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Изготовление мембран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ионных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актуаторов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методом 3D-печати</w:t>
      </w:r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Часовских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А.А., Иванченко А.В., Морозов О.С.</w:t>
      </w:r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4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 В. Ломоносова, химический факультет, Москва, Россия</w:t>
      </w:r>
    </w:p>
    <w:p w:rsidR="008B2C81" w:rsidRPr="00E4706E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E47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E-mail:</w:t>
      </w:r>
      <w:r w:rsidRPr="00E4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E47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artem.chasovskikh@chemistry.msu.ru</w:t>
      </w:r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представляют собой трехслойные электромеханические преобразователи, состоящие из полимерной мембраны, покрытой с двух сторон электродами. При подаче напряжения между электродами устройства происходит миграция ионов электролита, что приводит к образованию двойного электрического слоя на их поверхности, набуханию электрода и, как следствие, к деформации всего устройства.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проблем существующих методов изготовления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Возможным решением данной проблемы является использование 3D-печати для изготовления ионопроводящих мембран. </w:t>
      </w:r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данной работы является изготовление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мебран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3D-печати. Первым этапом работы являлся синтез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иономеров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(3-бутил-1-метил-1H-имидазол-3-ий 2-акриламидо-2-метилпропан-1-сульфонат (БМИМАМПС) и 3-этил-1-метил-1H-имидазол-3-ий 2-акриламидо-2-метилпропан-1-сульфонат (ЕМИМАМПС)) и ионной жидкости (1-бутил-3-метилимидазолий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тетрафторборат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(БМИмBF4)). Строения полученных веществ были подтверждены методом ЯМР.</w:t>
      </w:r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Вторым этапом был подбор составов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фотоотверждаемых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смесей. Изначально были изготовлены мембраны состава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иономер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/сшивающий агент; такие образцы оказались хрупкими. Для решения этой проблемы в состав смесей вводили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сомономер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увеличения проводимости мембран было решено добавлять ионную жидкость.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Сшивающий агент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сомономер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выбраны исходя из их смешиваемости с синтезированными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иономерами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ионной жидкостью.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смеси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фотоотверждали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принтере и получали мембраны. Из литературы известно, что в процессе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фотоотверждения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достигается максимальная степень конверсии; для увеличения сшивки мембраны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постотверждали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печи при 80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течение часа. Для всех полученных мембран была измерена проводимость методом спектроскопии импеданса как до, так и 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постотверждения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основании полученных результатов были отобраны составы для изготовления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6E">
        <w:rPr>
          <w:rStyle w:val="11"/>
          <w:rFonts w:eastAsia="Calibri"/>
        </w:rPr>
        <w:t xml:space="preserve">На третьем этапе работы были изготовлены </w:t>
      </w:r>
      <w:proofErr w:type="spellStart"/>
      <w:r w:rsidRPr="00E4706E">
        <w:rPr>
          <w:rStyle w:val="11"/>
          <w:rFonts w:eastAsia="Calibri"/>
        </w:rPr>
        <w:t>актуаторы</w:t>
      </w:r>
      <w:proofErr w:type="spellEnd"/>
      <w:r w:rsidRPr="00E4706E">
        <w:rPr>
          <w:rStyle w:val="11"/>
          <w:rFonts w:eastAsia="Calibri"/>
        </w:rPr>
        <w:t>. Для этого пористые электроды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нанотрубок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пропитаны составом, соответствующим выбранным мембранам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Пропитанный электрод нарезали на прямоугольники определенного размера и зажимали между ними ранее изготовленную мембрану. После полученные образцы помещали в вакуумный пакет и ставили в печь при 80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 час. Такой метод получения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позволяет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химически сшить поверхности мембраны с электродами и избежать расслоения устройств при испытаниях. Для полученных устройств были измерены удельная емкость и максимальная деформация. Деформация измерялась при напряжении 3В в течение 120с. Емкость была измерена методом гальваностатического заряда/разряда. Образцы на основе ЕМИМАМПС не показали какой-либо деформации при подаче напряжения. Результаты измерений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БМИМАМПС представлены в таблице 1.</w:t>
      </w:r>
    </w:p>
    <w:p w:rsidR="008B2C81" w:rsidRDefault="00E470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1 Свойства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актуаторов</w:t>
      </w:r>
      <w:proofErr w:type="spellEnd"/>
    </w:p>
    <w:tbl>
      <w:tblPr>
        <w:tblStyle w:val="a5"/>
        <w:tblW w:w="95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3402"/>
        <w:gridCol w:w="1973"/>
        <w:gridCol w:w="236"/>
      </w:tblGrid>
      <w:tr w:rsidR="008B2C81" w:rsidTr="00E4706E">
        <w:trPr>
          <w:trHeight w:val="318"/>
        </w:trPr>
        <w:tc>
          <w:tcPr>
            <w:tcW w:w="3963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3402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Удельная емкость Ф/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унт</w:t>
            </w:r>
            <w:proofErr w:type="spellEnd"/>
          </w:p>
        </w:tc>
        <w:tc>
          <w:tcPr>
            <w:tcW w:w="1973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Деформация %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B2C81" w:rsidRDefault="008B2C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C81" w:rsidTr="00E4706E">
        <w:trPr>
          <w:trHeight w:val="310"/>
        </w:trPr>
        <w:tc>
          <w:tcPr>
            <w:tcW w:w="3963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БМИМАМПС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БМИмBF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3402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1973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8B2C81" w:rsidRDefault="008B2C8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C81" w:rsidTr="00E4706E">
        <w:trPr>
          <w:trHeight w:val="241"/>
        </w:trPr>
        <w:tc>
          <w:tcPr>
            <w:tcW w:w="3963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БМИМАМПС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БМИмBF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3402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10.39</w:t>
            </w:r>
          </w:p>
        </w:tc>
        <w:tc>
          <w:tcPr>
            <w:tcW w:w="1973" w:type="dxa"/>
            <w:vAlign w:val="center"/>
          </w:tcPr>
          <w:p w:rsidR="008B2C81" w:rsidRDefault="00E470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8B2C81" w:rsidRDefault="008B2C8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706E" w:rsidRDefault="00E4706E" w:rsidP="00E4706E">
      <w:pPr>
        <w:pStyle w:val="10"/>
        <w:rPr>
          <w:i/>
        </w:rPr>
      </w:pPr>
    </w:p>
    <w:p w:rsidR="008B2C81" w:rsidRPr="00E4706E" w:rsidRDefault="00E4706E" w:rsidP="00E4706E">
      <w:pPr>
        <w:pStyle w:val="10"/>
        <w:rPr>
          <w:i/>
        </w:rPr>
      </w:pPr>
      <w:r w:rsidRPr="00E4706E">
        <w:rPr>
          <w:i/>
        </w:rPr>
        <w:t>Работа выполнена в рамках государственного задания Химического факультета МГУ им. М. В. Ломоносова (соглашение № АААА-А21-121011590086-0).</w:t>
      </w:r>
    </w:p>
    <w:sectPr w:rsidR="008B2C81" w:rsidRPr="00E4706E" w:rsidSect="008B2C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B2C81"/>
    <w:rsid w:val="001C2A85"/>
    <w:rsid w:val="008B2C81"/>
    <w:rsid w:val="00901FE4"/>
    <w:rsid w:val="00E4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85"/>
  </w:style>
  <w:style w:type="paragraph" w:styleId="1">
    <w:name w:val="heading 1"/>
    <w:basedOn w:val="normal"/>
    <w:next w:val="normal"/>
    <w:rsid w:val="008B2C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B2C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B2C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B2C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B2C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B2C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link w:val="normal0"/>
    <w:rsid w:val="008B2C81"/>
  </w:style>
  <w:style w:type="table" w:customStyle="1" w:styleId="TableNormal">
    <w:name w:val="Table Normal"/>
    <w:rsid w:val="008B2C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B2C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B2C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B2C8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normal"/>
    <w:link w:val="11"/>
    <w:qFormat/>
    <w:rsid w:val="00E4706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0">
    <w:name w:val="normal Знак"/>
    <w:basedOn w:val="a0"/>
    <w:link w:val="normal"/>
    <w:rsid w:val="00E4706E"/>
  </w:style>
  <w:style w:type="character" w:customStyle="1" w:styleId="11">
    <w:name w:val="Стиль1 Знак"/>
    <w:basedOn w:val="normal0"/>
    <w:link w:val="10"/>
    <w:rsid w:val="00E4706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">
    <w:name w:val="Стиль2"/>
    <w:basedOn w:val="normal"/>
    <w:link w:val="21"/>
    <w:qFormat/>
    <w:rsid w:val="00901FE4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Стиль2 Знак"/>
    <w:basedOn w:val="normal0"/>
    <w:link w:val="20"/>
    <w:rsid w:val="00901FE4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 Часовских</cp:lastModifiedBy>
  <cp:revision>3</cp:revision>
  <dcterms:created xsi:type="dcterms:W3CDTF">2023-03-03T13:22:00Z</dcterms:created>
  <dcterms:modified xsi:type="dcterms:W3CDTF">2023-03-03T14:10:00Z</dcterms:modified>
</cp:coreProperties>
</file>