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5FFE669" w:rsidR="00130241" w:rsidRPr="00EB53DC" w:rsidRDefault="004E1629" w:rsidP="00EB53DC">
      <w:pPr>
        <w:jc w:val="center"/>
        <w:rPr>
          <w:b/>
          <w:bCs/>
        </w:rPr>
      </w:pPr>
      <w:r>
        <w:rPr>
          <w:b/>
          <w:bCs/>
        </w:rPr>
        <w:t xml:space="preserve">Термочувствительный биосовместимый фибриллярный гель для 3Д печати </w:t>
      </w:r>
    </w:p>
    <w:p w14:paraId="660C4291" w14:textId="77777777" w:rsidR="00FC0908" w:rsidRDefault="00EB53DC" w:rsidP="008F1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EB53DC">
        <w:rPr>
          <w:b/>
          <w:i/>
          <w:color w:val="000000"/>
        </w:rPr>
        <w:t>Беляева</w:t>
      </w:r>
      <w:r>
        <w:rPr>
          <w:b/>
          <w:i/>
          <w:color w:val="000000"/>
        </w:rPr>
        <w:t xml:space="preserve"> </w:t>
      </w:r>
      <w:proofErr w:type="gramStart"/>
      <w:r>
        <w:rPr>
          <w:b/>
          <w:i/>
          <w:color w:val="000000"/>
        </w:rPr>
        <w:t>А.А</w:t>
      </w:r>
      <w:r w:rsidR="00EB1F49">
        <w:rPr>
          <w:b/>
          <w:i/>
          <w:color w:val="000000"/>
        </w:rPr>
        <w:t>.</w:t>
      </w:r>
      <w:proofErr w:type="gramEnd"/>
      <w:r w:rsidR="00F32157" w:rsidRPr="00F32157">
        <w:rPr>
          <w:b/>
          <w:i/>
          <w:color w:val="000000"/>
          <w:vertAlign w:val="superscript"/>
        </w:rPr>
        <w:t>1</w:t>
      </w:r>
      <w:r w:rsidR="00A15DB8">
        <w:rPr>
          <w:b/>
          <w:i/>
          <w:color w:val="000000"/>
          <w:vertAlign w:val="superscript"/>
        </w:rPr>
        <w:t>,2</w:t>
      </w:r>
      <w:r>
        <w:rPr>
          <w:b/>
          <w:i/>
          <w:color w:val="000000"/>
        </w:rPr>
        <w:t>,</w:t>
      </w:r>
      <w:r w:rsidR="00ED3F24" w:rsidRPr="00ED3F24">
        <w:t xml:space="preserve"> </w:t>
      </w:r>
      <w:r w:rsidR="00ED3F24" w:rsidRPr="00ED3F24">
        <w:rPr>
          <w:b/>
          <w:i/>
          <w:color w:val="000000"/>
        </w:rPr>
        <w:t>Третьяков</w:t>
      </w:r>
      <w:r w:rsidR="00FC0908">
        <w:rPr>
          <w:b/>
          <w:i/>
          <w:color w:val="000000"/>
        </w:rPr>
        <w:t xml:space="preserve"> </w:t>
      </w:r>
      <w:r w:rsidR="00FC0908" w:rsidRPr="00ED3F24">
        <w:rPr>
          <w:b/>
          <w:i/>
          <w:color w:val="000000"/>
        </w:rPr>
        <w:t>И. В.</w:t>
      </w:r>
      <w:r w:rsidR="00ED3F24" w:rsidRPr="00ED3F24">
        <w:rPr>
          <w:b/>
          <w:i/>
          <w:color w:val="000000"/>
          <w:vertAlign w:val="superscript"/>
        </w:rPr>
        <w:t>1</w:t>
      </w:r>
      <w:r w:rsidR="00ED3F24" w:rsidRPr="00ED3F24">
        <w:rPr>
          <w:b/>
          <w:i/>
          <w:color w:val="000000"/>
        </w:rPr>
        <w:t xml:space="preserve">, </w:t>
      </w:r>
      <w:proofErr w:type="spellStart"/>
      <w:r w:rsidR="00ED3F24" w:rsidRPr="00ED3F24">
        <w:rPr>
          <w:b/>
          <w:i/>
          <w:color w:val="000000"/>
        </w:rPr>
        <w:t>Кирейнов</w:t>
      </w:r>
      <w:proofErr w:type="spellEnd"/>
      <w:r w:rsidR="00FC0908">
        <w:rPr>
          <w:b/>
          <w:i/>
          <w:color w:val="000000"/>
        </w:rPr>
        <w:t xml:space="preserve"> </w:t>
      </w:r>
      <w:r w:rsidR="00FC0908" w:rsidRPr="00ED3F24">
        <w:rPr>
          <w:b/>
          <w:i/>
          <w:color w:val="000000"/>
        </w:rPr>
        <w:t>A. В.</w:t>
      </w:r>
      <w:r w:rsidR="00ED3F24" w:rsidRPr="00ED3F24">
        <w:rPr>
          <w:b/>
          <w:i/>
          <w:color w:val="000000"/>
          <w:vertAlign w:val="superscript"/>
        </w:rPr>
        <w:t>1</w:t>
      </w:r>
      <w:r w:rsidR="00ED3F24">
        <w:rPr>
          <w:b/>
          <w:i/>
          <w:color w:val="000000"/>
        </w:rPr>
        <w:t>,</w:t>
      </w:r>
      <w:r w:rsidR="00ED3F24" w:rsidRPr="00ED3F24">
        <w:t xml:space="preserve"> </w:t>
      </w:r>
      <w:proofErr w:type="spellStart"/>
      <w:r w:rsidR="00ED3F24" w:rsidRPr="00ED3F24">
        <w:rPr>
          <w:b/>
          <w:i/>
          <w:color w:val="000000"/>
        </w:rPr>
        <w:t>Нащечкина</w:t>
      </w:r>
      <w:proofErr w:type="spellEnd"/>
      <w:r w:rsidR="00FC0908">
        <w:rPr>
          <w:b/>
          <w:i/>
          <w:color w:val="000000"/>
        </w:rPr>
        <w:t xml:space="preserve"> </w:t>
      </w:r>
      <w:r w:rsidR="00FC0908" w:rsidRPr="00ED3F24">
        <w:rPr>
          <w:b/>
          <w:i/>
          <w:color w:val="000000"/>
        </w:rPr>
        <w:t>Ю. A.</w:t>
      </w:r>
      <w:r w:rsidR="00ED3F24" w:rsidRPr="00ED3F24">
        <w:rPr>
          <w:b/>
          <w:i/>
          <w:color w:val="000000"/>
          <w:vertAlign w:val="superscript"/>
        </w:rPr>
        <w:t>3</w:t>
      </w:r>
      <w:r w:rsidR="00ED3F24">
        <w:rPr>
          <w:b/>
          <w:i/>
          <w:color w:val="000000"/>
        </w:rPr>
        <w:t>,</w:t>
      </w:r>
      <w:r w:rsidR="00F32157">
        <w:rPr>
          <w:b/>
          <w:i/>
          <w:color w:val="000000"/>
        </w:rPr>
        <w:t xml:space="preserve"> </w:t>
      </w:r>
    </w:p>
    <w:p w14:paraId="00000002" w14:textId="7B3CC987" w:rsidR="00130241" w:rsidRPr="00EB53DC" w:rsidRDefault="00FC0908" w:rsidP="008F1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FC0908">
        <w:rPr>
          <w:b/>
          <w:i/>
          <w:color w:val="000000"/>
        </w:rPr>
        <w:t>Солодилов</w:t>
      </w:r>
      <w:proofErr w:type="spellEnd"/>
      <w:r>
        <w:rPr>
          <w:b/>
          <w:i/>
          <w:color w:val="000000"/>
        </w:rPr>
        <w:t xml:space="preserve"> </w:t>
      </w:r>
      <w:r w:rsidRPr="00FC0908">
        <w:rPr>
          <w:b/>
          <w:i/>
          <w:color w:val="000000"/>
        </w:rPr>
        <w:t>В. И.</w:t>
      </w:r>
      <w:r w:rsidRPr="00FC0908">
        <w:rPr>
          <w:b/>
          <w:i/>
          <w:color w:val="000000"/>
          <w:vertAlign w:val="superscript"/>
        </w:rPr>
        <w:t>1</w:t>
      </w:r>
      <w:r w:rsidRPr="00FC0908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 xml:space="preserve"> </w:t>
      </w:r>
      <w:proofErr w:type="spellStart"/>
      <w:r w:rsidR="00A15DB8">
        <w:rPr>
          <w:b/>
          <w:i/>
          <w:color w:val="000000"/>
        </w:rPr>
        <w:t>Коржикова-Влакх</w:t>
      </w:r>
      <w:proofErr w:type="spellEnd"/>
      <w:r w:rsidR="00A15DB8">
        <w:rPr>
          <w:b/>
          <w:i/>
          <w:color w:val="000000"/>
        </w:rPr>
        <w:t xml:space="preserve"> Е.Г.</w:t>
      </w:r>
      <w:r w:rsidR="00ED3F24">
        <w:rPr>
          <w:b/>
          <w:i/>
          <w:color w:val="000000"/>
          <w:vertAlign w:val="superscript"/>
        </w:rPr>
        <w:t>4</w:t>
      </w:r>
      <w:r w:rsidR="00A15DB8">
        <w:rPr>
          <w:b/>
          <w:i/>
          <w:color w:val="000000"/>
        </w:rPr>
        <w:t xml:space="preserve">, </w:t>
      </w:r>
      <w:r w:rsidR="00F32157">
        <w:rPr>
          <w:b/>
          <w:i/>
          <w:color w:val="000000"/>
        </w:rPr>
        <w:t xml:space="preserve">Морозова </w:t>
      </w:r>
      <w:proofErr w:type="gramStart"/>
      <w:r w:rsidR="00F32157">
        <w:rPr>
          <w:b/>
          <w:i/>
          <w:color w:val="000000"/>
        </w:rPr>
        <w:t>С.М</w:t>
      </w:r>
      <w:r w:rsidR="00EB53DC">
        <w:rPr>
          <w:b/>
          <w:i/>
          <w:color w:val="000000"/>
        </w:rPr>
        <w:t>.</w:t>
      </w:r>
      <w:proofErr w:type="gramEnd"/>
      <w:r w:rsidR="00F32157" w:rsidRPr="00F32157">
        <w:rPr>
          <w:b/>
          <w:i/>
          <w:color w:val="000000"/>
          <w:vertAlign w:val="superscript"/>
        </w:rPr>
        <w:t>1</w:t>
      </w:r>
      <w:r w:rsidR="00A15DB8">
        <w:rPr>
          <w:b/>
          <w:i/>
          <w:color w:val="000000"/>
          <w:vertAlign w:val="superscript"/>
        </w:rPr>
        <w:t>,2</w:t>
      </w:r>
    </w:p>
    <w:p w14:paraId="00000003" w14:textId="34C8CF45" w:rsidR="00130241" w:rsidRDefault="00A15DB8" w:rsidP="008F1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 w:rsidR="00EB53DC"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  <w:r w:rsidR="00EB1F49">
        <w:rPr>
          <w:i/>
          <w:color w:val="000000"/>
        </w:rPr>
        <w:t xml:space="preserve"> </w:t>
      </w:r>
    </w:p>
    <w:p w14:paraId="01A0357F" w14:textId="16C45FB6" w:rsidR="006A6FC1" w:rsidRDefault="00EB1F49" w:rsidP="00731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</w:t>
      </w:r>
      <w:r w:rsidR="00F32157">
        <w:rPr>
          <w:i/>
          <w:color w:val="000000"/>
        </w:rPr>
        <w:t xml:space="preserve">технический </w:t>
      </w:r>
      <w:r>
        <w:rPr>
          <w:i/>
          <w:color w:val="000000"/>
        </w:rPr>
        <w:t>университет имени</w:t>
      </w:r>
      <w:r w:rsidR="00F32157">
        <w:rPr>
          <w:i/>
          <w:color w:val="000000"/>
        </w:rPr>
        <w:t xml:space="preserve"> Н.Э. Баумана</w:t>
      </w:r>
      <w:r w:rsidR="00731ED6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</w:p>
    <w:p w14:paraId="23DC3007" w14:textId="432F6C22" w:rsidR="00A15DB8" w:rsidRDefault="00A15DB8" w:rsidP="00A15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15DB8">
        <w:rPr>
          <w:i/>
          <w:color w:val="000000"/>
          <w:vertAlign w:val="superscript"/>
        </w:rPr>
        <w:t>2</w:t>
      </w:r>
      <w:r w:rsidRPr="00A15DB8">
        <w:rPr>
          <w:i/>
          <w:color w:val="000000"/>
        </w:rPr>
        <w:t>Институт физиологически активных веществ РАН, Черноголовка</w:t>
      </w:r>
      <w:r>
        <w:rPr>
          <w:i/>
          <w:color w:val="000000"/>
        </w:rPr>
        <w:t xml:space="preserve">, </w:t>
      </w:r>
    </w:p>
    <w:p w14:paraId="0D5426DA" w14:textId="2EDA7950" w:rsidR="00ED3F24" w:rsidRDefault="00ED3F24" w:rsidP="00A15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D3F24">
        <w:rPr>
          <w:i/>
          <w:color w:val="000000"/>
          <w:vertAlign w:val="superscript"/>
        </w:rPr>
        <w:t>3</w:t>
      </w:r>
      <w:r w:rsidRPr="00ED3F24">
        <w:rPr>
          <w:i/>
          <w:color w:val="000000"/>
        </w:rPr>
        <w:t>Институт цитологии Российской академии наук, Санкт-Петербург</w:t>
      </w:r>
    </w:p>
    <w:p w14:paraId="6B4251F0" w14:textId="27A17510" w:rsidR="00A15DB8" w:rsidRDefault="00ED3F24" w:rsidP="00A15D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4</w:t>
      </w:r>
      <w:r w:rsidR="00A15DB8" w:rsidRPr="00A15DB8">
        <w:rPr>
          <w:i/>
          <w:color w:val="000000"/>
        </w:rPr>
        <w:t>Институт высокомолекулярных соединений РАН, Санкт-Петербург</w:t>
      </w:r>
      <w:r w:rsidR="00A15DB8">
        <w:rPr>
          <w:i/>
          <w:color w:val="000000"/>
        </w:rPr>
        <w:t xml:space="preserve"> </w:t>
      </w:r>
    </w:p>
    <w:p w14:paraId="06989433" w14:textId="77777777" w:rsidR="00A15DB8" w:rsidRPr="00ED3F24" w:rsidRDefault="00A15DB8" w:rsidP="00731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10"/>
          <w:szCs w:val="10"/>
        </w:rPr>
      </w:pPr>
    </w:p>
    <w:p w14:paraId="00000005" w14:textId="10F0D175" w:rsidR="00130241" w:rsidRPr="00391C38" w:rsidRDefault="00EB1F49" w:rsidP="00731E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Москва, Россия</w:t>
      </w:r>
    </w:p>
    <w:p w14:paraId="00000008" w14:textId="0A1E0216" w:rsidR="00130241" w:rsidRPr="007E3834" w:rsidRDefault="00EB1F49" w:rsidP="008F1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F32157">
        <w:rPr>
          <w:i/>
          <w:color w:val="000000"/>
          <w:lang w:val="en-US"/>
        </w:rPr>
        <w:t>E</w:t>
      </w:r>
      <w:r w:rsidR="003B76D6" w:rsidRPr="007E3834">
        <w:rPr>
          <w:i/>
          <w:color w:val="000000"/>
        </w:rPr>
        <w:t>-</w:t>
      </w:r>
      <w:r w:rsidRPr="00F32157">
        <w:rPr>
          <w:i/>
          <w:color w:val="000000"/>
          <w:lang w:val="en-US"/>
        </w:rPr>
        <w:t>mail</w:t>
      </w:r>
      <w:r w:rsidRPr="007E3834">
        <w:rPr>
          <w:i/>
          <w:color w:val="000000"/>
        </w:rPr>
        <w:t xml:space="preserve">: </w:t>
      </w:r>
      <w:r w:rsidR="003E0C29" w:rsidRPr="003E0C29">
        <w:rPr>
          <w:lang w:val="en-US"/>
        </w:rPr>
        <w:t>belanastal</w:t>
      </w:r>
      <w:r w:rsidR="003E0C29" w:rsidRPr="007E3834">
        <w:t>_</w:t>
      </w:r>
      <w:r w:rsidR="003E0C29" w:rsidRPr="003E0C29">
        <w:rPr>
          <w:lang w:val="en-US"/>
        </w:rPr>
        <w:t>a</w:t>
      </w:r>
      <w:r w:rsidR="003E0C29" w:rsidRPr="007E3834">
        <w:t>@</w:t>
      </w:r>
      <w:r w:rsidR="003E0C29" w:rsidRPr="003E0C29">
        <w:rPr>
          <w:lang w:val="en-US"/>
        </w:rPr>
        <w:t>mail</w:t>
      </w:r>
      <w:r w:rsidR="003E0C29" w:rsidRPr="007E3834">
        <w:t>.</w:t>
      </w:r>
      <w:r w:rsidR="003E0C29" w:rsidRPr="003E0C29">
        <w:rPr>
          <w:lang w:val="en-US"/>
        </w:rPr>
        <w:t>ru</w:t>
      </w:r>
    </w:p>
    <w:p w14:paraId="3784963A" w14:textId="77777777" w:rsidR="003E0C29" w:rsidRPr="00ED3F24" w:rsidRDefault="003E0C29" w:rsidP="008F13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12"/>
          <w:szCs w:val="12"/>
        </w:rPr>
      </w:pPr>
    </w:p>
    <w:p w14:paraId="78FEFF36" w14:textId="0FDCF1DA" w:rsidR="007E3834" w:rsidRPr="00B60B7B" w:rsidRDefault="007E3834" w:rsidP="007E3834">
      <w:pPr>
        <w:ind w:firstLine="340"/>
        <w:jc w:val="both"/>
      </w:pPr>
      <w:r>
        <w:t xml:space="preserve">Биосовместимые гидрогели, перспективные для 3Д печати и способные изменять свои свойства под воздействием внешних стимулов (температура, магнитное поле, рН и </w:t>
      </w:r>
      <w:proofErr w:type="spellStart"/>
      <w:r>
        <w:t>тд</w:t>
      </w:r>
      <w:proofErr w:type="spellEnd"/>
      <w:r>
        <w:t xml:space="preserve">), представляют интерес для медицины в качестве имплантов и клеточных скаффолдов, поскольку гидрогели по механическим свойствам схожи с биологическими тканями. </w:t>
      </w:r>
    </w:p>
    <w:p w14:paraId="6991A610" w14:textId="3E94F160" w:rsidR="007E3834" w:rsidRDefault="007E3834" w:rsidP="007E3834">
      <w:pPr>
        <w:ind w:firstLine="340"/>
        <w:jc w:val="both"/>
      </w:pPr>
      <w:r>
        <w:t>Целью работы является разработка чернил для экструзионной 3Д печати на основе нанокристаллической целлюлозы (НКЦ) и поли(</w:t>
      </w:r>
      <w:r>
        <w:rPr>
          <w:lang w:val="en-US"/>
        </w:rPr>
        <w:t>N</w:t>
      </w:r>
      <w:r>
        <w:rPr>
          <w:rFonts w:eastAsiaTheme="minorEastAsia"/>
          <w:lang w:eastAsia="ko-KR"/>
        </w:rPr>
        <w:t>-изопропилакриламида)</w:t>
      </w:r>
      <w:r>
        <w:t xml:space="preserve"> (ПНИПАМ), а также разработка чернил на основе привитого ПНИПАМ к НКЦ и изучение их свойств.</w:t>
      </w:r>
      <w:r w:rsidRPr="009C7F6B">
        <w:t xml:space="preserve"> </w:t>
      </w:r>
    </w:p>
    <w:p w14:paraId="2016F139" w14:textId="55D00AE6" w:rsidR="007E3834" w:rsidRPr="00046931" w:rsidRDefault="007E3834" w:rsidP="007E3834">
      <w:pPr>
        <w:ind w:firstLine="340"/>
        <w:jc w:val="both"/>
      </w:pPr>
      <w:r>
        <w:t>Показано, что фи</w:t>
      </w:r>
      <w:r w:rsidRPr="00046931">
        <w:t>зический гель ПНИПАМ / НКЦ</w:t>
      </w:r>
      <w:r>
        <w:t xml:space="preserve"> обладает фибриллярной структурой, </w:t>
      </w:r>
      <w:r w:rsidRPr="00046931">
        <w:t>термочувствительной прозрачностью и биосовместимостью с эпидермальными клетками человека (A-431)</w:t>
      </w:r>
      <w:r>
        <w:t xml:space="preserve"> (рис.1а, верх) </w:t>
      </w:r>
      <w:r w:rsidRPr="00046931">
        <w:t xml:space="preserve">[1]. </w:t>
      </w:r>
      <w:r>
        <w:t>Полученные</w:t>
      </w:r>
      <w:r w:rsidRPr="00046931">
        <w:t xml:space="preserve"> гидрогели были термочувствительными и могли обратимо изменять свою прозрачность от полупрозрачной (25</w:t>
      </w:r>
      <w:r w:rsidRPr="00046931">
        <w:rPr>
          <w:vertAlign w:val="superscript"/>
        </w:rPr>
        <w:t>o</w:t>
      </w:r>
      <w:r w:rsidRPr="00046931">
        <w:t>C) до непрозрачной (37</w:t>
      </w:r>
      <w:r w:rsidRPr="00046931">
        <w:rPr>
          <w:vertAlign w:val="superscript"/>
        </w:rPr>
        <w:t>o</w:t>
      </w:r>
      <w:r w:rsidRPr="00046931">
        <w:t>C)</w:t>
      </w:r>
      <w:r>
        <w:t>, а также были пригодны для экструзионной 3Д печати (рис. 1а, низ)</w:t>
      </w:r>
    </w:p>
    <w:tbl>
      <w:tblPr>
        <w:tblStyle w:val="a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6A6FC1" w14:paraId="72C22C5B" w14:textId="77777777" w:rsidTr="00D12DDF">
        <w:tc>
          <w:tcPr>
            <w:tcW w:w="9209" w:type="dxa"/>
            <w:vAlign w:val="center"/>
          </w:tcPr>
          <w:p w14:paraId="1AB02683" w14:textId="68551D8F" w:rsidR="006A6FC1" w:rsidRDefault="007E3834" w:rsidP="008F13C4">
            <w:pP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245BF4E8" wp14:editId="76CF28B7">
                  <wp:extent cx="5991274" cy="19050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691" cy="19060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3FB8" w14:paraId="0B5CCBD2" w14:textId="77777777" w:rsidTr="0029081D">
        <w:tc>
          <w:tcPr>
            <w:tcW w:w="9209" w:type="dxa"/>
            <w:vAlign w:val="center"/>
          </w:tcPr>
          <w:p w14:paraId="2CEFECD1" w14:textId="131C14AC" w:rsidR="007730F4" w:rsidRPr="00563DCE" w:rsidRDefault="007E3834" w:rsidP="007730F4">
            <w:pPr>
              <w:shd w:val="clear" w:color="auto" w:fill="FFFFFF"/>
              <w:ind w:firstLine="397"/>
              <w:jc w:val="both"/>
            </w:pPr>
            <w:r w:rsidRPr="00ED3F24">
              <w:rPr>
                <w:sz w:val="20"/>
                <w:szCs w:val="20"/>
              </w:rPr>
              <w:t>Рисунок 1 – а) свойства физического геля, б) сравнение значений модуля хранения (</w:t>
            </w:r>
            <w:r w:rsidRPr="00ED3F24">
              <w:rPr>
                <w:i/>
                <w:iCs/>
                <w:sz w:val="20"/>
                <w:szCs w:val="20"/>
                <w:lang w:val="en-US"/>
              </w:rPr>
              <w:t>G</w:t>
            </w:r>
            <w:r w:rsidRPr="00ED3F24">
              <w:rPr>
                <w:i/>
                <w:iCs/>
                <w:sz w:val="20"/>
                <w:szCs w:val="20"/>
              </w:rPr>
              <w:t>’</w:t>
            </w:r>
            <w:r w:rsidRPr="00ED3F24">
              <w:rPr>
                <w:sz w:val="20"/>
                <w:szCs w:val="20"/>
              </w:rPr>
              <w:t>) для различных концентраций геля привитого ПНИПАМ к НКЦ и значениями для серого вещества мозга.</w:t>
            </w:r>
          </w:p>
        </w:tc>
      </w:tr>
    </w:tbl>
    <w:p w14:paraId="4AFDC3C2" w14:textId="76F38563" w:rsidR="00E22189" w:rsidRPr="00ED3F24" w:rsidRDefault="00E22189" w:rsidP="00E33FB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color w:val="000000"/>
          <w:sz w:val="18"/>
          <w:szCs w:val="18"/>
        </w:rPr>
      </w:pPr>
    </w:p>
    <w:p w14:paraId="47918F7C" w14:textId="61B0D5AA" w:rsidR="007E3834" w:rsidRDefault="007E3834" w:rsidP="007E3834">
      <w:pPr>
        <w:ind w:firstLine="340"/>
        <w:jc w:val="both"/>
      </w:pPr>
      <w:r>
        <w:t>Вторые чернила были получены привитием ПНИПАМ (синтезированного из мономера полимеризацией с обратимой передачи цепи (ОПЦ)</w:t>
      </w:r>
      <w:r w:rsidRPr="00CE1106">
        <w:t xml:space="preserve"> </w:t>
      </w:r>
      <w:r>
        <w:t xml:space="preserve">с молекулярной массой 35 000 Да и узким молекулярно-массовым распределением) к НКЦ (рис. 1б). Полимер способен образовывать тиксотропные гели при температуре </w:t>
      </w:r>
      <w:r w:rsidRPr="00546DEA">
        <w:t>&gt;</w:t>
      </w:r>
      <w:r>
        <w:t>35</w:t>
      </w:r>
      <w:r w:rsidRPr="00213C67">
        <w:rPr>
          <w:vertAlign w:val="superscript"/>
        </w:rPr>
        <w:t>о</w:t>
      </w:r>
      <w:r>
        <w:t xml:space="preserve">С при концентрации 2–5 вес.% и обладает биосовместимостью с </w:t>
      </w:r>
      <w:proofErr w:type="spellStart"/>
      <w:r>
        <w:t>э</w:t>
      </w:r>
      <w:r w:rsidRPr="005B1ABE">
        <w:t>ндотелиоцит</w:t>
      </w:r>
      <w:r>
        <w:t>ами</w:t>
      </w:r>
      <w:proofErr w:type="spellEnd"/>
      <w:r w:rsidRPr="005B1ABE">
        <w:t xml:space="preserve"> </w:t>
      </w:r>
      <w:r>
        <w:t xml:space="preserve">(клетками мозга). Концентрация геля была подобрана для соответствия его реологических свойств параметрам серого вещества мозга. </w:t>
      </w:r>
    </w:p>
    <w:p w14:paraId="5BA76231" w14:textId="77777777" w:rsidR="007E3834" w:rsidRDefault="007E3834" w:rsidP="007E3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Таким образом, оба разработанных гидрогеля близки по структуре и механическим свойствам к биологическим тканям, следовательно, могут быть использованы для биомедицинских применений</w:t>
      </w:r>
    </w:p>
    <w:p w14:paraId="5D217472" w14:textId="4904E3E3" w:rsidR="007730F4" w:rsidRDefault="007730F4" w:rsidP="007E383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7730F4">
        <w:rPr>
          <w:i/>
          <w:iCs/>
          <w:color w:val="000000"/>
        </w:rPr>
        <w:t>Благодарность. Исследование выполнено за счет гранта Российского научного фонда (проект №21-79-20113) и с использованием оборудования ресурсного центра Научного парка СПбГУ.</w:t>
      </w:r>
    </w:p>
    <w:p w14:paraId="0000000E" w14:textId="3C38765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3151484" w14:textId="1163039D" w:rsidR="007E7A88" w:rsidRPr="003E0C29" w:rsidRDefault="003E0C29" w:rsidP="003E0C2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0" w:firstLine="340"/>
        <w:jc w:val="both"/>
        <w:rPr>
          <w:noProof/>
        </w:rPr>
      </w:pPr>
      <w:r w:rsidRPr="003E0C29">
        <w:rPr>
          <w:noProof/>
          <w:lang w:val="en-US"/>
        </w:rPr>
        <w:t>Belyaeva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A</w:t>
      </w:r>
      <w:r w:rsidRPr="003E0C29">
        <w:rPr>
          <w:noProof/>
        </w:rPr>
        <w:t>.</w:t>
      </w:r>
      <w:r w:rsidRPr="003E0C29">
        <w:rPr>
          <w:noProof/>
          <w:lang w:val="en-US"/>
        </w:rPr>
        <w:t>A</w:t>
      </w:r>
      <w:r w:rsidRPr="003E0C29">
        <w:rPr>
          <w:noProof/>
        </w:rPr>
        <w:t xml:space="preserve">, </w:t>
      </w:r>
      <w:r w:rsidRPr="003E0C29">
        <w:rPr>
          <w:noProof/>
          <w:lang w:val="en-US"/>
        </w:rPr>
        <w:t>Tretyakov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I</w:t>
      </w:r>
      <w:r w:rsidRPr="003E0C29">
        <w:rPr>
          <w:noProof/>
        </w:rPr>
        <w:t>.</w:t>
      </w:r>
      <w:r w:rsidRPr="003E0C29">
        <w:rPr>
          <w:noProof/>
          <w:lang w:val="en-US"/>
        </w:rPr>
        <w:t>V</w:t>
      </w:r>
      <w:r w:rsidRPr="003E0C29">
        <w:rPr>
          <w:noProof/>
        </w:rPr>
        <w:t xml:space="preserve">., </w:t>
      </w:r>
      <w:r w:rsidRPr="003E0C29">
        <w:rPr>
          <w:noProof/>
          <w:lang w:val="en-US"/>
        </w:rPr>
        <w:t>Kireynov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A</w:t>
      </w:r>
      <w:r w:rsidRPr="003E0C29">
        <w:rPr>
          <w:noProof/>
        </w:rPr>
        <w:t>.</w:t>
      </w:r>
      <w:r w:rsidRPr="003E0C29">
        <w:rPr>
          <w:noProof/>
          <w:lang w:val="en-US"/>
        </w:rPr>
        <w:t>V</w:t>
      </w:r>
      <w:r w:rsidRPr="003E0C29">
        <w:rPr>
          <w:noProof/>
        </w:rPr>
        <w:t xml:space="preserve">., </w:t>
      </w:r>
      <w:r w:rsidRPr="003E0C29">
        <w:rPr>
          <w:noProof/>
          <w:lang w:val="en-US"/>
        </w:rPr>
        <w:t>Nashchekina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Y</w:t>
      </w:r>
      <w:r w:rsidRPr="003E0C29">
        <w:rPr>
          <w:noProof/>
        </w:rPr>
        <w:t>.</w:t>
      </w:r>
      <w:r w:rsidRPr="003E0C29">
        <w:rPr>
          <w:noProof/>
          <w:lang w:val="en-US"/>
        </w:rPr>
        <w:t>A</w:t>
      </w:r>
      <w:r w:rsidRPr="003E0C29">
        <w:rPr>
          <w:noProof/>
        </w:rPr>
        <w:t xml:space="preserve">., </w:t>
      </w:r>
      <w:r w:rsidRPr="003E0C29">
        <w:rPr>
          <w:noProof/>
          <w:lang w:val="en-US"/>
        </w:rPr>
        <w:t>Solodilov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V</w:t>
      </w:r>
      <w:r w:rsidRPr="003E0C29">
        <w:rPr>
          <w:noProof/>
        </w:rPr>
        <w:t>.</w:t>
      </w:r>
      <w:r w:rsidRPr="003E0C29">
        <w:rPr>
          <w:noProof/>
          <w:lang w:val="en-US"/>
        </w:rPr>
        <w:t>I</w:t>
      </w:r>
      <w:r w:rsidRPr="003E0C29">
        <w:rPr>
          <w:noProof/>
        </w:rPr>
        <w:t xml:space="preserve">., </w:t>
      </w:r>
      <w:r w:rsidRPr="003E0C29">
        <w:rPr>
          <w:noProof/>
          <w:lang w:val="en-US"/>
        </w:rPr>
        <w:t>Korzhikova</w:t>
      </w:r>
      <w:r w:rsidRPr="003E0C29">
        <w:rPr>
          <w:noProof/>
        </w:rPr>
        <w:t>-</w:t>
      </w:r>
      <w:r w:rsidRPr="003E0C29">
        <w:rPr>
          <w:noProof/>
          <w:lang w:val="en-US"/>
        </w:rPr>
        <w:t>Vlakh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E</w:t>
      </w:r>
      <w:r w:rsidRPr="003E0C29">
        <w:rPr>
          <w:noProof/>
        </w:rPr>
        <w:t>.</w:t>
      </w:r>
      <w:r w:rsidRPr="003E0C29">
        <w:rPr>
          <w:noProof/>
          <w:lang w:val="en-US"/>
        </w:rPr>
        <w:t>G</w:t>
      </w:r>
      <w:r w:rsidRPr="003E0C29">
        <w:rPr>
          <w:noProof/>
        </w:rPr>
        <w:t xml:space="preserve">., </w:t>
      </w:r>
      <w:r w:rsidRPr="003E0C29">
        <w:rPr>
          <w:noProof/>
          <w:lang w:val="en-US"/>
        </w:rPr>
        <w:t>Morozova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S</w:t>
      </w:r>
      <w:r w:rsidRPr="003E0C29">
        <w:rPr>
          <w:noProof/>
        </w:rPr>
        <w:t>.</w:t>
      </w:r>
      <w:r w:rsidRPr="003E0C29">
        <w:rPr>
          <w:noProof/>
          <w:lang w:val="en-US"/>
        </w:rPr>
        <w:t>M</w:t>
      </w:r>
      <w:r w:rsidRPr="003E0C29">
        <w:rPr>
          <w:noProof/>
        </w:rPr>
        <w:t xml:space="preserve">. // </w:t>
      </w:r>
      <w:r w:rsidRPr="003E0C29">
        <w:rPr>
          <w:noProof/>
          <w:lang w:val="en-US"/>
        </w:rPr>
        <w:t>J</w:t>
      </w:r>
      <w:r w:rsidRPr="003E0C29">
        <w:rPr>
          <w:noProof/>
        </w:rPr>
        <w:t xml:space="preserve">. </w:t>
      </w:r>
      <w:r w:rsidRPr="003E0C29">
        <w:rPr>
          <w:noProof/>
          <w:lang w:val="en-US"/>
        </w:rPr>
        <w:t>Colloid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Interface</w:t>
      </w:r>
      <w:r w:rsidRPr="003E0C29">
        <w:rPr>
          <w:noProof/>
        </w:rPr>
        <w:t xml:space="preserve"> </w:t>
      </w:r>
      <w:r w:rsidRPr="003E0C29">
        <w:rPr>
          <w:noProof/>
          <w:lang w:val="en-US"/>
        </w:rPr>
        <w:t>Sci</w:t>
      </w:r>
      <w:r w:rsidRPr="003E0C29">
        <w:rPr>
          <w:noProof/>
        </w:rPr>
        <w:t xml:space="preserve">. 2023. </w:t>
      </w:r>
      <w:r w:rsidRPr="003E0C29">
        <w:rPr>
          <w:noProof/>
          <w:lang w:val="en-US"/>
        </w:rPr>
        <w:t>V</w:t>
      </w:r>
      <w:r w:rsidRPr="003E0C29">
        <w:rPr>
          <w:noProof/>
        </w:rPr>
        <w:t xml:space="preserve">. 635. </w:t>
      </w:r>
      <w:r w:rsidRPr="003E0C29">
        <w:rPr>
          <w:noProof/>
          <w:lang w:val="en-US"/>
        </w:rPr>
        <w:t>PP</w:t>
      </w:r>
      <w:r w:rsidRPr="003E0C29">
        <w:rPr>
          <w:noProof/>
        </w:rPr>
        <w:t>. 348–357.</w:t>
      </w:r>
    </w:p>
    <w:sectPr w:rsidR="007E7A88" w:rsidRPr="003E0C2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00767"/>
    <w:multiLevelType w:val="hybridMultilevel"/>
    <w:tmpl w:val="FB56D202"/>
    <w:lvl w:ilvl="0" w:tplc="D6BC90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2740227">
    <w:abstractNumId w:val="1"/>
  </w:num>
  <w:num w:numId="2" w16cid:durableId="1553691348">
    <w:abstractNumId w:val="2"/>
  </w:num>
  <w:num w:numId="3" w16cid:durableId="1932470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216B"/>
    <w:rsid w:val="0005027B"/>
    <w:rsid w:val="00063966"/>
    <w:rsid w:val="00086081"/>
    <w:rsid w:val="000B0B1F"/>
    <w:rsid w:val="000E67AA"/>
    <w:rsid w:val="000F1BEB"/>
    <w:rsid w:val="00101A1C"/>
    <w:rsid w:val="00106375"/>
    <w:rsid w:val="00116478"/>
    <w:rsid w:val="00130241"/>
    <w:rsid w:val="00163845"/>
    <w:rsid w:val="00173457"/>
    <w:rsid w:val="001E61C2"/>
    <w:rsid w:val="001F0493"/>
    <w:rsid w:val="00200129"/>
    <w:rsid w:val="0020727C"/>
    <w:rsid w:val="002264EE"/>
    <w:rsid w:val="0023307C"/>
    <w:rsid w:val="0031361E"/>
    <w:rsid w:val="0036233B"/>
    <w:rsid w:val="0038564F"/>
    <w:rsid w:val="00391C38"/>
    <w:rsid w:val="003B76D6"/>
    <w:rsid w:val="003E0C29"/>
    <w:rsid w:val="004A26A3"/>
    <w:rsid w:val="004E1629"/>
    <w:rsid w:val="004F0EDF"/>
    <w:rsid w:val="004F242F"/>
    <w:rsid w:val="00522BF1"/>
    <w:rsid w:val="00537FEF"/>
    <w:rsid w:val="00563DCE"/>
    <w:rsid w:val="00590166"/>
    <w:rsid w:val="005D4C99"/>
    <w:rsid w:val="005D6DC9"/>
    <w:rsid w:val="005E05B6"/>
    <w:rsid w:val="00614295"/>
    <w:rsid w:val="00662C9E"/>
    <w:rsid w:val="0069427D"/>
    <w:rsid w:val="006A6FC1"/>
    <w:rsid w:val="006C67D2"/>
    <w:rsid w:val="006F7A19"/>
    <w:rsid w:val="0071094E"/>
    <w:rsid w:val="00731ED6"/>
    <w:rsid w:val="00762619"/>
    <w:rsid w:val="007730F4"/>
    <w:rsid w:val="00775389"/>
    <w:rsid w:val="0077555C"/>
    <w:rsid w:val="00784E17"/>
    <w:rsid w:val="00797838"/>
    <w:rsid w:val="007C36D8"/>
    <w:rsid w:val="007D74B4"/>
    <w:rsid w:val="007E3834"/>
    <w:rsid w:val="007E7A88"/>
    <w:rsid w:val="007F2744"/>
    <w:rsid w:val="0082142E"/>
    <w:rsid w:val="00873080"/>
    <w:rsid w:val="008931BE"/>
    <w:rsid w:val="008D1ADD"/>
    <w:rsid w:val="008E33D8"/>
    <w:rsid w:val="008F13C4"/>
    <w:rsid w:val="009037FA"/>
    <w:rsid w:val="00921D45"/>
    <w:rsid w:val="00932072"/>
    <w:rsid w:val="009A66DB"/>
    <w:rsid w:val="009B2F80"/>
    <w:rsid w:val="009B3300"/>
    <w:rsid w:val="009F3380"/>
    <w:rsid w:val="00A02163"/>
    <w:rsid w:val="00A15DB8"/>
    <w:rsid w:val="00A314FE"/>
    <w:rsid w:val="00A7027F"/>
    <w:rsid w:val="00B10856"/>
    <w:rsid w:val="00B55034"/>
    <w:rsid w:val="00BF36F8"/>
    <w:rsid w:val="00BF4622"/>
    <w:rsid w:val="00CA431A"/>
    <w:rsid w:val="00CD00B1"/>
    <w:rsid w:val="00CF4705"/>
    <w:rsid w:val="00D07FE8"/>
    <w:rsid w:val="00D22306"/>
    <w:rsid w:val="00D42542"/>
    <w:rsid w:val="00D8121C"/>
    <w:rsid w:val="00E22189"/>
    <w:rsid w:val="00E33FB8"/>
    <w:rsid w:val="00E74069"/>
    <w:rsid w:val="00EB1F49"/>
    <w:rsid w:val="00EB53DC"/>
    <w:rsid w:val="00ED3F24"/>
    <w:rsid w:val="00F01B7E"/>
    <w:rsid w:val="00F32157"/>
    <w:rsid w:val="00F43646"/>
    <w:rsid w:val="00F865B3"/>
    <w:rsid w:val="00FB1509"/>
    <w:rsid w:val="00FC0908"/>
    <w:rsid w:val="00FE6AA3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5D4C9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76261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2619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39"/>
    <w:rsid w:val="004F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1094E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71094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71094E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1094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1094E"/>
    <w:rPr>
      <w:rFonts w:ascii="Times New Roman" w:eastAsia="Times New Roman" w:hAnsi="Times New Roman" w:cs="Times New Roman"/>
      <w:b/>
      <w:bCs/>
    </w:rPr>
  </w:style>
  <w:style w:type="character" w:styleId="af3">
    <w:name w:val="Unresolved Mention"/>
    <w:basedOn w:val="a0"/>
    <w:uiPriority w:val="99"/>
    <w:semiHidden/>
    <w:unhideWhenUsed/>
    <w:rsid w:val="003E0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0AE71B-CCD2-435F-9F7C-E3D9DF1D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Эксакусто Полина</dc:creator>
  <cp:lastModifiedBy>Беляева Анастасия Александровна</cp:lastModifiedBy>
  <cp:revision>10</cp:revision>
  <dcterms:created xsi:type="dcterms:W3CDTF">2023-02-27T13:19:00Z</dcterms:created>
  <dcterms:modified xsi:type="dcterms:W3CDTF">2023-03-02T21:27:00Z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