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96BB1" w14:textId="09F4D2A6" w:rsidR="00FC438A" w:rsidRDefault="00A52430" w:rsidP="00FC43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Влияние</w:t>
      </w:r>
      <w:r w:rsidR="00FC438A">
        <w:rPr>
          <w:b/>
          <w:color w:val="000000"/>
        </w:rPr>
        <w:t xml:space="preserve"> </w:t>
      </w:r>
      <w:r>
        <w:rPr>
          <w:b/>
          <w:color w:val="000000"/>
        </w:rPr>
        <w:t>содержания металла в составе модификатора</w:t>
      </w:r>
      <w:r w:rsidR="00FC438A">
        <w:rPr>
          <w:b/>
          <w:color w:val="000000"/>
        </w:rPr>
        <w:t xml:space="preserve"> горения </w:t>
      </w:r>
      <w:r>
        <w:rPr>
          <w:b/>
          <w:color w:val="000000"/>
        </w:rPr>
        <w:t xml:space="preserve">на параметры </w:t>
      </w:r>
      <w:r w:rsidR="00FC438A">
        <w:rPr>
          <w:b/>
          <w:color w:val="000000"/>
        </w:rPr>
        <w:t xml:space="preserve">горения </w:t>
      </w:r>
      <w:r>
        <w:rPr>
          <w:b/>
          <w:color w:val="000000"/>
        </w:rPr>
        <w:t>твердого ракетного</w:t>
      </w:r>
      <w:r w:rsidR="00FC438A">
        <w:rPr>
          <w:b/>
          <w:color w:val="000000"/>
        </w:rPr>
        <w:t xml:space="preserve"> топлива. </w:t>
      </w:r>
    </w:p>
    <w:p w14:paraId="09359F72" w14:textId="441A75E3" w:rsidR="008F4B5F" w:rsidRDefault="008F4B5F" w:rsidP="008F4B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52430">
        <w:rPr>
          <w:b/>
          <w:i/>
          <w:color w:val="000000"/>
        </w:rPr>
        <w:t>Доценко В.Д.,</w:t>
      </w:r>
      <w:r w:rsidRPr="00A52430">
        <w:rPr>
          <w:b/>
          <w:i/>
          <w:color w:val="000000"/>
          <w:vertAlign w:val="superscript"/>
        </w:rPr>
        <w:t>1</w:t>
      </w:r>
      <w:r w:rsidRPr="00A52430">
        <w:rPr>
          <w:b/>
          <w:i/>
          <w:color w:val="000000"/>
        </w:rPr>
        <w:t xml:space="preserve"> Черникова И.</w:t>
      </w:r>
      <w:r w:rsidR="00A52430" w:rsidRPr="00A52430">
        <w:rPr>
          <w:b/>
          <w:i/>
          <w:color w:val="000000"/>
        </w:rPr>
        <w:t>В</w:t>
      </w:r>
      <w:r w:rsidRPr="00A52430">
        <w:rPr>
          <w:b/>
          <w:i/>
          <w:color w:val="000000"/>
        </w:rPr>
        <w:t>.,</w:t>
      </w:r>
      <w:r w:rsidRPr="00A52430">
        <w:rPr>
          <w:b/>
          <w:i/>
          <w:color w:val="000000"/>
          <w:vertAlign w:val="superscript"/>
        </w:rPr>
        <w:t>1</w:t>
      </w:r>
      <w:r w:rsidRPr="00A52430">
        <w:rPr>
          <w:b/>
          <w:i/>
          <w:color w:val="000000"/>
        </w:rPr>
        <w:t xml:space="preserve"> Сизов В.А.</w:t>
      </w:r>
      <w:r w:rsidRPr="00A52430">
        <w:rPr>
          <w:b/>
          <w:i/>
          <w:color w:val="000000"/>
          <w:vertAlign w:val="superscript"/>
        </w:rPr>
        <w:t>1</w:t>
      </w:r>
      <w:r w:rsidRPr="00BF4622">
        <w:rPr>
          <w:b/>
          <w:color w:val="000000"/>
        </w:rPr>
        <w:t xml:space="preserve"> </w:t>
      </w:r>
    </w:p>
    <w:p w14:paraId="693280F3" w14:textId="18A3A03E" w:rsidR="008F4B5F" w:rsidRDefault="00A52430" w:rsidP="008F4B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Аспирант </w:t>
      </w:r>
      <w:r>
        <w:rPr>
          <w:i/>
          <w:color w:val="000000"/>
          <w:lang w:val="en-US"/>
        </w:rPr>
        <w:t>I</w:t>
      </w:r>
      <w:r w:rsidRPr="00736566">
        <w:rPr>
          <w:i/>
          <w:color w:val="000000"/>
        </w:rPr>
        <w:t xml:space="preserve"> </w:t>
      </w:r>
      <w:r>
        <w:rPr>
          <w:i/>
          <w:color w:val="000000"/>
        </w:rPr>
        <w:t>года кафедры</w:t>
      </w:r>
      <w:r w:rsidR="008F4B5F">
        <w:rPr>
          <w:i/>
          <w:color w:val="000000"/>
        </w:rPr>
        <w:t xml:space="preserve"> ХТВМС</w:t>
      </w:r>
    </w:p>
    <w:p w14:paraId="5189CE61" w14:textId="77777777" w:rsidR="008F4B5F" w:rsidRPr="00735D75" w:rsidRDefault="008F4B5F" w:rsidP="008F4B5F">
      <w:pPr>
        <w:jc w:val="center"/>
        <w:rPr>
          <w:i/>
        </w:rPr>
      </w:pPr>
      <w:r w:rsidRPr="00735D75">
        <w:rPr>
          <w:i/>
        </w:rPr>
        <w:t>Российский химико-технологический университет имени Д.И. Менделеева</w:t>
      </w:r>
      <w:r>
        <w:rPr>
          <w:i/>
          <w:color w:val="000000"/>
        </w:rPr>
        <w:t>, Москва, Россия</w:t>
      </w:r>
    </w:p>
    <w:p w14:paraId="00000008" w14:textId="3CA991BA" w:rsidR="00130241" w:rsidRPr="002C6007" w:rsidRDefault="008F4B5F" w:rsidP="008F4B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2C6007">
        <w:rPr>
          <w:i/>
          <w:lang w:val="en-US"/>
        </w:rPr>
        <w:t>E-mail:</w:t>
      </w:r>
      <w:r w:rsidR="002C6007">
        <w:rPr>
          <w:i/>
          <w:lang w:val="en-US"/>
        </w:rPr>
        <w:t xml:space="preserve"> </w:t>
      </w:r>
      <w:proofErr w:type="spellStart"/>
      <w:r w:rsidR="002C6007" w:rsidRPr="002C6007">
        <w:rPr>
          <w:i/>
          <w:lang w:val="en-US"/>
        </w:rPr>
        <w:t>dotsenko</w:t>
      </w:r>
      <w:proofErr w:type="spellEnd"/>
      <w:r w:rsidR="002C6007" w:rsidRPr="002C6007">
        <w:rPr>
          <w:i/>
          <w:lang w:val="en-US"/>
        </w:rPr>
        <w:t>.v.d@muctr.ru</w:t>
      </w:r>
    </w:p>
    <w:p w14:paraId="75A5975C" w14:textId="724FE7E8" w:rsidR="008F4B5F" w:rsidRDefault="008F4B5F" w:rsidP="008F4B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Применение </w:t>
      </w:r>
      <w:r w:rsidR="00A52430">
        <w:rPr>
          <w:color w:val="000000"/>
        </w:rPr>
        <w:t xml:space="preserve">двухосновных твердых ракетных топлив </w:t>
      </w:r>
      <w:r>
        <w:rPr>
          <w:color w:val="000000"/>
        </w:rPr>
        <w:t xml:space="preserve">зависит от возможности </w:t>
      </w:r>
      <w:r w:rsidR="00A52430">
        <w:rPr>
          <w:color w:val="000000"/>
        </w:rPr>
        <w:t xml:space="preserve">целенаправленного </w:t>
      </w:r>
      <w:r>
        <w:rPr>
          <w:color w:val="000000"/>
        </w:rPr>
        <w:t xml:space="preserve">регулирования его баллистических характеристик. </w:t>
      </w:r>
      <w:r w:rsidR="00D550DA">
        <w:rPr>
          <w:color w:val="000000"/>
        </w:rPr>
        <w:t xml:space="preserve">Снижение зависимости горения от давления возможно путем </w:t>
      </w:r>
      <w:r w:rsidR="00A52430">
        <w:rPr>
          <w:color w:val="000000"/>
        </w:rPr>
        <w:t>ввода модификаторов</w:t>
      </w:r>
      <w:r>
        <w:rPr>
          <w:color w:val="000000"/>
        </w:rPr>
        <w:t xml:space="preserve"> горения</w:t>
      </w:r>
      <w:r w:rsidR="00D550DA">
        <w:rPr>
          <w:color w:val="000000"/>
        </w:rPr>
        <w:t>, эффект которых</w:t>
      </w:r>
      <w:r>
        <w:rPr>
          <w:color w:val="000000"/>
        </w:rPr>
        <w:t xml:space="preserve"> </w:t>
      </w:r>
      <w:r w:rsidR="00D550DA">
        <w:rPr>
          <w:color w:val="000000"/>
        </w:rPr>
        <w:t>усиливается</w:t>
      </w:r>
      <w:r>
        <w:rPr>
          <w:color w:val="000000"/>
        </w:rPr>
        <w:t xml:space="preserve"> </w:t>
      </w:r>
      <w:r w:rsidR="00A52430" w:rsidRPr="00A52430">
        <w:rPr>
          <w:color w:val="000000"/>
        </w:rPr>
        <w:t xml:space="preserve">при вводе </w:t>
      </w:r>
      <w:r>
        <w:rPr>
          <w:color w:val="000000"/>
        </w:rPr>
        <w:t>углеродных материалов (УМ)</w:t>
      </w:r>
      <w:r w:rsidR="00A52430">
        <w:rPr>
          <w:color w:val="000000"/>
        </w:rPr>
        <w:t xml:space="preserve">, таких как </w:t>
      </w:r>
      <w:r w:rsidR="00A52430" w:rsidRPr="00736566">
        <w:rPr>
          <w:color w:val="000000"/>
        </w:rPr>
        <w:t>сажа</w:t>
      </w:r>
      <w:r w:rsidR="006E04C2" w:rsidRPr="00736566">
        <w:rPr>
          <w:color w:val="000000"/>
        </w:rPr>
        <w:t xml:space="preserve"> </w:t>
      </w:r>
      <w:r w:rsidR="00D550DA" w:rsidRPr="00736566">
        <w:rPr>
          <w:color w:val="000000"/>
        </w:rPr>
        <w:t>[</w:t>
      </w:r>
      <w:r w:rsidR="00736566" w:rsidRPr="00736566">
        <w:rPr>
          <w:color w:val="000000"/>
        </w:rPr>
        <w:t>1</w:t>
      </w:r>
      <w:r w:rsidR="00A52430" w:rsidRPr="00736566">
        <w:rPr>
          <w:color w:val="000000"/>
        </w:rPr>
        <w:t>] или углеродные нанотрубки (УНТ) [</w:t>
      </w:r>
      <w:r w:rsidR="00736566" w:rsidRPr="00736566">
        <w:rPr>
          <w:color w:val="000000"/>
        </w:rPr>
        <w:t>2</w:t>
      </w:r>
      <w:r w:rsidR="00A52430" w:rsidRPr="00736566">
        <w:rPr>
          <w:color w:val="000000"/>
        </w:rPr>
        <w:t>]</w:t>
      </w:r>
      <w:r w:rsidRPr="00736566">
        <w:rPr>
          <w:color w:val="000000"/>
        </w:rPr>
        <w:t xml:space="preserve">. </w:t>
      </w:r>
      <w:r w:rsidR="00A52430" w:rsidRPr="00736566">
        <w:rPr>
          <w:color w:val="000000"/>
        </w:rPr>
        <w:t>Н</w:t>
      </w:r>
      <w:r w:rsidRPr="00736566">
        <w:rPr>
          <w:color w:val="000000"/>
        </w:rPr>
        <w:t>а поверхности горения</w:t>
      </w:r>
      <w:r w:rsidR="00A52430" w:rsidRPr="00736566">
        <w:rPr>
          <w:color w:val="000000"/>
        </w:rPr>
        <w:t xml:space="preserve"> топлив</w:t>
      </w:r>
      <w:r w:rsidRPr="00736566">
        <w:rPr>
          <w:color w:val="000000"/>
        </w:rPr>
        <w:t xml:space="preserve"> образуется сажистый каркас, на котором происходит накопление частиц катализатора, что способствует увеличению тепловыделения</w:t>
      </w:r>
      <w:r w:rsidR="006E04C2" w:rsidRPr="00736566">
        <w:rPr>
          <w:color w:val="000000"/>
        </w:rPr>
        <w:t xml:space="preserve"> </w:t>
      </w:r>
      <w:r w:rsidR="00D550DA" w:rsidRPr="00736566">
        <w:rPr>
          <w:color w:val="000000"/>
        </w:rPr>
        <w:t>[</w:t>
      </w:r>
      <w:r w:rsidR="00736566" w:rsidRPr="00736566">
        <w:rPr>
          <w:color w:val="000000"/>
        </w:rPr>
        <w:t>3</w:t>
      </w:r>
      <w:r w:rsidR="00D550DA" w:rsidRPr="00736566">
        <w:rPr>
          <w:color w:val="000000"/>
        </w:rPr>
        <w:t>]</w:t>
      </w:r>
      <w:r w:rsidRPr="00736566">
        <w:rPr>
          <w:color w:val="000000"/>
        </w:rPr>
        <w:t>.</w:t>
      </w:r>
      <w:r w:rsidR="006679C1" w:rsidRPr="00736566">
        <w:rPr>
          <w:color w:val="000000"/>
        </w:rPr>
        <w:t xml:space="preserve"> </w:t>
      </w:r>
      <w:r w:rsidR="00551E2D" w:rsidRPr="00736566">
        <w:rPr>
          <w:color w:val="000000"/>
        </w:rPr>
        <w:t>Возможность регулирования параметров</w:t>
      </w:r>
      <w:r w:rsidR="00551E2D">
        <w:rPr>
          <w:color w:val="000000"/>
        </w:rPr>
        <w:t xml:space="preserve"> горения высококалорийного топлива без добавления дополнительных пластификаторов снижается при повышенном давлении</w:t>
      </w:r>
      <w:r w:rsidR="006E04C2">
        <w:rPr>
          <w:color w:val="000000"/>
        </w:rPr>
        <w:t xml:space="preserve"> </w:t>
      </w:r>
      <w:r w:rsidR="00B83062" w:rsidRPr="00B83062">
        <w:rPr>
          <w:color w:val="000000"/>
        </w:rPr>
        <w:t>[</w:t>
      </w:r>
      <w:r w:rsidR="00736566">
        <w:rPr>
          <w:color w:val="000000"/>
        </w:rPr>
        <w:t>1</w:t>
      </w:r>
      <w:r w:rsidR="00B83062" w:rsidRPr="00B83062">
        <w:rPr>
          <w:color w:val="000000"/>
        </w:rPr>
        <w:t>]</w:t>
      </w:r>
      <w:r w:rsidR="00551E2D">
        <w:rPr>
          <w:color w:val="000000"/>
        </w:rPr>
        <w:t>, поэтому возникает п</w:t>
      </w:r>
      <w:r w:rsidR="00C568D3">
        <w:rPr>
          <w:color w:val="000000"/>
        </w:rPr>
        <w:t xml:space="preserve">ерспектива </w:t>
      </w:r>
      <w:r w:rsidR="00B008A5">
        <w:rPr>
          <w:color w:val="000000"/>
        </w:rPr>
        <w:t>наращивания большего процента металла на поверхности горения для увеличения скорости горения</w:t>
      </w:r>
      <w:r w:rsidR="00551E2D">
        <w:rPr>
          <w:color w:val="000000"/>
        </w:rPr>
        <w:t>.</w:t>
      </w:r>
      <w:r w:rsidR="00B008A5">
        <w:rPr>
          <w:color w:val="000000"/>
        </w:rPr>
        <w:t xml:space="preserve"> </w:t>
      </w:r>
    </w:p>
    <w:p w14:paraId="4831B938" w14:textId="12B8B351" w:rsidR="00060872" w:rsidRDefault="00A93867" w:rsidP="00F44D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lang w:bidi="ru-RU"/>
        </w:rPr>
      </w:pPr>
      <w:r>
        <w:rPr>
          <w:color w:val="000000"/>
        </w:rPr>
        <w:t>Исследования проводили на высоко</w:t>
      </w:r>
      <w:r w:rsidR="00776CCD">
        <w:rPr>
          <w:color w:val="000000"/>
        </w:rPr>
        <w:t>кал</w:t>
      </w:r>
      <w:r>
        <w:rPr>
          <w:color w:val="000000"/>
        </w:rPr>
        <w:t xml:space="preserve">орийном </w:t>
      </w:r>
      <w:r w:rsidR="00A52430">
        <w:rPr>
          <w:color w:val="000000"/>
        </w:rPr>
        <w:t xml:space="preserve">модельном двухосновном </w:t>
      </w:r>
      <w:r>
        <w:rPr>
          <w:color w:val="000000"/>
        </w:rPr>
        <w:t>топливе (</w:t>
      </w:r>
      <w:r w:rsidRPr="00735D75">
        <w:rPr>
          <w:lang w:val="en-US"/>
        </w:rPr>
        <w:t>Q</w:t>
      </w:r>
      <w:r w:rsidRPr="00735D75">
        <w:rPr>
          <w:vertAlign w:val="subscript"/>
        </w:rPr>
        <w:t xml:space="preserve">ж </w:t>
      </w:r>
      <w:r w:rsidRPr="00735D75">
        <w:t xml:space="preserve">= </w:t>
      </w:r>
      <w:r>
        <w:t xml:space="preserve">5218 кДж/кг), </w:t>
      </w:r>
      <w:r w:rsidR="00A52430">
        <w:t xml:space="preserve">в качестве модификатора </w:t>
      </w:r>
      <w:r w:rsidR="00D43987">
        <w:t xml:space="preserve">горения </w:t>
      </w:r>
      <w:r w:rsidR="00A52430">
        <w:t>использовали органическую соль меди</w:t>
      </w:r>
      <w:r w:rsidR="00F44D75">
        <w:t xml:space="preserve"> (</w:t>
      </w:r>
      <w:r w:rsidR="00A52430">
        <w:t>О</w:t>
      </w:r>
      <w:r w:rsidR="00F44D75">
        <w:t>СМ)</w:t>
      </w:r>
      <w:r w:rsidR="00A52430">
        <w:t xml:space="preserve">, которая была </w:t>
      </w:r>
      <w:r w:rsidR="00D43987">
        <w:t>синтезирован</w:t>
      </w:r>
      <w:r w:rsidR="00A52430">
        <w:t>а</w:t>
      </w:r>
      <w:r w:rsidR="00D43987">
        <w:t xml:space="preserve"> на кафедре ХТВМС. </w:t>
      </w:r>
      <w:r w:rsidR="00EC096C">
        <w:t xml:space="preserve">Скорость горения оценивали в приборе постоянного давления в атмосфере азота. </w:t>
      </w:r>
      <w:r w:rsidR="00D43987">
        <w:t xml:space="preserve">Эффективность действия </w:t>
      </w:r>
      <w:r w:rsidR="00EC096C">
        <w:t>добавок</w:t>
      </w:r>
      <w:r w:rsidR="00D43987">
        <w:t xml:space="preserve"> </w:t>
      </w:r>
      <w:r w:rsidR="00EC096C">
        <w:t xml:space="preserve">оценивали величиной </w:t>
      </w:r>
      <w:r w:rsidR="00EC096C" w:rsidRPr="00EC096C">
        <w:rPr>
          <w:lang w:val="en-US"/>
        </w:rPr>
        <w:t>Z</w:t>
      </w:r>
      <w:r w:rsidR="00EC096C" w:rsidRPr="00EC096C">
        <w:rPr>
          <w:lang w:bidi="ru-RU"/>
        </w:rPr>
        <w:t xml:space="preserve"> = </w:t>
      </w:r>
      <w:r w:rsidR="00EC096C" w:rsidRPr="00EC096C">
        <w:rPr>
          <w:lang w:val="en-US"/>
        </w:rPr>
        <w:t>U</w:t>
      </w:r>
      <w:r w:rsidR="00EC096C" w:rsidRPr="00EC096C">
        <w:rPr>
          <w:vertAlign w:val="subscript"/>
          <w:lang w:bidi="ru-RU"/>
        </w:rPr>
        <w:t>доб</w:t>
      </w:r>
      <w:r w:rsidR="00EC096C" w:rsidRPr="00EC096C">
        <w:rPr>
          <w:lang w:bidi="ru-RU"/>
        </w:rPr>
        <w:t>/</w:t>
      </w:r>
      <w:r w:rsidR="00EC096C" w:rsidRPr="00EC096C">
        <w:rPr>
          <w:lang w:val="en-US"/>
        </w:rPr>
        <w:t>U</w:t>
      </w:r>
      <w:r w:rsidR="00EC096C" w:rsidRPr="00EC096C">
        <w:rPr>
          <w:vertAlign w:val="subscript"/>
          <w:lang w:bidi="ru-RU"/>
        </w:rPr>
        <w:t>0</w:t>
      </w:r>
      <w:r w:rsidR="00EC096C" w:rsidRPr="00EC096C">
        <w:rPr>
          <w:lang w:bidi="ru-RU"/>
        </w:rPr>
        <w:t>,</w:t>
      </w:r>
      <w:r w:rsidR="00C568D3">
        <w:rPr>
          <w:lang w:bidi="ru-RU"/>
        </w:rPr>
        <w:t xml:space="preserve"> </w:t>
      </w:r>
      <w:r w:rsidR="00EC096C" w:rsidRPr="00EC096C">
        <w:rPr>
          <w:lang w:bidi="ru-RU"/>
        </w:rPr>
        <w:t xml:space="preserve">где </w:t>
      </w:r>
      <w:r w:rsidR="00EC096C" w:rsidRPr="00EC096C">
        <w:rPr>
          <w:lang w:val="en-US"/>
        </w:rPr>
        <w:t>U</w:t>
      </w:r>
      <w:r w:rsidR="00EC096C" w:rsidRPr="00EC096C">
        <w:rPr>
          <w:vertAlign w:val="subscript"/>
          <w:lang w:bidi="ru-RU"/>
        </w:rPr>
        <w:t>доб</w:t>
      </w:r>
      <w:r w:rsidR="00EC096C" w:rsidRPr="00EC096C">
        <w:rPr>
          <w:lang w:bidi="ru-RU"/>
        </w:rPr>
        <w:t xml:space="preserve"> и </w:t>
      </w:r>
      <w:r w:rsidR="00EC096C" w:rsidRPr="00EC096C">
        <w:rPr>
          <w:lang w:val="en-US"/>
        </w:rPr>
        <w:t>U</w:t>
      </w:r>
      <w:r w:rsidR="00EC096C" w:rsidRPr="00EC096C">
        <w:rPr>
          <w:vertAlign w:val="subscript"/>
          <w:lang w:bidi="ru-RU"/>
        </w:rPr>
        <w:t>0</w:t>
      </w:r>
      <w:r w:rsidR="00EC096C" w:rsidRPr="00EC096C">
        <w:rPr>
          <w:lang w:bidi="ru-RU"/>
        </w:rPr>
        <w:t xml:space="preserve"> – скорость горения топлива с добавками и без них, соответственно</w:t>
      </w:r>
      <w:r w:rsidR="00EC096C">
        <w:rPr>
          <w:lang w:bidi="ru-RU"/>
        </w:rPr>
        <w:t xml:space="preserve">. </w:t>
      </w:r>
    </w:p>
    <w:p w14:paraId="0FF5E7DD" w14:textId="0DA6BC22" w:rsidR="00551E2D" w:rsidRDefault="00A52430" w:rsidP="00F44D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Проанализированы партии модификатора с различным содержанием меди и их влияние на параметры горения топлива. Содержание</w:t>
      </w:r>
      <w:r w:rsidR="00840BFF">
        <w:t xml:space="preserve"> меди </w:t>
      </w:r>
      <w:r>
        <w:t>изменялось от 3</w:t>
      </w:r>
      <w:r w:rsidR="00840BFF">
        <w:t>0</w:t>
      </w:r>
      <w:r>
        <w:t xml:space="preserve"> до </w:t>
      </w:r>
      <w:r w:rsidRPr="00A52430">
        <w:t>~</w:t>
      </w:r>
      <w:r w:rsidR="00840BFF">
        <w:t>60%</w:t>
      </w:r>
      <w:r w:rsidR="001314AE">
        <w:t>, при этом полученные соли были подвергнуты различным способам очистки.</w:t>
      </w:r>
      <w:r w:rsidR="00840BFF" w:rsidRPr="00840BFF">
        <w:rPr>
          <w:sz w:val="28"/>
          <w:szCs w:val="28"/>
        </w:rPr>
        <w:t xml:space="preserve"> </w:t>
      </w:r>
      <w:r w:rsidR="00840BFF" w:rsidRPr="00840BFF">
        <w:t xml:space="preserve">Для </w:t>
      </w:r>
      <w:r>
        <w:t xml:space="preserve">подтверждения чистоты полученного продукта </w:t>
      </w:r>
      <w:r w:rsidR="00840BFF" w:rsidRPr="00840BFF">
        <w:t xml:space="preserve">проведена ИК-спектроскопия. Полученные спектры сравнили со спектрами штатного </w:t>
      </w:r>
      <w:r>
        <w:t>модификатора</w:t>
      </w:r>
      <w:r w:rsidR="00840BFF" w:rsidRPr="00840BFF">
        <w:t>, используемого на кафедре.</w:t>
      </w:r>
      <w:r w:rsidR="00840BFF">
        <w:t xml:space="preserve"> Результаты свидетельствуют о достаточной чистоте полученных веществ – совпадение основных пиков с большой точностью. </w:t>
      </w:r>
    </w:p>
    <w:p w14:paraId="49328BD0" w14:textId="6D24201D" w:rsidR="00F44D75" w:rsidRDefault="00A52430" w:rsidP="008F4B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При определении</w:t>
      </w:r>
      <w:r w:rsidR="001314AE">
        <w:rPr>
          <w:color w:val="000000"/>
        </w:rPr>
        <w:t xml:space="preserve"> параметров горения </w:t>
      </w:r>
      <w:r>
        <w:rPr>
          <w:color w:val="000000"/>
        </w:rPr>
        <w:t xml:space="preserve">модельного </w:t>
      </w:r>
      <w:r w:rsidR="001314AE">
        <w:rPr>
          <w:color w:val="000000"/>
        </w:rPr>
        <w:t>топлива с используемыми добавками было</w:t>
      </w:r>
      <w:r w:rsidR="00B83062">
        <w:rPr>
          <w:color w:val="000000"/>
        </w:rPr>
        <w:t xml:space="preserve"> </w:t>
      </w:r>
      <w:r>
        <w:rPr>
          <w:color w:val="000000"/>
        </w:rPr>
        <w:t>установлено</w:t>
      </w:r>
      <w:r w:rsidR="00B83062">
        <w:rPr>
          <w:color w:val="000000"/>
        </w:rPr>
        <w:t>, что</w:t>
      </w:r>
      <w:r w:rsidR="00B83062" w:rsidRPr="00B83062">
        <w:rPr>
          <w:color w:val="000000"/>
        </w:rPr>
        <w:t xml:space="preserve"> </w:t>
      </w:r>
      <w:r>
        <w:rPr>
          <w:color w:val="000000"/>
        </w:rPr>
        <w:t xml:space="preserve">эффективность действия добавок зависит от количества меди в составе, и эффективность </w:t>
      </w:r>
      <w:r w:rsidR="00AA1C46">
        <w:rPr>
          <w:color w:val="000000"/>
        </w:rPr>
        <w:t>выше</w:t>
      </w:r>
      <w:r>
        <w:rPr>
          <w:color w:val="000000"/>
        </w:rPr>
        <w:t xml:space="preserve"> при использовании УНТ </w:t>
      </w:r>
      <w:r w:rsidR="00AA1C46">
        <w:rPr>
          <w:color w:val="000000"/>
        </w:rPr>
        <w:t xml:space="preserve">вместо сажи в составе. Такое действие УНТ обусловлено их строением и формированием на поверхности горения более прочного </w:t>
      </w:r>
      <w:proofErr w:type="spellStart"/>
      <w:r w:rsidR="00AA1C46">
        <w:rPr>
          <w:color w:val="000000"/>
        </w:rPr>
        <w:t>какраса</w:t>
      </w:r>
      <w:proofErr w:type="spellEnd"/>
      <w:r w:rsidR="00AA1C46">
        <w:rPr>
          <w:color w:val="000000"/>
        </w:rPr>
        <w:t xml:space="preserve"> с развитой </w:t>
      </w:r>
      <w:r w:rsidR="00B83062" w:rsidRPr="00B83062">
        <w:rPr>
          <w:color w:val="000000"/>
        </w:rPr>
        <w:t>площадь</w:t>
      </w:r>
      <w:r w:rsidR="00AA1C46">
        <w:rPr>
          <w:color w:val="000000"/>
        </w:rPr>
        <w:t xml:space="preserve">ю поверхности, что способствует лучшему удержанию частиц модификатора в зоне надо поверхностью горения. </w:t>
      </w:r>
    </w:p>
    <w:p w14:paraId="342EF727" w14:textId="77777777" w:rsidR="008F4B5F" w:rsidRPr="00A52430" w:rsidRDefault="008F4B5F" w:rsidP="008F4B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26EA3CA9" w14:textId="1012B1C3" w:rsidR="00736566" w:rsidRPr="00736566" w:rsidRDefault="00736566" w:rsidP="008F4B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736566">
        <w:rPr>
          <w:noProof/>
        </w:rPr>
        <w:t>1</w:t>
      </w:r>
      <w:r w:rsidRPr="00736566">
        <w:rPr>
          <w:noProof/>
        </w:rPr>
        <w:t>. Денисюк А.П., Марголин А.Д., Токарев Н.П., Хубаев В.Г., Демидова Л.А. 1976. Роль сажи при горении баллиститных порохов со свинецсодержащими катализаторами. // Физика горения и взрыва. 1977. 4. – С. 576-584.</w:t>
      </w:r>
      <w:r w:rsidRPr="00736566">
        <w:rPr>
          <w:color w:val="000000"/>
        </w:rPr>
        <w:t xml:space="preserve"> </w:t>
      </w:r>
    </w:p>
    <w:p w14:paraId="22AA57FE" w14:textId="17850693" w:rsidR="008F4B5F" w:rsidRPr="00736566" w:rsidRDefault="00736566" w:rsidP="008F4B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736566">
        <w:rPr>
          <w:color w:val="000000"/>
        </w:rPr>
        <w:t>2</w:t>
      </w:r>
      <w:r w:rsidR="008F4B5F" w:rsidRPr="00736566">
        <w:rPr>
          <w:color w:val="000000"/>
        </w:rPr>
        <w:t xml:space="preserve">. </w:t>
      </w:r>
      <w:r w:rsidR="009B44A4" w:rsidRPr="00736566">
        <w:rPr>
          <w:color w:val="000000"/>
        </w:rPr>
        <w:t xml:space="preserve">Денисюк А.П., </w:t>
      </w:r>
      <w:proofErr w:type="spellStart"/>
      <w:r w:rsidR="009B44A4" w:rsidRPr="00736566">
        <w:rPr>
          <w:color w:val="000000"/>
        </w:rPr>
        <w:t>Милёхин</w:t>
      </w:r>
      <w:proofErr w:type="spellEnd"/>
      <w:r w:rsidR="009B44A4" w:rsidRPr="00736566">
        <w:rPr>
          <w:color w:val="000000"/>
        </w:rPr>
        <w:t xml:space="preserve"> Ю.М., Демидова Л.А., Сизов В.А. 2018. Влияние углеродных нанотрубок на закономерности катализа горения пороха // Доклады Академии Наук. 483(6): 632-634.</w:t>
      </w:r>
    </w:p>
    <w:p w14:paraId="3486C755" w14:textId="05C3A960" w:rsidR="00116478" w:rsidRPr="00736566" w:rsidRDefault="00736566" w:rsidP="008F4B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</w:rPr>
      </w:pPr>
      <w:r w:rsidRPr="00736566">
        <w:rPr>
          <w:color w:val="000000"/>
        </w:rPr>
        <w:t>3</w:t>
      </w:r>
      <w:r w:rsidR="008F4B5F" w:rsidRPr="00736566">
        <w:rPr>
          <w:color w:val="000000"/>
        </w:rPr>
        <w:t>.</w:t>
      </w:r>
      <w:r w:rsidR="009B44A4" w:rsidRPr="00736566">
        <w:rPr>
          <w:noProof/>
        </w:rPr>
        <w:t xml:space="preserve"> Соколова А.Д., Сизов В.А., Денисюк А.П. 2020</w:t>
      </w:r>
      <w:r w:rsidR="008F4B5F" w:rsidRPr="00736566">
        <w:rPr>
          <w:noProof/>
        </w:rPr>
        <w:t>.</w:t>
      </w:r>
      <w:r w:rsidR="009B44A4" w:rsidRPr="00736566">
        <w:rPr>
          <w:noProof/>
        </w:rPr>
        <w:t xml:space="preserve"> Влияние комбинированного катализатора с углеродными нанотрубками на скорость и парметры волны горения высококалорийного пороха // Успехи в химии и химической технологии.</w:t>
      </w:r>
      <w:r w:rsidR="00776CCD" w:rsidRPr="00736566">
        <w:rPr>
          <w:noProof/>
        </w:rPr>
        <w:t xml:space="preserve"> Том 34. № 9. УДК 662.352:662.311.11</w:t>
      </w:r>
    </w:p>
    <w:p w14:paraId="79A59571" w14:textId="2905E024" w:rsidR="00776CCD" w:rsidRPr="009B44A4" w:rsidRDefault="00776CCD" w:rsidP="008F4B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sectPr w:rsidR="00776CCD" w:rsidRPr="009B44A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241"/>
    <w:rsid w:val="00060872"/>
    <w:rsid w:val="00063966"/>
    <w:rsid w:val="00086081"/>
    <w:rsid w:val="00101A1C"/>
    <w:rsid w:val="00106375"/>
    <w:rsid w:val="00116478"/>
    <w:rsid w:val="00130241"/>
    <w:rsid w:val="001314AE"/>
    <w:rsid w:val="00163923"/>
    <w:rsid w:val="001E61C2"/>
    <w:rsid w:val="001F0493"/>
    <w:rsid w:val="002264EE"/>
    <w:rsid w:val="0023307C"/>
    <w:rsid w:val="002C6007"/>
    <w:rsid w:val="0031361E"/>
    <w:rsid w:val="00391C38"/>
    <w:rsid w:val="003B76D6"/>
    <w:rsid w:val="004A26A3"/>
    <w:rsid w:val="004F0EDF"/>
    <w:rsid w:val="00522BF1"/>
    <w:rsid w:val="00551E2D"/>
    <w:rsid w:val="00590166"/>
    <w:rsid w:val="006679C1"/>
    <w:rsid w:val="006E04C2"/>
    <w:rsid w:val="006F7A19"/>
    <w:rsid w:val="00736566"/>
    <w:rsid w:val="00775389"/>
    <w:rsid w:val="00776CCD"/>
    <w:rsid w:val="00797838"/>
    <w:rsid w:val="007C36D8"/>
    <w:rsid w:val="007F2744"/>
    <w:rsid w:val="00840BFF"/>
    <w:rsid w:val="008931BE"/>
    <w:rsid w:val="008F4B5F"/>
    <w:rsid w:val="00920B6E"/>
    <w:rsid w:val="00921D45"/>
    <w:rsid w:val="009A66DB"/>
    <w:rsid w:val="009B2F80"/>
    <w:rsid w:val="009B3300"/>
    <w:rsid w:val="009B44A4"/>
    <w:rsid w:val="009F3380"/>
    <w:rsid w:val="00A02163"/>
    <w:rsid w:val="00A314FE"/>
    <w:rsid w:val="00A52430"/>
    <w:rsid w:val="00A93867"/>
    <w:rsid w:val="00AA1C46"/>
    <w:rsid w:val="00B008A5"/>
    <w:rsid w:val="00B83062"/>
    <w:rsid w:val="00BF36F8"/>
    <w:rsid w:val="00BF4622"/>
    <w:rsid w:val="00C568D3"/>
    <w:rsid w:val="00CD00B1"/>
    <w:rsid w:val="00D22306"/>
    <w:rsid w:val="00D42542"/>
    <w:rsid w:val="00D43987"/>
    <w:rsid w:val="00D550DA"/>
    <w:rsid w:val="00D8121C"/>
    <w:rsid w:val="00E22189"/>
    <w:rsid w:val="00E55E36"/>
    <w:rsid w:val="00E74069"/>
    <w:rsid w:val="00E9387F"/>
    <w:rsid w:val="00EB1F49"/>
    <w:rsid w:val="00EC096C"/>
    <w:rsid w:val="00F44D75"/>
    <w:rsid w:val="00F865B3"/>
    <w:rsid w:val="00FB037E"/>
    <w:rsid w:val="00FB1509"/>
    <w:rsid w:val="00FC438A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A5327AC1-2BC0-45DE-A783-99304DD5D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8F4B5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F4B5F"/>
    <w:rPr>
      <w:rFonts w:ascii="Tahoma" w:eastAsia="Times New Roman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B8306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83062"/>
    <w:pPr>
      <w:spacing w:after="160"/>
    </w:pPr>
    <w:rPr>
      <w:rFonts w:ascii="Calibri" w:eastAsia="Calibri" w:hAnsi="Calibri" w:cs="Calibri"/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830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3618D5E-CF8F-4F78-9F00-177319EA6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Varvara</cp:lastModifiedBy>
  <cp:revision>7</cp:revision>
  <dcterms:created xsi:type="dcterms:W3CDTF">2022-11-07T09:18:00Z</dcterms:created>
  <dcterms:modified xsi:type="dcterms:W3CDTF">2023-02-16T15:42:00Z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