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51EE" w14:textId="72D1F3F2" w:rsidR="009C1190" w:rsidRDefault="00CA3E8B" w:rsidP="00440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3A7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Исследование ингибитора кислотной коррозии на основе кожуры апельсина в зависимости от способа </w:t>
      </w:r>
      <w:r w:rsidR="00FE230A">
        <w:rPr>
          <w:rFonts w:ascii="Times New Roman" w:hAnsi="Times New Roman" w:cs="Times New Roman"/>
          <w:b/>
          <w:bCs/>
          <w:sz w:val="24"/>
          <w:szCs w:val="24"/>
        </w:rPr>
        <w:t xml:space="preserve">его </w:t>
      </w:r>
      <w:r w:rsidRPr="004403A7">
        <w:rPr>
          <w:rFonts w:ascii="Times New Roman" w:hAnsi="Times New Roman" w:cs="Times New Roman"/>
          <w:b/>
          <w:bCs/>
          <w:sz w:val="24"/>
          <w:szCs w:val="24"/>
        </w:rPr>
        <w:t>получения</w:t>
      </w:r>
    </w:p>
    <w:p w14:paraId="0B85421C" w14:textId="6FD43492" w:rsidR="004403A7" w:rsidRPr="004403A7" w:rsidRDefault="004403A7" w:rsidP="00EF68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3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Папушкина</w:t>
      </w:r>
      <w:proofErr w:type="spellEnd"/>
      <w:r w:rsidRPr="004403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А.А.,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Галкина А.Н., </w:t>
      </w:r>
      <w:r w:rsidRPr="004403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Давлетшина Л.Ф.</w:t>
      </w:r>
    </w:p>
    <w:p w14:paraId="6A49B754" w14:textId="4D6549CE" w:rsidR="00EF6884" w:rsidRPr="004403A7" w:rsidRDefault="004403A7" w:rsidP="00EF68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03A7">
        <w:rPr>
          <w:rFonts w:ascii="Times New Roman" w:hAnsi="Times New Roman" w:cs="Times New Roman"/>
          <w:i/>
          <w:iCs/>
          <w:sz w:val="24"/>
          <w:szCs w:val="24"/>
        </w:rPr>
        <w:t xml:space="preserve">Студент, 3 курс бакалавриата </w:t>
      </w:r>
    </w:p>
    <w:p w14:paraId="1E52F241" w14:textId="77777777" w:rsidR="00EF6884" w:rsidRPr="00EF6884" w:rsidRDefault="00EF6884" w:rsidP="00EF68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F6884">
        <w:rPr>
          <w:rFonts w:ascii="Times New Roman" w:hAnsi="Times New Roman" w:cs="Times New Roman"/>
          <w:i/>
          <w:iCs/>
          <w:sz w:val="24"/>
          <w:szCs w:val="24"/>
        </w:rPr>
        <w:t>Российский государственный университет нефти и газа (НИУ) имени И. М. Губкина,</w:t>
      </w:r>
    </w:p>
    <w:p w14:paraId="6F24607C" w14:textId="77777777" w:rsidR="00EF6884" w:rsidRPr="00EF6884" w:rsidRDefault="00EF6884" w:rsidP="00EF68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F6884">
        <w:rPr>
          <w:rFonts w:ascii="Times New Roman" w:hAnsi="Times New Roman" w:cs="Times New Roman"/>
          <w:i/>
          <w:iCs/>
          <w:sz w:val="24"/>
          <w:szCs w:val="24"/>
        </w:rPr>
        <w:t>Факультет химической технологии и экологии, Кафедра технологии химических</w:t>
      </w:r>
    </w:p>
    <w:p w14:paraId="61965537" w14:textId="77777777" w:rsidR="00EF6884" w:rsidRPr="00EF6884" w:rsidRDefault="00EF6884" w:rsidP="00EF68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F6884">
        <w:rPr>
          <w:rFonts w:ascii="Times New Roman" w:hAnsi="Times New Roman" w:cs="Times New Roman"/>
          <w:i/>
          <w:iCs/>
          <w:sz w:val="24"/>
          <w:szCs w:val="24"/>
        </w:rPr>
        <w:t>веществ для нефтяной и газовой промышленности,</w:t>
      </w:r>
    </w:p>
    <w:p w14:paraId="53731C50" w14:textId="41CD3270" w:rsidR="004403A7" w:rsidRDefault="00EF6884" w:rsidP="00EF68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F6884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0FC1B15C" w14:textId="39BBEAF1" w:rsidR="00281ACE" w:rsidRPr="00723183" w:rsidRDefault="00EF6884" w:rsidP="008855B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F6884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72318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F6884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72318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papushkina</w:t>
      </w:r>
      <w:proofErr w:type="spellEnd"/>
      <w:r w:rsidRPr="00723183">
        <w:rPr>
          <w:rFonts w:ascii="Times New Roman" w:hAnsi="Times New Roman" w:cs="Times New Roman"/>
          <w:i/>
          <w:iCs/>
          <w:sz w:val="24"/>
          <w:szCs w:val="24"/>
        </w:rPr>
        <w:t>02@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gmail</w:t>
      </w:r>
      <w:proofErr w:type="spellEnd"/>
      <w:r w:rsidRPr="0072318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com</w:t>
      </w:r>
    </w:p>
    <w:p w14:paraId="434F0405" w14:textId="35E6BF1D" w:rsidR="00644BED" w:rsidRDefault="00281ACE" w:rsidP="00C406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Ингибирование коррозии металлов в кислых средах </w:t>
      </w:r>
      <w:r w:rsidR="001C6233">
        <w:rPr>
          <w:rFonts w:ascii="Times New Roman" w:hAnsi="Times New Roman" w:cs="Times New Roman"/>
          <w:sz w:val="24"/>
          <w:szCs w:val="24"/>
        </w:rPr>
        <w:t xml:space="preserve">имеет важное значение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E0FF3">
        <w:rPr>
          <w:rFonts w:ascii="Times New Roman" w:hAnsi="Times New Roman" w:cs="Times New Roman"/>
          <w:sz w:val="24"/>
          <w:szCs w:val="24"/>
        </w:rPr>
        <w:t xml:space="preserve">нефтегазовой </w:t>
      </w:r>
      <w:r>
        <w:rPr>
          <w:rFonts w:ascii="Times New Roman" w:hAnsi="Times New Roman" w:cs="Times New Roman"/>
          <w:sz w:val="24"/>
          <w:szCs w:val="24"/>
        </w:rPr>
        <w:t>промышленности</w:t>
      </w:r>
      <w:r w:rsidR="00FE0FF3">
        <w:rPr>
          <w:rFonts w:ascii="Times New Roman" w:hAnsi="Times New Roman" w:cs="Times New Roman"/>
          <w:sz w:val="24"/>
          <w:szCs w:val="24"/>
        </w:rPr>
        <w:t xml:space="preserve"> </w:t>
      </w:r>
      <w:r w:rsidR="00FE0FF3" w:rsidRPr="00FE0FF3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6233" w:rsidRPr="001C6233">
        <w:rPr>
          <w:rFonts w:ascii="Times New Roman" w:hAnsi="Times New Roman" w:cs="Times New Roman"/>
          <w:sz w:val="24"/>
          <w:szCs w:val="24"/>
        </w:rPr>
        <w:t>В связи с затратами и неблагоприятными последствиями</w:t>
      </w:r>
      <w:r w:rsidR="00FE0FF3">
        <w:rPr>
          <w:rFonts w:ascii="Times New Roman" w:hAnsi="Times New Roman" w:cs="Times New Roman"/>
          <w:sz w:val="24"/>
          <w:szCs w:val="24"/>
        </w:rPr>
        <w:t xml:space="preserve"> </w:t>
      </w:r>
      <w:r w:rsidR="00FE0FF3" w:rsidRPr="008674FF">
        <w:rPr>
          <w:rFonts w:ascii="Times New Roman" w:hAnsi="Times New Roman" w:cs="Times New Roman"/>
          <w:sz w:val="24"/>
          <w:szCs w:val="24"/>
        </w:rPr>
        <w:t>при применении</w:t>
      </w:r>
      <w:r w:rsidR="001C6233" w:rsidRPr="008674FF">
        <w:rPr>
          <w:rFonts w:ascii="Times New Roman" w:hAnsi="Times New Roman" w:cs="Times New Roman"/>
          <w:sz w:val="24"/>
          <w:szCs w:val="24"/>
        </w:rPr>
        <w:t xml:space="preserve"> </w:t>
      </w:r>
      <w:r w:rsidR="00FE0FF3" w:rsidRPr="008674FF">
        <w:rPr>
          <w:rFonts w:ascii="Times New Roman" w:hAnsi="Times New Roman" w:cs="Times New Roman"/>
          <w:sz w:val="24"/>
          <w:szCs w:val="24"/>
        </w:rPr>
        <w:t>четвертичн</w:t>
      </w:r>
      <w:r w:rsidR="008674FF">
        <w:rPr>
          <w:rFonts w:ascii="Times New Roman" w:hAnsi="Times New Roman" w:cs="Times New Roman"/>
          <w:sz w:val="24"/>
          <w:szCs w:val="24"/>
        </w:rPr>
        <w:t>ых</w:t>
      </w:r>
      <w:r w:rsidR="00FE0FF3" w:rsidRPr="008674FF">
        <w:rPr>
          <w:rFonts w:ascii="Times New Roman" w:hAnsi="Times New Roman" w:cs="Times New Roman"/>
          <w:sz w:val="24"/>
          <w:szCs w:val="24"/>
        </w:rPr>
        <w:t xml:space="preserve"> аммонийных соединений</w:t>
      </w:r>
      <w:r w:rsidR="001C6233" w:rsidRPr="008674FF">
        <w:rPr>
          <w:rFonts w:ascii="Times New Roman" w:hAnsi="Times New Roman" w:cs="Times New Roman"/>
          <w:sz w:val="24"/>
          <w:szCs w:val="24"/>
        </w:rPr>
        <w:t xml:space="preserve">, </w:t>
      </w:r>
      <w:r w:rsidR="001C6233" w:rsidRPr="001C6233">
        <w:rPr>
          <w:rFonts w:ascii="Times New Roman" w:hAnsi="Times New Roman" w:cs="Times New Roman"/>
          <w:sz w:val="24"/>
          <w:szCs w:val="24"/>
        </w:rPr>
        <w:t xml:space="preserve">все больше внимания уделяется применению экологически чистых </w:t>
      </w:r>
      <w:r w:rsidR="001C6233">
        <w:rPr>
          <w:rFonts w:ascii="Times New Roman" w:hAnsi="Times New Roman" w:cs="Times New Roman"/>
          <w:sz w:val="24"/>
          <w:szCs w:val="24"/>
        </w:rPr>
        <w:t>«</w:t>
      </w:r>
      <w:r w:rsidR="001C6233" w:rsidRPr="001C6233">
        <w:rPr>
          <w:rFonts w:ascii="Times New Roman" w:hAnsi="Times New Roman" w:cs="Times New Roman"/>
          <w:sz w:val="24"/>
          <w:szCs w:val="24"/>
        </w:rPr>
        <w:t>зеленых</w:t>
      </w:r>
      <w:r w:rsidR="001C6233">
        <w:rPr>
          <w:rFonts w:ascii="Times New Roman" w:hAnsi="Times New Roman" w:cs="Times New Roman"/>
          <w:sz w:val="24"/>
          <w:szCs w:val="24"/>
        </w:rPr>
        <w:t>»</w:t>
      </w:r>
      <w:r w:rsidR="001C6233" w:rsidRPr="001C6233">
        <w:rPr>
          <w:rFonts w:ascii="Times New Roman" w:hAnsi="Times New Roman" w:cs="Times New Roman"/>
          <w:sz w:val="24"/>
          <w:szCs w:val="24"/>
        </w:rPr>
        <w:t xml:space="preserve"> ингибиторов.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В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качестве таких ингибиторов могут выступать экстракты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растительных отходов, которые богаты фитохимическими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соединениями, схожими с молекулярной и электронной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структурой органических ингибиторов коррозии, что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обуславливает их способность защищать металл и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предотвращать коррозионные разрушения. Помимо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 xml:space="preserve">безвредности растительного сырья стоит </w:t>
      </w:r>
      <w:r w:rsidR="001C6233">
        <w:rPr>
          <w:rFonts w:ascii="Times New Roman" w:hAnsi="Times New Roman" w:cs="Times New Roman"/>
          <w:sz w:val="24"/>
          <w:szCs w:val="24"/>
        </w:rPr>
        <w:t>обратить внимание на</w:t>
      </w:r>
      <w:r w:rsidRPr="00281ACE">
        <w:rPr>
          <w:rFonts w:ascii="Times New Roman" w:hAnsi="Times New Roman" w:cs="Times New Roman"/>
          <w:sz w:val="24"/>
          <w:szCs w:val="24"/>
        </w:rPr>
        <w:t xml:space="preserve"> его</w:t>
      </w:r>
      <w:r w:rsidR="001C6233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 xml:space="preserve">легкодоступность, </w:t>
      </w:r>
      <w:proofErr w:type="spellStart"/>
      <w:r w:rsidRPr="00281ACE">
        <w:rPr>
          <w:rFonts w:ascii="Times New Roman" w:hAnsi="Times New Roman" w:cs="Times New Roman"/>
          <w:sz w:val="24"/>
          <w:szCs w:val="24"/>
        </w:rPr>
        <w:t>возобновляемость</w:t>
      </w:r>
      <w:proofErr w:type="spellEnd"/>
      <w:r w:rsidRPr="00281ACE">
        <w:rPr>
          <w:rFonts w:ascii="Times New Roman" w:hAnsi="Times New Roman" w:cs="Times New Roman"/>
          <w:sz w:val="24"/>
          <w:szCs w:val="24"/>
        </w:rPr>
        <w:t xml:space="preserve"> и низкую стоимость [</w:t>
      </w:r>
      <w:r w:rsidR="00FE0FF3" w:rsidRPr="00FE0FF3">
        <w:rPr>
          <w:rFonts w:ascii="Times New Roman" w:hAnsi="Times New Roman" w:cs="Times New Roman"/>
          <w:sz w:val="24"/>
          <w:szCs w:val="24"/>
        </w:rPr>
        <w:t>2</w:t>
      </w:r>
      <w:r w:rsidRPr="00281ACE">
        <w:rPr>
          <w:rFonts w:ascii="Times New Roman" w:hAnsi="Times New Roman" w:cs="Times New Roman"/>
          <w:sz w:val="24"/>
          <w:szCs w:val="24"/>
        </w:rPr>
        <w:t>]</w:t>
      </w:r>
      <w:r w:rsidR="00C406EF">
        <w:rPr>
          <w:rFonts w:ascii="Times New Roman" w:hAnsi="Times New Roman" w:cs="Times New Roman"/>
          <w:sz w:val="24"/>
          <w:szCs w:val="24"/>
        </w:rPr>
        <w:t xml:space="preserve">. </w:t>
      </w:r>
      <w:r w:rsidR="00FE230A">
        <w:rPr>
          <w:rFonts w:ascii="Times New Roman" w:hAnsi="Times New Roman" w:cs="Times New Roman"/>
          <w:sz w:val="24"/>
          <w:szCs w:val="24"/>
        </w:rPr>
        <w:t>В</w:t>
      </w:r>
      <w:r w:rsidRPr="00281ACE">
        <w:rPr>
          <w:rFonts w:ascii="Times New Roman" w:hAnsi="Times New Roman" w:cs="Times New Roman"/>
          <w:sz w:val="24"/>
          <w:szCs w:val="24"/>
        </w:rPr>
        <w:t xml:space="preserve"> настоящее время </w:t>
      </w:r>
      <w:r w:rsidR="00FE230A">
        <w:rPr>
          <w:rFonts w:ascii="Times New Roman" w:hAnsi="Times New Roman" w:cs="Times New Roman"/>
          <w:sz w:val="24"/>
          <w:szCs w:val="24"/>
        </w:rPr>
        <w:t xml:space="preserve">интерес </w:t>
      </w:r>
      <w:r w:rsidRPr="00281ACE">
        <w:rPr>
          <w:rFonts w:ascii="Times New Roman" w:hAnsi="Times New Roman" w:cs="Times New Roman"/>
          <w:sz w:val="24"/>
          <w:szCs w:val="24"/>
        </w:rPr>
        <w:t>представляют</w:t>
      </w:r>
      <w:r w:rsidR="00644BED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цитрусовые</w:t>
      </w:r>
      <w:r w:rsidR="00FE230A">
        <w:rPr>
          <w:rFonts w:ascii="Times New Roman" w:hAnsi="Times New Roman" w:cs="Times New Roman"/>
          <w:sz w:val="24"/>
          <w:szCs w:val="24"/>
        </w:rPr>
        <w:t>, так как п</w:t>
      </w:r>
      <w:r w:rsidRPr="00281ACE">
        <w:rPr>
          <w:rFonts w:ascii="Times New Roman" w:hAnsi="Times New Roman" w:cs="Times New Roman"/>
          <w:sz w:val="24"/>
          <w:szCs w:val="24"/>
        </w:rPr>
        <w:t>осле их промышленной переработки для</w:t>
      </w:r>
      <w:r w:rsidR="00644BED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получения соков образуются побочные продукты в виде</w:t>
      </w:r>
      <w:r w:rsidR="00644BED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кожуры и семян, использование которых как экологически</w:t>
      </w:r>
      <w:r w:rsidR="00644BED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чистого ингибитора коррозии металла</w:t>
      </w:r>
      <w:r w:rsidR="008674FF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повышает</w:t>
      </w:r>
      <w:r w:rsidR="00644BED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их ценность [</w:t>
      </w:r>
      <w:r w:rsidR="00FE0FF3" w:rsidRPr="00FE0FF3">
        <w:rPr>
          <w:rFonts w:ascii="Times New Roman" w:hAnsi="Times New Roman" w:cs="Times New Roman"/>
          <w:sz w:val="24"/>
          <w:szCs w:val="24"/>
        </w:rPr>
        <w:t>3</w:t>
      </w:r>
      <w:r w:rsidRPr="00281ACE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3B77F9F7" w14:textId="466C0B60" w:rsidR="000E25CD" w:rsidRDefault="00281ACE" w:rsidP="008D4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1ACE">
        <w:rPr>
          <w:rFonts w:ascii="Times New Roman" w:hAnsi="Times New Roman" w:cs="Times New Roman"/>
          <w:sz w:val="24"/>
          <w:szCs w:val="24"/>
        </w:rPr>
        <w:t>Такие «зеленые» ингибиторы</w:t>
      </w:r>
      <w:r w:rsidR="000E25CD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обычно получают путем осушки сырья и последующей</w:t>
      </w:r>
      <w:r w:rsidR="000E25CD">
        <w:rPr>
          <w:rFonts w:ascii="Times New Roman" w:hAnsi="Times New Roman" w:cs="Times New Roman"/>
          <w:sz w:val="24"/>
          <w:szCs w:val="24"/>
        </w:rPr>
        <w:t xml:space="preserve"> </w:t>
      </w:r>
      <w:r w:rsidRPr="00281ACE">
        <w:rPr>
          <w:rFonts w:ascii="Times New Roman" w:hAnsi="Times New Roman" w:cs="Times New Roman"/>
          <w:sz w:val="24"/>
          <w:szCs w:val="24"/>
        </w:rPr>
        <w:t>экстракцией с использованием органических растворителей и</w:t>
      </w:r>
      <w:r w:rsidR="000E25CD">
        <w:rPr>
          <w:rFonts w:ascii="Times New Roman" w:hAnsi="Times New Roman" w:cs="Times New Roman"/>
          <w:sz w:val="24"/>
          <w:szCs w:val="24"/>
        </w:rPr>
        <w:t xml:space="preserve"> </w:t>
      </w:r>
      <w:r w:rsidRPr="000E25CD">
        <w:rPr>
          <w:rFonts w:ascii="Times New Roman" w:hAnsi="Times New Roman" w:cs="Times New Roman"/>
          <w:sz w:val="24"/>
          <w:szCs w:val="24"/>
        </w:rPr>
        <w:t>водных растворов.</w:t>
      </w:r>
      <w:r w:rsidR="00F36B15">
        <w:rPr>
          <w:rFonts w:ascii="Times New Roman" w:hAnsi="Times New Roman" w:cs="Times New Roman"/>
          <w:sz w:val="24"/>
          <w:szCs w:val="24"/>
        </w:rPr>
        <w:t xml:space="preserve"> На количество, качество и состав экстракта непосредственно влияют тип экстракции, время экстракции, температура, </w:t>
      </w:r>
      <w:r w:rsidR="00FE230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36B15">
        <w:rPr>
          <w:rFonts w:ascii="Times New Roman" w:hAnsi="Times New Roman" w:cs="Times New Roman"/>
          <w:sz w:val="24"/>
          <w:szCs w:val="24"/>
        </w:rPr>
        <w:t xml:space="preserve">природа, концентрация и полярность растворителя. </w:t>
      </w:r>
      <w:r w:rsidR="00FE230A">
        <w:rPr>
          <w:rFonts w:ascii="Times New Roman" w:hAnsi="Times New Roman" w:cs="Times New Roman"/>
          <w:sz w:val="24"/>
          <w:szCs w:val="24"/>
        </w:rPr>
        <w:t>Кроме того,</w:t>
      </w:r>
      <w:r w:rsidR="00F36B15">
        <w:rPr>
          <w:rFonts w:ascii="Times New Roman" w:hAnsi="Times New Roman" w:cs="Times New Roman"/>
          <w:sz w:val="24"/>
          <w:szCs w:val="24"/>
        </w:rPr>
        <w:t xml:space="preserve"> для выделения фитохимических веществ </w:t>
      </w:r>
      <w:r w:rsidR="008D43A8">
        <w:rPr>
          <w:rFonts w:ascii="Times New Roman" w:hAnsi="Times New Roman" w:cs="Times New Roman"/>
          <w:sz w:val="24"/>
          <w:szCs w:val="24"/>
        </w:rPr>
        <w:t xml:space="preserve">используют мацерацию. При этом способе </w:t>
      </w:r>
      <w:r w:rsidR="008D43A8" w:rsidRPr="008D43A8">
        <w:rPr>
          <w:rFonts w:ascii="Times New Roman" w:hAnsi="Times New Roman" w:cs="Times New Roman"/>
          <w:sz w:val="24"/>
          <w:szCs w:val="24"/>
        </w:rPr>
        <w:t>растительный материал</w:t>
      </w:r>
      <w:r w:rsidR="00FE230A">
        <w:rPr>
          <w:rFonts w:ascii="Times New Roman" w:hAnsi="Times New Roman" w:cs="Times New Roman"/>
          <w:sz w:val="24"/>
          <w:szCs w:val="24"/>
        </w:rPr>
        <w:t xml:space="preserve"> </w:t>
      </w:r>
      <w:r w:rsidR="008D43A8" w:rsidRPr="008D43A8">
        <w:rPr>
          <w:rFonts w:ascii="Times New Roman" w:hAnsi="Times New Roman" w:cs="Times New Roman"/>
          <w:sz w:val="24"/>
          <w:szCs w:val="24"/>
        </w:rPr>
        <w:t>замачивают в закрытой банке, наполненной растворителем, и выдерживают</w:t>
      </w:r>
      <w:r w:rsidR="008D43A8">
        <w:rPr>
          <w:rFonts w:ascii="Times New Roman" w:hAnsi="Times New Roman" w:cs="Times New Roman"/>
          <w:sz w:val="24"/>
          <w:szCs w:val="24"/>
        </w:rPr>
        <w:t xml:space="preserve"> </w:t>
      </w:r>
      <w:r w:rsidR="008D43A8" w:rsidRPr="008D43A8">
        <w:rPr>
          <w:rFonts w:ascii="Times New Roman" w:hAnsi="Times New Roman" w:cs="Times New Roman"/>
          <w:sz w:val="24"/>
          <w:szCs w:val="24"/>
        </w:rPr>
        <w:t>при комнатной температуре в течение</w:t>
      </w:r>
      <w:r w:rsidR="008674FF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="008D43A8" w:rsidRPr="00FE0F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43A8" w:rsidRPr="008D43A8">
        <w:rPr>
          <w:rFonts w:ascii="Times New Roman" w:hAnsi="Times New Roman" w:cs="Times New Roman"/>
          <w:sz w:val="24"/>
          <w:szCs w:val="24"/>
        </w:rPr>
        <w:t>[</w:t>
      </w:r>
      <w:r w:rsidR="00FE0FF3" w:rsidRPr="00FE0FF3">
        <w:rPr>
          <w:rFonts w:ascii="Times New Roman" w:hAnsi="Times New Roman" w:cs="Times New Roman"/>
          <w:sz w:val="24"/>
          <w:szCs w:val="24"/>
        </w:rPr>
        <w:t>4</w:t>
      </w:r>
      <w:r w:rsidR="008D43A8" w:rsidRPr="008D43A8">
        <w:rPr>
          <w:rFonts w:ascii="Times New Roman" w:hAnsi="Times New Roman" w:cs="Times New Roman"/>
          <w:sz w:val="24"/>
          <w:szCs w:val="24"/>
        </w:rPr>
        <w:t>]</w:t>
      </w:r>
      <w:r w:rsidR="008D43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2ED0C" w14:textId="55697C87" w:rsidR="008D43A8" w:rsidRDefault="00482F49" w:rsidP="008D4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исследование скорости коррозии проводилось в 0.5</w:t>
      </w:r>
      <w:r w:rsidRPr="00482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 соляной кислоте при концентрации 100 и 1000 </w:t>
      </w:r>
      <w:r>
        <w:rPr>
          <w:rFonts w:ascii="Times New Roman" w:hAnsi="Times New Roman" w:cs="Times New Roman"/>
          <w:sz w:val="24"/>
          <w:szCs w:val="24"/>
          <w:lang w:val="en-GB"/>
        </w:rPr>
        <w:t>ppm</w:t>
      </w:r>
      <w:r w:rsidRPr="00482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твердого экстракта кожуры апельсина, </w:t>
      </w:r>
      <w:r w:rsidR="008855BD">
        <w:rPr>
          <w:rFonts w:ascii="Times New Roman" w:hAnsi="Times New Roman" w:cs="Times New Roman"/>
          <w:sz w:val="24"/>
          <w:szCs w:val="24"/>
        </w:rPr>
        <w:t xml:space="preserve">полученного двумя способами: экстракцией и мацерацией. </w:t>
      </w:r>
    </w:p>
    <w:p w14:paraId="2D8A164C" w14:textId="1C6733D1" w:rsidR="00C07922" w:rsidRDefault="00C23492" w:rsidP="00C0792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определения </w:t>
      </w:r>
      <w:r w:rsidR="00723183">
        <w:rPr>
          <w:rFonts w:ascii="Times New Roman" w:hAnsi="Times New Roman" w:cs="Times New Roman"/>
          <w:sz w:val="24"/>
          <w:szCs w:val="24"/>
        </w:rPr>
        <w:t xml:space="preserve">скорости коррозии </w:t>
      </w:r>
      <w:r w:rsidRPr="00C23492">
        <w:rPr>
          <w:rFonts w:ascii="Times New Roman" w:hAnsi="Times New Roman" w:cs="Times New Roman"/>
          <w:sz w:val="24"/>
          <w:szCs w:val="24"/>
        </w:rPr>
        <w:t>гравиметрическим способом в статистических условиях</w:t>
      </w:r>
      <w:r>
        <w:rPr>
          <w:rFonts w:ascii="Times New Roman" w:hAnsi="Times New Roman" w:cs="Times New Roman"/>
          <w:sz w:val="24"/>
          <w:szCs w:val="24"/>
        </w:rPr>
        <w:t xml:space="preserve"> при 100 и 1000 </w:t>
      </w:r>
      <w:r>
        <w:rPr>
          <w:rFonts w:ascii="Times New Roman" w:hAnsi="Times New Roman" w:cs="Times New Roman"/>
          <w:sz w:val="24"/>
          <w:szCs w:val="24"/>
          <w:lang w:val="en-GB"/>
        </w:rPr>
        <w:t>ppm</w:t>
      </w:r>
      <w:r w:rsidRPr="00C23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твердого экстракта</w:t>
      </w:r>
      <w:r w:rsidR="00723183">
        <w:rPr>
          <w:rFonts w:ascii="Times New Roman" w:hAnsi="Times New Roman" w:cs="Times New Roman"/>
          <w:sz w:val="24"/>
          <w:szCs w:val="24"/>
        </w:rPr>
        <w:t xml:space="preserve"> в кислоте</w:t>
      </w:r>
      <w:r w:rsidR="00D35A79">
        <w:rPr>
          <w:rFonts w:ascii="Times New Roman" w:hAnsi="Times New Roman" w:cs="Times New Roman"/>
          <w:sz w:val="24"/>
          <w:szCs w:val="24"/>
        </w:rPr>
        <w:t>, полученного экстракцией, составила 0.29 и 0.67 г/(м</w:t>
      </w:r>
      <w:r w:rsidR="00D35A79" w:rsidRPr="00D35A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5A79" w:rsidRPr="00D35A79">
        <w:rPr>
          <w:rFonts w:ascii="Times New Roman" w:hAnsi="Times New Roman" w:cs="Times New Roman"/>
          <w:sz w:val="24"/>
          <w:szCs w:val="24"/>
        </w:rPr>
        <w:t>*</w:t>
      </w:r>
      <w:r w:rsidR="00D35A79">
        <w:rPr>
          <w:rFonts w:ascii="Times New Roman" w:hAnsi="Times New Roman" w:cs="Times New Roman"/>
          <w:sz w:val="24"/>
          <w:szCs w:val="24"/>
        </w:rPr>
        <w:t xml:space="preserve">ч) соответственно. При содержании </w:t>
      </w:r>
      <w:r w:rsidR="00D35A79" w:rsidRPr="00D35A79">
        <w:rPr>
          <w:rFonts w:ascii="Times New Roman" w:hAnsi="Times New Roman" w:cs="Times New Roman"/>
          <w:sz w:val="24"/>
          <w:szCs w:val="24"/>
        </w:rPr>
        <w:t>100 и 1000</w:t>
      </w:r>
      <w:r w:rsidR="00771BA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35A79" w:rsidRPr="00D35A79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="00D35A79" w:rsidRPr="00D35A79">
        <w:rPr>
          <w:rFonts w:ascii="Times New Roman" w:hAnsi="Times New Roman" w:cs="Times New Roman"/>
          <w:sz w:val="24"/>
          <w:szCs w:val="24"/>
        </w:rPr>
        <w:t xml:space="preserve"> твердого экстракта, полученного </w:t>
      </w:r>
      <w:r w:rsidR="00D35A79">
        <w:rPr>
          <w:rFonts w:ascii="Times New Roman" w:hAnsi="Times New Roman" w:cs="Times New Roman"/>
          <w:sz w:val="24"/>
          <w:szCs w:val="24"/>
        </w:rPr>
        <w:t>мацерацией</w:t>
      </w:r>
      <w:r w:rsidR="00D35A79" w:rsidRPr="00D35A79">
        <w:rPr>
          <w:rFonts w:ascii="Times New Roman" w:hAnsi="Times New Roman" w:cs="Times New Roman"/>
          <w:sz w:val="24"/>
          <w:szCs w:val="24"/>
        </w:rPr>
        <w:t>,</w:t>
      </w:r>
      <w:r w:rsidR="00D35A79">
        <w:rPr>
          <w:rFonts w:ascii="Times New Roman" w:hAnsi="Times New Roman" w:cs="Times New Roman"/>
          <w:sz w:val="24"/>
          <w:szCs w:val="24"/>
        </w:rPr>
        <w:t xml:space="preserve"> скорость коррозии приняла значения 0.15 и 0.24 г/(м</w:t>
      </w:r>
      <w:r w:rsidR="00D35A79" w:rsidRPr="00D35A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5A79" w:rsidRPr="00D35A79">
        <w:rPr>
          <w:rFonts w:ascii="Times New Roman" w:hAnsi="Times New Roman" w:cs="Times New Roman"/>
          <w:sz w:val="24"/>
          <w:szCs w:val="24"/>
        </w:rPr>
        <w:t>*</w:t>
      </w:r>
      <w:r w:rsidR="00D35A79">
        <w:rPr>
          <w:rFonts w:ascii="Times New Roman" w:hAnsi="Times New Roman" w:cs="Times New Roman"/>
          <w:sz w:val="24"/>
          <w:szCs w:val="24"/>
        </w:rPr>
        <w:t xml:space="preserve">ч) соответственно. Полученные данные показывают, что с увеличением концентрации экстракта скорость коррозии увеличивается. </w:t>
      </w:r>
      <w:r w:rsidR="00C406EF">
        <w:rPr>
          <w:rFonts w:ascii="Times New Roman" w:hAnsi="Times New Roman" w:cs="Times New Roman"/>
          <w:sz w:val="24"/>
          <w:szCs w:val="24"/>
        </w:rPr>
        <w:t>Также стоит отметить, что наименьшие значения скорости коррозии были достигнуты при добавлении экстракта, полученного мацерацией.</w:t>
      </w:r>
    </w:p>
    <w:p w14:paraId="41085952" w14:textId="77777777" w:rsidR="008855BD" w:rsidRPr="00482F49" w:rsidRDefault="008855BD" w:rsidP="00D35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22AEC" w14:textId="2A829CDF" w:rsidR="000E25CD" w:rsidRPr="00BA3E32" w:rsidRDefault="008855BD" w:rsidP="00885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5B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9244BC4" w14:textId="03AF82A2" w:rsidR="00C406EF" w:rsidRDefault="008855BD" w:rsidP="00885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FF3">
        <w:rPr>
          <w:rFonts w:ascii="Times New Roman" w:hAnsi="Times New Roman" w:cs="Times New Roman"/>
          <w:sz w:val="24"/>
          <w:szCs w:val="24"/>
        </w:rPr>
        <w:t>1.</w:t>
      </w:r>
      <w:r w:rsidR="00C406EF">
        <w:rPr>
          <w:rFonts w:ascii="Times New Roman" w:hAnsi="Times New Roman" w:cs="Times New Roman"/>
          <w:sz w:val="24"/>
          <w:szCs w:val="24"/>
        </w:rPr>
        <w:t xml:space="preserve"> </w:t>
      </w:r>
      <w:r w:rsidR="00C406EF" w:rsidRPr="00C406EF">
        <w:rPr>
          <w:rFonts w:ascii="Times New Roman" w:hAnsi="Times New Roman" w:cs="Times New Roman"/>
          <w:sz w:val="24"/>
          <w:szCs w:val="24"/>
        </w:rPr>
        <w:t xml:space="preserve">Промысловая химия. Ингибиторы коррозии / М. А. Силин, Л. А. </w:t>
      </w:r>
      <w:proofErr w:type="spellStart"/>
      <w:r w:rsidR="00C406EF" w:rsidRPr="00C406EF">
        <w:rPr>
          <w:rFonts w:ascii="Times New Roman" w:hAnsi="Times New Roman" w:cs="Times New Roman"/>
          <w:sz w:val="24"/>
          <w:szCs w:val="24"/>
        </w:rPr>
        <w:t>Магадова</w:t>
      </w:r>
      <w:proofErr w:type="spellEnd"/>
      <w:r w:rsidR="00C406EF" w:rsidRPr="00C406EF">
        <w:rPr>
          <w:rFonts w:ascii="Times New Roman" w:hAnsi="Times New Roman" w:cs="Times New Roman"/>
          <w:sz w:val="24"/>
          <w:szCs w:val="24"/>
        </w:rPr>
        <w:t>, Л. Ф. Давлетшина, К. А. Потешкина. – Москва: Российский государственный университет нефти и газа (национальный исследовательский университет) имени И.М. Губкина, 2021. – 108 с.</w:t>
      </w:r>
    </w:p>
    <w:p w14:paraId="59067040" w14:textId="3A9910FE" w:rsidR="008855BD" w:rsidRDefault="00FE0FF3" w:rsidP="00885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1C6233" w:rsidRPr="008855BD">
        <w:rPr>
          <w:rFonts w:ascii="Times New Roman" w:hAnsi="Times New Roman" w:cs="Times New Roman"/>
          <w:sz w:val="24"/>
          <w:szCs w:val="24"/>
          <w:lang w:val="en-GB"/>
        </w:rPr>
        <w:t xml:space="preserve">Rani B. E., </w:t>
      </w:r>
      <w:proofErr w:type="spellStart"/>
      <w:r w:rsidR="001C6233" w:rsidRPr="008855BD">
        <w:rPr>
          <w:rFonts w:ascii="Times New Roman" w:hAnsi="Times New Roman" w:cs="Times New Roman"/>
          <w:sz w:val="24"/>
          <w:szCs w:val="24"/>
          <w:lang w:val="en-GB"/>
        </w:rPr>
        <w:t>Basu</w:t>
      </w:r>
      <w:proofErr w:type="spellEnd"/>
      <w:r w:rsidR="001C6233" w:rsidRPr="008855BD">
        <w:rPr>
          <w:rFonts w:ascii="Times New Roman" w:hAnsi="Times New Roman" w:cs="Times New Roman"/>
          <w:sz w:val="24"/>
          <w:szCs w:val="24"/>
          <w:lang w:val="en-GB"/>
        </w:rPr>
        <w:t xml:space="preserve"> B. B. J. Green inhibitors for corrosion protection of metals and alloys: an overview //International Journal of corrosion. – 2012. – </w:t>
      </w:r>
      <w:r w:rsidR="001C6233" w:rsidRPr="008855BD">
        <w:rPr>
          <w:rFonts w:ascii="Times New Roman" w:hAnsi="Times New Roman" w:cs="Times New Roman"/>
          <w:sz w:val="24"/>
          <w:szCs w:val="24"/>
        </w:rPr>
        <w:t>Т</w:t>
      </w:r>
      <w:r w:rsidR="001C6233" w:rsidRPr="008855BD">
        <w:rPr>
          <w:rFonts w:ascii="Times New Roman" w:hAnsi="Times New Roman" w:cs="Times New Roman"/>
          <w:sz w:val="24"/>
          <w:szCs w:val="24"/>
          <w:lang w:val="en-GB"/>
        </w:rPr>
        <w:t>. 2012.</w:t>
      </w:r>
    </w:p>
    <w:p w14:paraId="1FFE49DE" w14:textId="7D556732" w:rsidR="00644BED" w:rsidRPr="008855BD" w:rsidRDefault="00FE0FF3" w:rsidP="00885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8855BD" w:rsidRPr="008855B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44BED" w:rsidRPr="008855BD">
        <w:rPr>
          <w:rFonts w:ascii="Times New Roman" w:hAnsi="Times New Roman" w:cs="Times New Roman"/>
          <w:sz w:val="24"/>
          <w:szCs w:val="24"/>
          <w:lang w:val="en-GB"/>
        </w:rPr>
        <w:t xml:space="preserve">Sharma K., </w:t>
      </w:r>
      <w:proofErr w:type="spellStart"/>
      <w:r w:rsidR="00644BED" w:rsidRPr="008855BD">
        <w:rPr>
          <w:rFonts w:ascii="Times New Roman" w:hAnsi="Times New Roman" w:cs="Times New Roman"/>
          <w:sz w:val="24"/>
          <w:szCs w:val="24"/>
          <w:lang w:val="en-GB"/>
        </w:rPr>
        <w:t>Mahato</w:t>
      </w:r>
      <w:proofErr w:type="spellEnd"/>
      <w:r w:rsidR="00644BED" w:rsidRPr="008855BD">
        <w:rPr>
          <w:rFonts w:ascii="Times New Roman" w:hAnsi="Times New Roman" w:cs="Times New Roman"/>
          <w:sz w:val="24"/>
          <w:szCs w:val="24"/>
          <w:lang w:val="en-GB"/>
        </w:rPr>
        <w:t xml:space="preserve"> N., Lee Y. R. Extraction, characterization and biological activity of citrus flavonoids //Reviews in Chemical Engineering. – 2019.– Т. 35. – №. 2. – С. 265-284.</w:t>
      </w:r>
    </w:p>
    <w:p w14:paraId="028527F3" w14:textId="4B08E4EE" w:rsidR="008D43A8" w:rsidRPr="008855BD" w:rsidRDefault="00FE0FF3" w:rsidP="00885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8855BD" w:rsidRPr="008855B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D43A8" w:rsidRPr="008855BD">
        <w:rPr>
          <w:rFonts w:ascii="Times New Roman" w:hAnsi="Times New Roman" w:cs="Times New Roman"/>
          <w:sz w:val="24"/>
          <w:szCs w:val="24"/>
          <w:lang w:val="en-GB"/>
        </w:rPr>
        <w:t>Thakur A., Kumar A. Sustainable inhibitors for corrosion mitigation in aggressive corrosive media: a comprehensive study //Journal of Bio-and Tribo-Corrosion. – 2021. – Т. 7. – С. 1-48.</w:t>
      </w:r>
    </w:p>
    <w:sectPr w:rsidR="008D43A8" w:rsidRPr="008855BD" w:rsidSect="00371FF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5F19"/>
    <w:multiLevelType w:val="hybridMultilevel"/>
    <w:tmpl w:val="8ECE1300"/>
    <w:lvl w:ilvl="0" w:tplc="58FAD7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39420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2C"/>
    <w:rsid w:val="000E25CD"/>
    <w:rsid w:val="001C6233"/>
    <w:rsid w:val="00281ACE"/>
    <w:rsid w:val="00371FF4"/>
    <w:rsid w:val="00424D9B"/>
    <w:rsid w:val="004403A7"/>
    <w:rsid w:val="00482F49"/>
    <w:rsid w:val="0058632C"/>
    <w:rsid w:val="00644BED"/>
    <w:rsid w:val="00723183"/>
    <w:rsid w:val="00730BD8"/>
    <w:rsid w:val="00771BAE"/>
    <w:rsid w:val="008674FF"/>
    <w:rsid w:val="008855BD"/>
    <w:rsid w:val="008D43A8"/>
    <w:rsid w:val="009C1190"/>
    <w:rsid w:val="00B477AD"/>
    <w:rsid w:val="00BA3E32"/>
    <w:rsid w:val="00BB7358"/>
    <w:rsid w:val="00C07922"/>
    <w:rsid w:val="00C23492"/>
    <w:rsid w:val="00C406EF"/>
    <w:rsid w:val="00CA3E8B"/>
    <w:rsid w:val="00D35A79"/>
    <w:rsid w:val="00EF6884"/>
    <w:rsid w:val="00F36B15"/>
    <w:rsid w:val="00FE0FF3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093F"/>
  <w15:chartTrackingRefBased/>
  <w15:docId w15:val="{572A917F-8BE1-42DE-A253-17AA70A3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8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688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F061-867E-41B4-884A-4E231553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Papushkina</dc:creator>
  <cp:keywords/>
  <dc:description/>
  <cp:lastModifiedBy>Александра</cp:lastModifiedBy>
  <cp:revision>3</cp:revision>
  <dcterms:created xsi:type="dcterms:W3CDTF">2023-02-15T14:01:00Z</dcterms:created>
  <dcterms:modified xsi:type="dcterms:W3CDTF">2023-02-15T14:01:00Z</dcterms:modified>
</cp:coreProperties>
</file>