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05A7CB12" w:rsidR="00130241" w:rsidRDefault="002B5A39" w:rsidP="004E0AA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</w:rPr>
      </w:pPr>
      <w:r>
        <w:rPr>
          <w:b/>
          <w:color w:val="000000"/>
        </w:rPr>
        <w:t xml:space="preserve">Предсказание </w:t>
      </w:r>
      <w:r w:rsidR="00972162">
        <w:rPr>
          <w:b/>
          <w:color w:val="000000"/>
        </w:rPr>
        <w:t xml:space="preserve">биомедицинских </w:t>
      </w:r>
      <w:r w:rsidR="00154AFC">
        <w:rPr>
          <w:b/>
          <w:color w:val="000000"/>
        </w:rPr>
        <w:t>свойств</w:t>
      </w:r>
      <w:r>
        <w:rPr>
          <w:b/>
          <w:color w:val="000000"/>
        </w:rPr>
        <w:t xml:space="preserve"> магнитных наночастиц для применений </w:t>
      </w:r>
      <w:r w:rsidR="004E0AAC">
        <w:rPr>
          <w:b/>
          <w:color w:val="000000"/>
        </w:rPr>
        <w:t xml:space="preserve">в </w:t>
      </w:r>
      <w:r>
        <w:rPr>
          <w:b/>
          <w:color w:val="000000"/>
        </w:rPr>
        <w:t>МРТ и гипертермии</w:t>
      </w:r>
      <w:r w:rsidR="00972162">
        <w:rPr>
          <w:b/>
          <w:color w:val="000000"/>
        </w:rPr>
        <w:t xml:space="preserve"> с помощью</w:t>
      </w:r>
      <w:r>
        <w:rPr>
          <w:b/>
          <w:color w:val="000000"/>
        </w:rPr>
        <w:t xml:space="preserve"> метод</w:t>
      </w:r>
      <w:r w:rsidR="00972162">
        <w:rPr>
          <w:b/>
          <w:color w:val="000000"/>
        </w:rPr>
        <w:t>ов</w:t>
      </w:r>
      <w:r>
        <w:rPr>
          <w:b/>
          <w:color w:val="000000"/>
        </w:rPr>
        <w:t xml:space="preserve"> машинного обучения</w:t>
      </w:r>
    </w:p>
    <w:p w14:paraId="00000003" w14:textId="6D4DDF4A" w:rsidR="00130241" w:rsidRDefault="004E0AAC" w:rsidP="004E0AA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b/>
          <w:i/>
          <w:color w:val="000000"/>
        </w:rPr>
      </w:pPr>
      <w:r>
        <w:rPr>
          <w:b/>
          <w:i/>
          <w:color w:val="000000"/>
        </w:rPr>
        <w:t>Ким П.В.</w:t>
      </w:r>
      <w:r w:rsidRPr="004E0AAC">
        <w:rPr>
          <w:b/>
          <w:i/>
          <w:color w:val="000000"/>
        </w:rPr>
        <w:t xml:space="preserve">, </w:t>
      </w:r>
      <w:proofErr w:type="spellStart"/>
      <w:r>
        <w:rPr>
          <w:b/>
          <w:i/>
          <w:color w:val="000000"/>
        </w:rPr>
        <w:t>Кладько</w:t>
      </w:r>
      <w:proofErr w:type="spellEnd"/>
      <w:r>
        <w:rPr>
          <w:b/>
          <w:i/>
          <w:color w:val="000000"/>
        </w:rPr>
        <w:t xml:space="preserve"> Д.В</w:t>
      </w:r>
      <w:r w:rsidRPr="004E0AAC">
        <w:rPr>
          <w:b/>
          <w:i/>
          <w:color w:val="000000"/>
        </w:rPr>
        <w:t>.</w:t>
      </w:r>
    </w:p>
    <w:p w14:paraId="5F7C081A" w14:textId="61FD3C73" w:rsidR="004E0AAC" w:rsidRPr="004E0AAC" w:rsidRDefault="004E0AAC" w:rsidP="004E0AA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bCs/>
          <w:color w:val="000000"/>
        </w:rPr>
      </w:pPr>
      <w:r w:rsidRPr="004E0AAC">
        <w:rPr>
          <w:bCs/>
          <w:i/>
          <w:color w:val="000000"/>
        </w:rPr>
        <w:t>Студент,</w:t>
      </w:r>
      <w:r>
        <w:rPr>
          <w:bCs/>
          <w:i/>
          <w:color w:val="000000"/>
        </w:rPr>
        <w:t xml:space="preserve"> 1 курс магистратуры</w:t>
      </w:r>
    </w:p>
    <w:p w14:paraId="00000004" w14:textId="7C192FDB" w:rsidR="00130241" w:rsidRPr="00921D45" w:rsidRDefault="004E0AA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</w:rPr>
      </w:pPr>
      <w:r w:rsidRPr="004E0AAC">
        <w:rPr>
          <w:i/>
          <w:color w:val="000000"/>
        </w:rPr>
        <w:t>Национальный исследовательский университет ИТМО</w:t>
      </w:r>
      <w:r w:rsidR="00EB1F49">
        <w:rPr>
          <w:i/>
          <w:color w:val="000000"/>
        </w:rPr>
        <w:t>, </w:t>
      </w:r>
    </w:p>
    <w:p w14:paraId="00000007" w14:textId="07F2099F" w:rsidR="00130241" w:rsidRPr="006308DE" w:rsidRDefault="006308DE" w:rsidP="004E0AA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</w:pPr>
      <w:r>
        <w:rPr>
          <w:i/>
          <w:color w:val="000000"/>
        </w:rPr>
        <w:t>м</w:t>
      </w:r>
      <w:r w:rsidRPr="006308DE">
        <w:rPr>
          <w:i/>
          <w:color w:val="000000"/>
        </w:rPr>
        <w:t>еждународный научный центр SCAMT</w:t>
      </w:r>
      <w:r w:rsidR="00EB1F49">
        <w:rPr>
          <w:i/>
          <w:color w:val="000000"/>
        </w:rPr>
        <w:t xml:space="preserve">, </w:t>
      </w:r>
      <w:r>
        <w:rPr>
          <w:i/>
          <w:color w:val="000000"/>
        </w:rPr>
        <w:t>Санкт-Петербург, Россия</w:t>
      </w:r>
    </w:p>
    <w:p w14:paraId="31A1EC43" w14:textId="0E162C7D" w:rsidR="006308DE" w:rsidRPr="006308DE" w:rsidRDefault="00EB1F49" w:rsidP="006308D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i/>
          <w:color w:val="000000"/>
          <w:lang w:val="en-US"/>
        </w:rPr>
      </w:pPr>
      <w:r w:rsidRPr="006308DE">
        <w:rPr>
          <w:i/>
          <w:color w:val="000000"/>
          <w:lang w:val="en-US"/>
        </w:rPr>
        <w:t>E</w:t>
      </w:r>
      <w:r w:rsidR="003B76D6" w:rsidRPr="006308DE">
        <w:rPr>
          <w:i/>
          <w:color w:val="000000"/>
          <w:lang w:val="en-US"/>
        </w:rPr>
        <w:t>-</w:t>
      </w:r>
      <w:r w:rsidRPr="006308DE">
        <w:rPr>
          <w:i/>
          <w:color w:val="000000"/>
          <w:lang w:val="en-US"/>
        </w:rPr>
        <w:t xml:space="preserve">mail: </w:t>
      </w:r>
      <w:r w:rsidR="006308DE" w:rsidRPr="006308DE">
        <w:rPr>
          <w:i/>
          <w:iCs/>
          <w:u w:val="single"/>
          <w:lang w:val="en-US"/>
        </w:rPr>
        <w:t>kim@scamt-itmo.ru</w:t>
      </w:r>
    </w:p>
    <w:p w14:paraId="50FB0FCD" w14:textId="6A702AC0" w:rsidR="00447660" w:rsidRPr="0041547E" w:rsidRDefault="00EB52FA" w:rsidP="0044766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397"/>
        <w:jc w:val="both"/>
        <w:rPr>
          <w:color w:val="000000"/>
        </w:rPr>
      </w:pPr>
      <w:proofErr w:type="spellStart"/>
      <w:r>
        <w:rPr>
          <w:color w:val="000000"/>
        </w:rPr>
        <w:t>Наноразмерные</w:t>
      </w:r>
      <w:proofErr w:type="spellEnd"/>
      <w:r>
        <w:rPr>
          <w:color w:val="000000"/>
        </w:rPr>
        <w:t xml:space="preserve"> ферромагнетики являются важным классом материалов, чьи свойства сильно коррелируют с их размером, формой, составом ядра и покрытия. </w:t>
      </w:r>
      <w:r w:rsidR="00915AFB">
        <w:rPr>
          <w:color w:val="000000"/>
        </w:rPr>
        <w:t xml:space="preserve">Этот факт делает магнитные </w:t>
      </w:r>
      <w:r w:rsidR="008F0CDE">
        <w:rPr>
          <w:color w:val="000000"/>
        </w:rPr>
        <w:t>нано</w:t>
      </w:r>
      <w:r w:rsidR="00915AFB">
        <w:rPr>
          <w:color w:val="000000"/>
        </w:rPr>
        <w:t>частицы перспективными</w:t>
      </w:r>
      <w:r w:rsidR="008F0CDE">
        <w:rPr>
          <w:color w:val="000000"/>
        </w:rPr>
        <w:t xml:space="preserve"> во многих областях</w:t>
      </w:r>
      <w:r w:rsidR="00915AFB">
        <w:rPr>
          <w:color w:val="000000"/>
        </w:rPr>
        <w:t xml:space="preserve">, </w:t>
      </w:r>
      <w:r w:rsidR="00CB09E9">
        <w:rPr>
          <w:color w:val="000000"/>
        </w:rPr>
        <w:t>особенно</w:t>
      </w:r>
      <w:r w:rsidR="00915AFB">
        <w:rPr>
          <w:color w:val="000000"/>
        </w:rPr>
        <w:t xml:space="preserve"> </w:t>
      </w:r>
      <w:r w:rsidR="00CB09E9">
        <w:rPr>
          <w:color w:val="000000"/>
        </w:rPr>
        <w:t>в биомедицинских приложениях</w:t>
      </w:r>
      <w:r w:rsidR="00447660">
        <w:rPr>
          <w:color w:val="000000"/>
        </w:rPr>
        <w:t>. Однако, получение частиц с заданными</w:t>
      </w:r>
      <w:r w:rsidR="00BC706D">
        <w:rPr>
          <w:color w:val="000000"/>
        </w:rPr>
        <w:t xml:space="preserve"> </w:t>
      </w:r>
      <w:r w:rsidR="00620E53">
        <w:rPr>
          <w:color w:val="000000"/>
        </w:rPr>
        <w:t>свойствами</w:t>
      </w:r>
      <w:r w:rsidR="00447660">
        <w:rPr>
          <w:color w:val="000000"/>
        </w:rPr>
        <w:t xml:space="preserve"> является </w:t>
      </w:r>
      <w:proofErr w:type="spellStart"/>
      <w:r w:rsidR="00447660">
        <w:rPr>
          <w:color w:val="000000"/>
        </w:rPr>
        <w:t>ресурсозатратной</w:t>
      </w:r>
      <w:proofErr w:type="spellEnd"/>
      <w:r w:rsidR="00447660">
        <w:rPr>
          <w:color w:val="000000"/>
        </w:rPr>
        <w:t xml:space="preserve"> экспериментальной задачей. </w:t>
      </w:r>
      <w:r w:rsidR="00284308">
        <w:rPr>
          <w:color w:val="000000"/>
        </w:rPr>
        <w:t>Применение</w:t>
      </w:r>
      <w:r w:rsidR="00421A56">
        <w:rPr>
          <w:color w:val="000000"/>
        </w:rPr>
        <w:t xml:space="preserve"> м</w:t>
      </w:r>
      <w:r w:rsidR="006308DE" w:rsidRPr="006308DE">
        <w:rPr>
          <w:color w:val="000000"/>
        </w:rPr>
        <w:t>етод</w:t>
      </w:r>
      <w:r w:rsidR="00421A56">
        <w:rPr>
          <w:color w:val="000000"/>
        </w:rPr>
        <w:t>ов</w:t>
      </w:r>
      <w:r w:rsidR="006308DE" w:rsidRPr="006308DE">
        <w:rPr>
          <w:color w:val="000000"/>
        </w:rPr>
        <w:t xml:space="preserve"> машинного обучения (МО)</w:t>
      </w:r>
      <w:r w:rsidR="00447660">
        <w:rPr>
          <w:color w:val="000000"/>
        </w:rPr>
        <w:t>, предшествующ</w:t>
      </w:r>
      <w:r w:rsidR="00421A56">
        <w:rPr>
          <w:color w:val="000000"/>
        </w:rPr>
        <w:t>ее</w:t>
      </w:r>
      <w:r w:rsidR="00447660">
        <w:rPr>
          <w:color w:val="000000"/>
        </w:rPr>
        <w:t xml:space="preserve"> </w:t>
      </w:r>
      <w:r w:rsidR="0041547E">
        <w:rPr>
          <w:color w:val="000000"/>
        </w:rPr>
        <w:t>экспериментальному синтезу, мо</w:t>
      </w:r>
      <w:r w:rsidR="00421A56">
        <w:rPr>
          <w:color w:val="000000"/>
        </w:rPr>
        <w:t>жет</w:t>
      </w:r>
      <w:r w:rsidR="0041547E">
        <w:rPr>
          <w:color w:val="000000"/>
        </w:rPr>
        <w:t xml:space="preserve"> быть использован</w:t>
      </w:r>
      <w:r w:rsidR="00421A56">
        <w:rPr>
          <w:color w:val="000000"/>
        </w:rPr>
        <w:t>о</w:t>
      </w:r>
      <w:r w:rsidR="0041547E">
        <w:rPr>
          <w:color w:val="000000"/>
        </w:rPr>
        <w:t xml:space="preserve"> для предсказания значений удельного коэффициента поглощения (</w:t>
      </w:r>
      <w:r w:rsidR="0041547E">
        <w:rPr>
          <w:color w:val="000000"/>
          <w:lang w:val="en-US"/>
        </w:rPr>
        <w:t>SAR</w:t>
      </w:r>
      <w:r w:rsidR="0041547E" w:rsidRPr="0041547E">
        <w:rPr>
          <w:color w:val="000000"/>
        </w:rPr>
        <w:t>)</w:t>
      </w:r>
      <w:r w:rsidR="0041547E">
        <w:rPr>
          <w:color w:val="000000"/>
        </w:rPr>
        <w:t xml:space="preserve"> электромагнитного излучения для приложений гипертермии и </w:t>
      </w:r>
      <w:r w:rsidR="0041547E">
        <w:rPr>
          <w:color w:val="000000"/>
          <w:lang w:val="en-US"/>
        </w:rPr>
        <w:t>r</w:t>
      </w:r>
      <w:r w:rsidR="0041547E" w:rsidRPr="0041547E">
        <w:rPr>
          <w:color w:val="000000"/>
          <w:vertAlign w:val="subscript"/>
        </w:rPr>
        <w:t>1</w:t>
      </w:r>
      <w:r w:rsidR="0041547E" w:rsidRPr="0041547E">
        <w:rPr>
          <w:color w:val="000000"/>
        </w:rPr>
        <w:t>/</w:t>
      </w:r>
      <w:r w:rsidR="0041547E">
        <w:rPr>
          <w:color w:val="000000"/>
          <w:lang w:val="en-US"/>
        </w:rPr>
        <w:t>r</w:t>
      </w:r>
      <w:r w:rsidR="0041547E" w:rsidRPr="0041547E">
        <w:rPr>
          <w:color w:val="000000"/>
          <w:vertAlign w:val="subscript"/>
        </w:rPr>
        <w:t>2</w:t>
      </w:r>
      <w:r w:rsidR="0041547E" w:rsidRPr="0041547E">
        <w:rPr>
          <w:color w:val="000000"/>
        </w:rPr>
        <w:t xml:space="preserve"> </w:t>
      </w:r>
      <w:r w:rsidR="0041547E">
        <w:rPr>
          <w:color w:val="000000"/>
        </w:rPr>
        <w:t xml:space="preserve">релаксаций для магнитно-резонансной томографии (МРТ). </w:t>
      </w:r>
    </w:p>
    <w:p w14:paraId="0E4CEC4C" w14:textId="1F8B1CC7" w:rsidR="00D763CD" w:rsidRDefault="006308DE" w:rsidP="00865FF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397"/>
        <w:jc w:val="both"/>
        <w:rPr>
          <w:color w:val="000000"/>
        </w:rPr>
      </w:pPr>
      <w:r w:rsidRPr="006308DE">
        <w:rPr>
          <w:color w:val="000000"/>
        </w:rPr>
        <w:t xml:space="preserve">Целью данной работы является </w:t>
      </w:r>
      <w:r w:rsidR="00865FFC">
        <w:rPr>
          <w:color w:val="000000"/>
        </w:rPr>
        <w:t>разработка</w:t>
      </w:r>
      <w:r w:rsidRPr="006308DE">
        <w:rPr>
          <w:color w:val="000000"/>
        </w:rPr>
        <w:t xml:space="preserve"> регрессионных моделей МО для предсказания значений SAR, r</w:t>
      </w:r>
      <w:r w:rsidRPr="004113DF">
        <w:rPr>
          <w:color w:val="000000"/>
          <w:vertAlign w:val="subscript"/>
        </w:rPr>
        <w:t>1</w:t>
      </w:r>
      <w:r w:rsidRPr="006308DE">
        <w:rPr>
          <w:color w:val="000000"/>
        </w:rPr>
        <w:t xml:space="preserve"> и r</w:t>
      </w:r>
      <w:r w:rsidRPr="004113DF">
        <w:rPr>
          <w:color w:val="000000"/>
          <w:vertAlign w:val="subscript"/>
        </w:rPr>
        <w:t>2</w:t>
      </w:r>
      <w:r w:rsidRPr="006308DE">
        <w:rPr>
          <w:color w:val="000000"/>
        </w:rPr>
        <w:t xml:space="preserve"> релаксаций магнитных наночастиц.</w:t>
      </w:r>
      <w:r w:rsidR="004E5155">
        <w:rPr>
          <w:color w:val="000000"/>
        </w:rPr>
        <w:t xml:space="preserve"> Для достижения поставленной цели были решены следующие задачи</w:t>
      </w:r>
      <w:r w:rsidR="004E5155" w:rsidRPr="004E5155">
        <w:rPr>
          <w:color w:val="000000"/>
        </w:rPr>
        <w:t>:</w:t>
      </w:r>
      <w:r w:rsidR="004E5155">
        <w:rPr>
          <w:color w:val="000000"/>
        </w:rPr>
        <w:t xml:space="preserve"> используя данные</w:t>
      </w:r>
      <w:r w:rsidR="00865FFC" w:rsidRPr="00865FFC">
        <w:rPr>
          <w:color w:val="000000"/>
        </w:rPr>
        <w:t xml:space="preserve"> из научных статей была </w:t>
      </w:r>
      <w:r w:rsidR="004E5155">
        <w:rPr>
          <w:color w:val="000000"/>
        </w:rPr>
        <w:t>собрана</w:t>
      </w:r>
      <w:r w:rsidR="00865FFC" w:rsidRPr="00865FFC">
        <w:rPr>
          <w:color w:val="000000"/>
        </w:rPr>
        <w:t xml:space="preserve"> база данных, содержащая </w:t>
      </w:r>
      <w:r w:rsidR="004E5155">
        <w:rPr>
          <w:color w:val="000000"/>
        </w:rPr>
        <w:t xml:space="preserve">1071 наночастицу и </w:t>
      </w:r>
      <w:r w:rsidR="00865FFC" w:rsidRPr="00865FFC">
        <w:rPr>
          <w:color w:val="000000"/>
        </w:rPr>
        <w:t>её параметры</w:t>
      </w:r>
      <w:r w:rsidR="004E5155" w:rsidRPr="004E5155">
        <w:rPr>
          <w:color w:val="000000"/>
        </w:rPr>
        <w:t>;</w:t>
      </w:r>
      <w:r w:rsidR="004E5155">
        <w:rPr>
          <w:color w:val="000000"/>
        </w:rPr>
        <w:t xml:space="preserve"> используя исходные данные были</w:t>
      </w:r>
      <w:r w:rsidR="00872370">
        <w:rPr>
          <w:color w:val="000000"/>
        </w:rPr>
        <w:t xml:space="preserve"> разработаны производные дескрипторы</w:t>
      </w:r>
      <w:r w:rsidR="00216310">
        <w:rPr>
          <w:color w:val="000000"/>
        </w:rPr>
        <w:t>, которые затем использовались для обучения</w:t>
      </w:r>
      <w:r w:rsidR="00D763CD" w:rsidRPr="00D763CD">
        <w:rPr>
          <w:color w:val="000000"/>
        </w:rPr>
        <w:t xml:space="preserve"> (80</w:t>
      </w:r>
      <w:r w:rsidR="00D763CD">
        <w:rPr>
          <w:color w:val="000000"/>
        </w:rPr>
        <w:t xml:space="preserve"> </w:t>
      </w:r>
      <w:r w:rsidR="00D763CD" w:rsidRPr="00D763CD">
        <w:rPr>
          <w:color w:val="000000"/>
        </w:rPr>
        <w:t xml:space="preserve">% </w:t>
      </w:r>
      <w:r w:rsidR="00D763CD">
        <w:rPr>
          <w:color w:val="000000"/>
        </w:rPr>
        <w:t>данных</w:t>
      </w:r>
      <w:r w:rsidR="00D763CD" w:rsidRPr="00D763CD">
        <w:rPr>
          <w:color w:val="000000"/>
        </w:rPr>
        <w:t>)</w:t>
      </w:r>
      <w:r w:rsidR="00216310">
        <w:rPr>
          <w:color w:val="000000"/>
        </w:rPr>
        <w:t xml:space="preserve"> и тестирования</w:t>
      </w:r>
      <w:r w:rsidR="00D763CD">
        <w:rPr>
          <w:color w:val="000000"/>
        </w:rPr>
        <w:t xml:space="preserve"> (20 % данных)</w:t>
      </w:r>
      <w:r w:rsidR="00216310">
        <w:rPr>
          <w:color w:val="000000"/>
        </w:rPr>
        <w:t xml:space="preserve"> алгоритмов МО. Для оценки моделей использовал</w:t>
      </w:r>
      <w:r w:rsidR="00D763CD">
        <w:rPr>
          <w:color w:val="000000"/>
        </w:rPr>
        <w:t xml:space="preserve">ась процедура кросс-валидации с разбиением </w:t>
      </w:r>
      <w:proofErr w:type="spellStart"/>
      <w:r w:rsidR="00D763CD">
        <w:rPr>
          <w:color w:val="000000"/>
        </w:rPr>
        <w:t>датасета</w:t>
      </w:r>
      <w:proofErr w:type="spellEnd"/>
      <w:r w:rsidR="00D763CD">
        <w:rPr>
          <w:color w:val="000000"/>
        </w:rPr>
        <w:t xml:space="preserve"> на 10 секций. Правильность результатов оценивалась с помощью коэффициента детерминации (</w:t>
      </w:r>
      <w:r w:rsidR="00D763CD">
        <w:rPr>
          <w:color w:val="000000"/>
          <w:lang w:val="en-US"/>
        </w:rPr>
        <w:t>R</w:t>
      </w:r>
      <w:r w:rsidR="00D763CD" w:rsidRPr="00D763CD">
        <w:rPr>
          <w:color w:val="000000"/>
          <w:vertAlign w:val="superscript"/>
        </w:rPr>
        <w:t>2</w:t>
      </w:r>
      <w:r w:rsidR="00D763CD" w:rsidRPr="00D763CD">
        <w:rPr>
          <w:color w:val="000000"/>
        </w:rPr>
        <w:t xml:space="preserve">) </w:t>
      </w:r>
      <w:r w:rsidR="00D763CD">
        <w:rPr>
          <w:color w:val="000000"/>
        </w:rPr>
        <w:t>и среднеквадратичной ошибки (</w:t>
      </w:r>
      <w:r w:rsidR="00D763CD">
        <w:rPr>
          <w:color w:val="000000"/>
          <w:lang w:val="en-US"/>
        </w:rPr>
        <w:t>RMSE</w:t>
      </w:r>
      <w:r w:rsidR="00D763CD" w:rsidRPr="00D763CD">
        <w:rPr>
          <w:color w:val="000000"/>
        </w:rPr>
        <w:t>).</w:t>
      </w:r>
    </w:p>
    <w:p w14:paraId="7E69CC16" w14:textId="506F83DD" w:rsidR="00004831" w:rsidRDefault="00D763CD" w:rsidP="0000483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397"/>
        <w:jc w:val="both"/>
        <w:rPr>
          <w:color w:val="000000"/>
        </w:rPr>
      </w:pPr>
      <w:r>
        <w:rPr>
          <w:color w:val="000000"/>
        </w:rPr>
        <w:t xml:space="preserve">По результатам сравнения различных моделей после оптимизации </w:t>
      </w:r>
      <w:proofErr w:type="spellStart"/>
      <w:r>
        <w:rPr>
          <w:color w:val="000000"/>
        </w:rPr>
        <w:t>гиперпараметров</w:t>
      </w:r>
      <w:proofErr w:type="spellEnd"/>
      <w:r w:rsidR="008E75D6">
        <w:rPr>
          <w:color w:val="000000"/>
        </w:rPr>
        <w:t>,</w:t>
      </w:r>
      <w:r>
        <w:rPr>
          <w:color w:val="000000"/>
        </w:rPr>
        <w:t xml:space="preserve"> лучшим алгоритмом для предсказания значения </w:t>
      </w:r>
      <w:r>
        <w:rPr>
          <w:color w:val="000000"/>
          <w:lang w:val="en-US"/>
        </w:rPr>
        <w:t>SAR</w:t>
      </w:r>
      <w:r w:rsidRPr="00D763CD">
        <w:rPr>
          <w:color w:val="000000"/>
        </w:rPr>
        <w:t xml:space="preserve"> </w:t>
      </w:r>
      <w:r>
        <w:rPr>
          <w:color w:val="000000"/>
        </w:rPr>
        <w:t xml:space="preserve">оказался </w:t>
      </w:r>
      <w:r>
        <w:rPr>
          <w:color w:val="000000"/>
          <w:lang w:val="en-US"/>
        </w:rPr>
        <w:t>LGBM</w:t>
      </w:r>
      <w:r w:rsidRPr="00D763CD">
        <w:rPr>
          <w:color w:val="000000"/>
        </w:rPr>
        <w:t xml:space="preserve"> </w:t>
      </w:r>
      <w:r>
        <w:rPr>
          <w:color w:val="000000"/>
          <w:lang w:val="en-US"/>
        </w:rPr>
        <w:t>Regressor</w:t>
      </w:r>
      <w:r w:rsidRPr="00D763CD">
        <w:rPr>
          <w:color w:val="000000"/>
        </w:rPr>
        <w:t xml:space="preserve">, </w:t>
      </w:r>
      <w:r>
        <w:rPr>
          <w:color w:val="000000"/>
        </w:rPr>
        <w:t>а для предсказания</w:t>
      </w:r>
      <w:r w:rsidR="00C57456" w:rsidRPr="00C57456">
        <w:rPr>
          <w:color w:val="000000"/>
        </w:rPr>
        <w:t xml:space="preserve"> </w:t>
      </w:r>
      <w:r w:rsidR="00C57456">
        <w:rPr>
          <w:color w:val="000000"/>
        </w:rPr>
        <w:t xml:space="preserve">значений </w:t>
      </w:r>
      <w:r w:rsidR="00C57456">
        <w:rPr>
          <w:color w:val="000000"/>
          <w:lang w:val="en-US"/>
        </w:rPr>
        <w:t>r</w:t>
      </w:r>
      <w:r w:rsidR="00C57456" w:rsidRPr="00C57456">
        <w:rPr>
          <w:color w:val="000000"/>
          <w:vertAlign w:val="subscript"/>
        </w:rPr>
        <w:t>1</w:t>
      </w:r>
      <w:r w:rsidR="00C57456" w:rsidRPr="00C57456">
        <w:rPr>
          <w:color w:val="000000"/>
        </w:rPr>
        <w:t>/</w:t>
      </w:r>
      <w:r w:rsidR="00C57456">
        <w:rPr>
          <w:color w:val="000000"/>
          <w:lang w:val="en-US"/>
        </w:rPr>
        <w:t>r</w:t>
      </w:r>
      <w:r w:rsidR="00C57456" w:rsidRPr="00C57456">
        <w:rPr>
          <w:color w:val="000000"/>
          <w:vertAlign w:val="subscript"/>
        </w:rPr>
        <w:t>2</w:t>
      </w:r>
      <w:r w:rsidR="00C57456" w:rsidRPr="00C57456">
        <w:rPr>
          <w:color w:val="000000"/>
        </w:rPr>
        <w:t xml:space="preserve"> </w:t>
      </w:r>
      <w:r w:rsidR="00C57456">
        <w:rPr>
          <w:color w:val="000000"/>
        </w:rPr>
        <w:t xml:space="preserve">релаксаций – </w:t>
      </w:r>
      <w:proofErr w:type="spellStart"/>
      <w:r w:rsidR="00C57456">
        <w:rPr>
          <w:color w:val="000000"/>
          <w:lang w:val="en-US"/>
        </w:rPr>
        <w:t>ExtraTrees</w:t>
      </w:r>
      <w:proofErr w:type="spellEnd"/>
      <w:r w:rsidR="00C57456" w:rsidRPr="00C57456">
        <w:rPr>
          <w:color w:val="000000"/>
        </w:rPr>
        <w:t xml:space="preserve"> </w:t>
      </w:r>
      <w:r w:rsidR="00C57456">
        <w:rPr>
          <w:color w:val="000000"/>
          <w:lang w:val="en-US"/>
        </w:rPr>
        <w:t>Regressor</w:t>
      </w:r>
      <w:r w:rsidR="008F42F0">
        <w:rPr>
          <w:color w:val="000000"/>
        </w:rPr>
        <w:t xml:space="preserve"> (значения метрик представлены на рис. 1)</w:t>
      </w:r>
      <w:r w:rsidR="00C57456" w:rsidRPr="00C57456">
        <w:rPr>
          <w:color w:val="000000"/>
        </w:rPr>
        <w:t xml:space="preserve">. </w:t>
      </w:r>
      <w:r w:rsidR="00C57456">
        <w:rPr>
          <w:color w:val="000000"/>
        </w:rPr>
        <w:t>Для проверки эффективности предсказаний полученных алгоритмов МО на данных, которые модел</w:t>
      </w:r>
      <w:r w:rsidR="00580493">
        <w:rPr>
          <w:color w:val="000000"/>
        </w:rPr>
        <w:t>и</w:t>
      </w:r>
      <w:r w:rsidR="00C57456">
        <w:rPr>
          <w:color w:val="000000"/>
        </w:rPr>
        <w:t xml:space="preserve"> ранее не видел</w:t>
      </w:r>
      <w:r w:rsidR="00580493">
        <w:rPr>
          <w:color w:val="000000"/>
        </w:rPr>
        <w:t>и</w:t>
      </w:r>
      <w:r w:rsidR="00C57456">
        <w:rPr>
          <w:color w:val="000000"/>
        </w:rPr>
        <w:t xml:space="preserve">, была предложена процедура валидации, заключающаяся в сборе новых </w:t>
      </w:r>
      <w:r w:rsidR="008E75D6">
        <w:rPr>
          <w:color w:val="000000"/>
        </w:rPr>
        <w:t>образцов</w:t>
      </w:r>
      <w:r w:rsidR="00C57456">
        <w:rPr>
          <w:color w:val="000000"/>
        </w:rPr>
        <w:t xml:space="preserve"> с последующим предсказанием</w:t>
      </w:r>
      <w:r w:rsidR="00EB4FB7">
        <w:rPr>
          <w:color w:val="000000"/>
        </w:rPr>
        <w:t xml:space="preserve"> их </w:t>
      </w:r>
      <w:r w:rsidR="00C57456">
        <w:rPr>
          <w:color w:val="000000"/>
        </w:rPr>
        <w:t xml:space="preserve">биомедицинских </w:t>
      </w:r>
      <w:r w:rsidR="00A6208E">
        <w:rPr>
          <w:color w:val="000000"/>
        </w:rPr>
        <w:t>свойств</w:t>
      </w:r>
      <w:r w:rsidR="00C57456">
        <w:rPr>
          <w:color w:val="000000"/>
        </w:rPr>
        <w:t xml:space="preserve">. </w:t>
      </w:r>
      <w:r w:rsidR="00831229">
        <w:rPr>
          <w:color w:val="000000"/>
        </w:rPr>
        <w:t>Анализируя полученные значения используемых метрик (</w:t>
      </w:r>
      <w:r w:rsidR="00831229">
        <w:rPr>
          <w:color w:val="000000"/>
          <w:lang w:val="en-US"/>
        </w:rPr>
        <w:t>R</w:t>
      </w:r>
      <w:r w:rsidR="00831229" w:rsidRPr="00831229">
        <w:rPr>
          <w:color w:val="000000"/>
          <w:vertAlign w:val="superscript"/>
        </w:rPr>
        <w:t>2</w:t>
      </w:r>
      <w:r w:rsidR="00831229" w:rsidRPr="00831229">
        <w:rPr>
          <w:color w:val="000000"/>
        </w:rPr>
        <w:t xml:space="preserve"> </w:t>
      </w:r>
      <w:r w:rsidR="00831229">
        <w:rPr>
          <w:color w:val="000000"/>
        </w:rPr>
        <w:t xml:space="preserve">и </w:t>
      </w:r>
      <w:r w:rsidR="00831229">
        <w:rPr>
          <w:color w:val="000000"/>
          <w:lang w:val="en-US"/>
        </w:rPr>
        <w:t>RMSE</w:t>
      </w:r>
      <w:r w:rsidR="00831229" w:rsidRPr="00831229">
        <w:rPr>
          <w:color w:val="000000"/>
        </w:rPr>
        <w:t>)</w:t>
      </w:r>
      <w:r w:rsidR="00831229">
        <w:rPr>
          <w:color w:val="000000"/>
        </w:rPr>
        <w:t>, можно сказать, что</w:t>
      </w:r>
      <w:r w:rsidR="00831229" w:rsidRPr="00831229">
        <w:rPr>
          <w:color w:val="000000"/>
        </w:rPr>
        <w:t xml:space="preserve"> </w:t>
      </w:r>
      <w:r w:rsidR="00831229">
        <w:rPr>
          <w:color w:val="000000"/>
        </w:rPr>
        <w:t>п</w:t>
      </w:r>
      <w:r w:rsidR="00437BEA">
        <w:rPr>
          <w:color w:val="000000"/>
        </w:rPr>
        <w:t>о</w:t>
      </w:r>
      <w:r w:rsidR="00831229">
        <w:rPr>
          <w:color w:val="000000"/>
        </w:rPr>
        <w:t>строенные</w:t>
      </w:r>
      <w:r w:rsidR="00437BEA">
        <w:rPr>
          <w:color w:val="000000"/>
        </w:rPr>
        <w:t xml:space="preserve"> модели</w:t>
      </w:r>
      <w:r w:rsidR="00831229">
        <w:rPr>
          <w:color w:val="000000"/>
        </w:rPr>
        <w:t xml:space="preserve"> обладают высокой точностью </w:t>
      </w:r>
      <w:r w:rsidR="00437BEA">
        <w:rPr>
          <w:color w:val="000000"/>
        </w:rPr>
        <w:t xml:space="preserve">при предсказании значений </w:t>
      </w:r>
      <w:r w:rsidR="00437BEA">
        <w:rPr>
          <w:color w:val="000000"/>
          <w:lang w:val="en-US"/>
        </w:rPr>
        <w:t>SAR</w:t>
      </w:r>
      <w:r w:rsidR="00437BEA" w:rsidRPr="00437BEA">
        <w:rPr>
          <w:color w:val="000000"/>
        </w:rPr>
        <w:t xml:space="preserve"> </w:t>
      </w:r>
      <w:r w:rsidR="00437BEA">
        <w:rPr>
          <w:color w:val="000000"/>
        </w:rPr>
        <w:t xml:space="preserve">и </w:t>
      </w:r>
      <w:r w:rsidR="00437BEA">
        <w:rPr>
          <w:color w:val="000000"/>
          <w:lang w:val="en-US"/>
        </w:rPr>
        <w:t>r</w:t>
      </w:r>
      <w:r w:rsidR="00437BEA" w:rsidRPr="00437BEA">
        <w:rPr>
          <w:color w:val="000000"/>
          <w:vertAlign w:val="subscript"/>
        </w:rPr>
        <w:t>1</w:t>
      </w:r>
      <w:r w:rsidR="00437BEA" w:rsidRPr="00437BEA">
        <w:rPr>
          <w:color w:val="000000"/>
        </w:rPr>
        <w:t>/</w:t>
      </w:r>
      <w:r w:rsidR="00437BEA">
        <w:rPr>
          <w:color w:val="000000"/>
          <w:lang w:val="en-US"/>
        </w:rPr>
        <w:t>r</w:t>
      </w:r>
      <w:r w:rsidR="00437BEA" w:rsidRPr="00437BEA">
        <w:rPr>
          <w:color w:val="000000"/>
          <w:vertAlign w:val="subscript"/>
        </w:rPr>
        <w:t>2</w:t>
      </w:r>
      <w:r w:rsidR="00437BEA">
        <w:rPr>
          <w:color w:val="000000"/>
          <w:vertAlign w:val="subscript"/>
        </w:rPr>
        <w:t xml:space="preserve"> </w:t>
      </w:r>
      <w:r w:rsidR="00437BEA">
        <w:rPr>
          <w:color w:val="000000"/>
        </w:rPr>
        <w:t>релаксаций</w:t>
      </w:r>
      <w:r w:rsidR="00831229">
        <w:rPr>
          <w:color w:val="000000"/>
        </w:rPr>
        <w:t>.</w:t>
      </w:r>
    </w:p>
    <w:p w14:paraId="61F2D6E2" w14:textId="094EE354" w:rsidR="00481A75" w:rsidRDefault="00831229" w:rsidP="0083122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5CE4ED9" wp14:editId="16B3C30F">
            <wp:simplePos x="0" y="0"/>
            <wp:positionH relativeFrom="margin">
              <wp:posOffset>0</wp:posOffset>
            </wp:positionH>
            <wp:positionV relativeFrom="paragraph">
              <wp:posOffset>175895</wp:posOffset>
            </wp:positionV>
            <wp:extent cx="5828665" cy="1669415"/>
            <wp:effectExtent l="0" t="0" r="635" b="6985"/>
            <wp:wrapTopAndBottom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665" cy="166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6A7B02" w14:textId="3EA66801" w:rsidR="00D64E5A" w:rsidRDefault="00D64E5A" w:rsidP="00F970A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397"/>
        <w:jc w:val="center"/>
        <w:rPr>
          <w:color w:val="000000"/>
        </w:rPr>
      </w:pPr>
      <w:r>
        <w:rPr>
          <w:color w:val="000000"/>
        </w:rPr>
        <w:t xml:space="preserve">Рис. 1. </w:t>
      </w:r>
      <w:r w:rsidR="00F970A3">
        <w:rPr>
          <w:color w:val="000000"/>
        </w:rPr>
        <w:t xml:space="preserve">Эффективность построенных моделей МО для предсказания биомедицинских </w:t>
      </w:r>
      <w:r w:rsidR="00154AFC">
        <w:rPr>
          <w:color w:val="000000"/>
        </w:rPr>
        <w:t>свойств</w:t>
      </w:r>
      <w:r w:rsidR="00F970A3">
        <w:rPr>
          <w:color w:val="000000"/>
        </w:rPr>
        <w:t xml:space="preserve"> магнитных наночастиц</w:t>
      </w:r>
    </w:p>
    <w:p w14:paraId="1494FF56" w14:textId="6A02F2B3" w:rsidR="00F970A3" w:rsidRDefault="00F970A3" w:rsidP="0083453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color w:val="000000"/>
        </w:rPr>
      </w:pPr>
    </w:p>
    <w:p w14:paraId="3486C755" w14:textId="2AB29490" w:rsidR="00116478" w:rsidRPr="00834534" w:rsidRDefault="00834534" w:rsidP="0083453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397"/>
        <w:jc w:val="both"/>
        <w:rPr>
          <w:i/>
          <w:iCs/>
          <w:color w:val="000000"/>
        </w:rPr>
      </w:pPr>
      <w:r w:rsidRPr="00834534">
        <w:rPr>
          <w:i/>
          <w:iCs/>
          <w:color w:val="000000"/>
        </w:rPr>
        <w:t>Работа выполнена при поддержке программы «Приоритет 2030»</w:t>
      </w:r>
    </w:p>
    <w:sectPr w:rsidR="00116478" w:rsidRPr="00834534">
      <w:pgSz w:w="11906" w:h="16838"/>
      <w:pgMar w:top="1134" w:right="1361" w:bottom="1134" w:left="1361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1720403"/>
    <w:multiLevelType w:val="hybridMultilevel"/>
    <w:tmpl w:val="17185242"/>
    <w:lvl w:ilvl="0" w:tplc="0419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1" w15:restartNumberingAfterBreak="0">
    <w:nsid w:val="7B8D3501"/>
    <w:multiLevelType w:val="hybridMultilevel"/>
    <w:tmpl w:val="8E12E0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0241"/>
    <w:rsid w:val="00004831"/>
    <w:rsid w:val="00063966"/>
    <w:rsid w:val="0007142D"/>
    <w:rsid w:val="000736A2"/>
    <w:rsid w:val="00086081"/>
    <w:rsid w:val="00101A1C"/>
    <w:rsid w:val="00106375"/>
    <w:rsid w:val="00116478"/>
    <w:rsid w:val="00130241"/>
    <w:rsid w:val="00154AFC"/>
    <w:rsid w:val="001E61C2"/>
    <w:rsid w:val="001F0493"/>
    <w:rsid w:val="00216310"/>
    <w:rsid w:val="002264EE"/>
    <w:rsid w:val="0023307C"/>
    <w:rsid w:val="00284308"/>
    <w:rsid w:val="002B5A39"/>
    <w:rsid w:val="00373C76"/>
    <w:rsid w:val="00391C38"/>
    <w:rsid w:val="003B76D6"/>
    <w:rsid w:val="003E4128"/>
    <w:rsid w:val="004113DF"/>
    <w:rsid w:val="0041547E"/>
    <w:rsid w:val="00421A56"/>
    <w:rsid w:val="00431FBF"/>
    <w:rsid w:val="00437BEA"/>
    <w:rsid w:val="00447660"/>
    <w:rsid w:val="00481A75"/>
    <w:rsid w:val="004A26A3"/>
    <w:rsid w:val="004E0AAC"/>
    <w:rsid w:val="004E4BE9"/>
    <w:rsid w:val="004E5155"/>
    <w:rsid w:val="004F0EDF"/>
    <w:rsid w:val="00522BF1"/>
    <w:rsid w:val="00580493"/>
    <w:rsid w:val="00590166"/>
    <w:rsid w:val="00620E53"/>
    <w:rsid w:val="006308DE"/>
    <w:rsid w:val="00685183"/>
    <w:rsid w:val="006F7A19"/>
    <w:rsid w:val="00775389"/>
    <w:rsid w:val="00797838"/>
    <w:rsid w:val="007C36D8"/>
    <w:rsid w:val="007E47BD"/>
    <w:rsid w:val="007F2744"/>
    <w:rsid w:val="00831229"/>
    <w:rsid w:val="00834534"/>
    <w:rsid w:val="00865FFC"/>
    <w:rsid w:val="00872370"/>
    <w:rsid w:val="008931BE"/>
    <w:rsid w:val="008E75D6"/>
    <w:rsid w:val="008F0CDE"/>
    <w:rsid w:val="008F42F0"/>
    <w:rsid w:val="00915AFB"/>
    <w:rsid w:val="00921D45"/>
    <w:rsid w:val="00972162"/>
    <w:rsid w:val="009A66DB"/>
    <w:rsid w:val="009B2F80"/>
    <w:rsid w:val="009F3380"/>
    <w:rsid w:val="00A02163"/>
    <w:rsid w:val="00A314FE"/>
    <w:rsid w:val="00A6208E"/>
    <w:rsid w:val="00AD2EC3"/>
    <w:rsid w:val="00BC706D"/>
    <w:rsid w:val="00BF36F8"/>
    <w:rsid w:val="00BF4622"/>
    <w:rsid w:val="00C57456"/>
    <w:rsid w:val="00CB09E9"/>
    <w:rsid w:val="00D42542"/>
    <w:rsid w:val="00D64E5A"/>
    <w:rsid w:val="00D763CD"/>
    <w:rsid w:val="00D8121C"/>
    <w:rsid w:val="00E22189"/>
    <w:rsid w:val="00EB1F49"/>
    <w:rsid w:val="00EB4FB7"/>
    <w:rsid w:val="00EB52FA"/>
    <w:rsid w:val="00F865B3"/>
    <w:rsid w:val="00F970A3"/>
    <w:rsid w:val="00FB1509"/>
    <w:rsid w:val="00FF1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35DB487"/>
  <w14:defaultImageDpi w14:val="32767"/>
  <w15:docId w15:val="{F466CFF6-BC4D-9043-8BD8-5B9D73987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91C38"/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List Paragraph"/>
    <w:basedOn w:val="a"/>
    <w:link w:val="a6"/>
    <w:uiPriority w:val="34"/>
    <w:qFormat/>
    <w:rsid w:val="00106375"/>
    <w:pPr>
      <w:ind w:left="720"/>
      <w:contextualSpacing/>
    </w:pPr>
  </w:style>
  <w:style w:type="character" w:customStyle="1" w:styleId="a6">
    <w:name w:val="Абзац списка Знак"/>
    <w:basedOn w:val="a0"/>
    <w:link w:val="a5"/>
    <w:uiPriority w:val="34"/>
    <w:locked/>
    <w:rsid w:val="004A26A3"/>
  </w:style>
  <w:style w:type="character" w:styleId="a7">
    <w:name w:val="Placeholder Text"/>
    <w:basedOn w:val="a0"/>
    <w:uiPriority w:val="99"/>
    <w:semiHidden/>
    <w:rsid w:val="00E22189"/>
    <w:rPr>
      <w:color w:val="808080"/>
    </w:rPr>
  </w:style>
  <w:style w:type="paragraph" w:styleId="a8">
    <w:name w:val="No Spacing"/>
    <w:uiPriority w:val="1"/>
    <w:qFormat/>
    <w:rsid w:val="00FF1903"/>
    <w:rPr>
      <w:rFonts w:cs="Times New Roman"/>
      <w:sz w:val="22"/>
      <w:szCs w:val="22"/>
      <w:lang w:val="en-US" w:eastAsia="en-US" w:bidi="en-US"/>
    </w:rPr>
  </w:style>
  <w:style w:type="character" w:styleId="a9">
    <w:name w:val="Hyperlink"/>
    <w:basedOn w:val="a0"/>
    <w:uiPriority w:val="99"/>
    <w:unhideWhenUsed/>
    <w:rsid w:val="00F865B3"/>
    <w:rPr>
      <w:color w:val="0000FF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F865B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393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9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05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7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0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9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9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444424A-A51E-BA44-A5DC-4EFBCA50AD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489</TotalTime>
  <Pages>1</Pages>
  <Words>372</Words>
  <Characters>2126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Lomonosov MSU</Company>
  <LinksUpToDate>false</LinksUpToDate>
  <CharactersWithSpaces>2494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Ким Павел</dc:creator>
  <cp:lastModifiedBy>Ким Павел</cp:lastModifiedBy>
  <cp:revision>26</cp:revision>
  <dcterms:created xsi:type="dcterms:W3CDTF">2023-02-14T11:19:00Z</dcterms:created>
  <dcterms:modified xsi:type="dcterms:W3CDTF">2023-02-15T22:54:00Z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Citation Style_1">
    <vt:lpwstr>http://www.zotero.org/styles/gost-r-7-0-5-2008-numeric</vt:lpwstr>
  </property>
  <property fmtid="{D5CDD505-2E9C-101B-9397-08002B2CF9AE}" pid="4" name="Mendeley Unique User Id_1">
    <vt:lpwstr>e3e51fbe-6f44-3ba1-8854-78311f603819</vt:lpwstr>
  </property>
  <property fmtid="{D5CDD505-2E9C-101B-9397-08002B2CF9AE}" pid="5" name="Mendeley Recent Style Id 0_1">
    <vt:lpwstr>http://www.zotero.org/styles/chicago-author-date</vt:lpwstr>
  </property>
  <property fmtid="{D5CDD505-2E9C-101B-9397-08002B2CF9AE}" pid="6" name="Mendeley Recent Style Name 0_1">
    <vt:lpwstr>Chicago Manual of Style 17th edition (author-date)</vt:lpwstr>
  </property>
  <property fmtid="{D5CDD505-2E9C-101B-9397-08002B2CF9AE}" pid="7" name="Mendeley Recent Style Id 1_1">
    <vt:lpwstr>http://www.zotero.org/styles/harvard-cite-them-right</vt:lpwstr>
  </property>
  <property fmtid="{D5CDD505-2E9C-101B-9397-08002B2CF9AE}" pid="8" name="Mendeley Recent Style Name 1_1">
    <vt:lpwstr>Cite Them Right 10th edition - Harvard</vt:lpwstr>
  </property>
  <property fmtid="{D5CDD505-2E9C-101B-9397-08002B2CF9AE}" pid="9" name="Mendeley Recent Style Id 2_1">
    <vt:lpwstr>http://www.zotero.org/styles/ieee</vt:lpwstr>
  </property>
  <property fmtid="{D5CDD505-2E9C-101B-9397-08002B2CF9AE}" pid="10" name="Mendeley Recent Style Name 2_1">
    <vt:lpwstr>IEEE</vt:lpwstr>
  </property>
  <property fmtid="{D5CDD505-2E9C-101B-9397-08002B2CF9AE}" pid="11" name="Mendeley Recent Style Id 3_1">
    <vt:lpwstr>http://www.zotero.org/styles/modern-humanities-research-association</vt:lpwstr>
  </property>
  <property fmtid="{D5CDD505-2E9C-101B-9397-08002B2CF9AE}" pid="12" name="Mendeley Recent Style Name 3_1">
    <vt:lpwstr>Modern Humanities Research Association 3rd edition (note with bibliography)</vt:lpwstr>
  </property>
  <property fmtid="{D5CDD505-2E9C-101B-9397-08002B2CF9AE}" pid="13" name="Mendeley Recent Style Id 4_1">
    <vt:lpwstr>http://www.zotero.org/styles/modern-language-association</vt:lpwstr>
  </property>
  <property fmtid="{D5CDD505-2E9C-101B-9397-08002B2CF9AE}" pid="14" name="Mendeley Recent Style Name 4_1">
    <vt:lpwstr>Modern Language Association 8th edition</vt:lpwstr>
  </property>
  <property fmtid="{D5CDD505-2E9C-101B-9397-08002B2CF9AE}" pid="15" name="Mendeley Recent Style Id 5_1">
    <vt:lpwstr>http://www.zotero.org/styles/nature</vt:lpwstr>
  </property>
  <property fmtid="{D5CDD505-2E9C-101B-9397-08002B2CF9AE}" pid="16" name="Mendeley Recent Style Name 5_1">
    <vt:lpwstr>Nature</vt:lpwstr>
  </property>
  <property fmtid="{D5CDD505-2E9C-101B-9397-08002B2CF9AE}" pid="17" name="Mendeley Recent Style Id 6_1">
    <vt:lpwstr>http://www.zotero.org/styles/russian-chemical-reviews</vt:lpwstr>
  </property>
  <property fmtid="{D5CDD505-2E9C-101B-9397-08002B2CF9AE}" pid="18" name="Mendeley Recent Style Name 6_1">
    <vt:lpwstr>Russian Chemical Reviews</vt:lpwstr>
  </property>
  <property fmtid="{D5CDD505-2E9C-101B-9397-08002B2CF9AE}" pid="19" name="Mendeley Recent Style Id 7_1">
    <vt:lpwstr>http://www.zotero.org/styles/gost-r-7-0-5-2008</vt:lpwstr>
  </property>
  <property fmtid="{D5CDD505-2E9C-101B-9397-08002B2CF9AE}" pid="20" name="Mendeley Recent Style Name 7_1">
    <vt:lpwstr>Russian GOST R 7.0.5-2008 (Russian)</vt:lpwstr>
  </property>
  <property fmtid="{D5CDD505-2E9C-101B-9397-08002B2CF9AE}" pid="21" name="Mendeley Recent Style Id 8_1">
    <vt:lpwstr>http://www.zotero.org/styles/gost-r-7-0-5-2008-numeric</vt:lpwstr>
  </property>
  <property fmtid="{D5CDD505-2E9C-101B-9397-08002B2CF9AE}" pid="22" name="Mendeley Recent Style Name 8_1">
    <vt:lpwstr>Russian GOST R 7.0.5-2008 (numeric)</vt:lpwstr>
  </property>
  <property fmtid="{D5CDD505-2E9C-101B-9397-08002B2CF9AE}" pid="23" name="Mendeley Recent Style Id 9_1">
    <vt:lpwstr>http://csl.mendeley.com/styles/7762213/gost-r-7-0-5-2008-numeric-3</vt:lpwstr>
  </property>
  <property fmtid="{D5CDD505-2E9C-101B-9397-08002B2CF9AE}" pid="24" name="Mendeley Recent Style Name 9_1">
    <vt:lpwstr>Russian GOST R 7.0.5-2008 (numeric) - Alexander Dzuban</vt:lpwstr>
  </property>
</Properties>
</file>