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CB7B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Определение напряженности барабана по влаге в процессе</w:t>
      </w:r>
      <w:r w:rsidR="00987979">
        <w:rPr>
          <w:b/>
          <w:color w:val="000000"/>
        </w:rPr>
        <w:t xml:space="preserve"> сушки по дифференциальной кинетической кривой</w:t>
      </w:r>
    </w:p>
    <w:p w:rsidR="00130241" w:rsidRDefault="00987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Шурак</w:t>
      </w:r>
      <w:proofErr w:type="spellEnd"/>
      <w:r>
        <w:rPr>
          <w:b/>
          <w:i/>
          <w:color w:val="000000"/>
        </w:rPr>
        <w:t xml:space="preserve"> А.А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</w:p>
    <w:p w:rsidR="00130241" w:rsidRDefault="00987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 год обучения</w:t>
      </w:r>
      <w:r w:rsidR="00EB1F49">
        <w:rPr>
          <w:i/>
          <w:color w:val="000000"/>
        </w:rPr>
        <w:t xml:space="preserve">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987979">
        <w:rPr>
          <w:i/>
          <w:color w:val="000000"/>
        </w:rPr>
        <w:t xml:space="preserve">Волгоградский государственный технический университет, 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</w:t>
      </w:r>
      <w:r w:rsidR="00987979">
        <w:rPr>
          <w:i/>
          <w:color w:val="000000"/>
        </w:rPr>
        <w:t>ко-технологический</w:t>
      </w:r>
      <w:r w:rsidR="00EB1F49">
        <w:rPr>
          <w:i/>
          <w:color w:val="000000"/>
        </w:rPr>
        <w:t xml:space="preserve"> факультет, </w:t>
      </w:r>
      <w:r w:rsidR="00987979">
        <w:rPr>
          <w:i/>
          <w:color w:val="000000"/>
        </w:rPr>
        <w:t>Волгоград</w:t>
      </w:r>
      <w:r w:rsidR="00EB1F49">
        <w:rPr>
          <w:i/>
          <w:color w:val="000000"/>
        </w:rPr>
        <w:t>, Россия</w:t>
      </w:r>
    </w:p>
    <w:p w:rsidR="00987979" w:rsidRPr="00CB7B9E" w:rsidRDefault="00EB1F49" w:rsidP="00CB7B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87979">
        <w:rPr>
          <w:i/>
          <w:color w:val="000000"/>
          <w:lang w:val="en-US"/>
        </w:rPr>
        <w:t>E</w:t>
      </w:r>
      <w:r w:rsidR="003B76D6" w:rsidRPr="00987979">
        <w:rPr>
          <w:i/>
          <w:color w:val="000000"/>
          <w:lang w:val="en-US"/>
        </w:rPr>
        <w:t>-</w:t>
      </w:r>
      <w:r w:rsidRPr="00987979">
        <w:rPr>
          <w:i/>
          <w:color w:val="000000"/>
          <w:lang w:val="en-US"/>
        </w:rPr>
        <w:t xml:space="preserve">mail: </w:t>
      </w:r>
      <w:hyperlink r:id="rId6">
        <w:r w:rsidR="00987979">
          <w:rPr>
            <w:i/>
            <w:color w:val="000000"/>
            <w:u w:val="single"/>
            <w:lang w:val="en-US"/>
          </w:rPr>
          <w:t>a</w:t>
        </w:r>
        <w:r w:rsidR="00987979" w:rsidRPr="00987979">
          <w:rPr>
            <w:i/>
            <w:color w:val="000000"/>
            <w:u w:val="single"/>
            <w:lang w:val="en-US"/>
          </w:rPr>
          <w:t>-</w:t>
        </w:r>
        <w:r w:rsidR="00987979">
          <w:rPr>
            <w:i/>
            <w:color w:val="000000"/>
            <w:u w:val="single"/>
            <w:lang w:val="en-US"/>
          </w:rPr>
          <w:t>shurak</w:t>
        </w:r>
        <w:r w:rsidR="00987979" w:rsidRPr="00987979">
          <w:rPr>
            <w:i/>
            <w:color w:val="000000"/>
            <w:u w:val="single"/>
            <w:lang w:val="en-US"/>
          </w:rPr>
          <w:t>2@</w:t>
        </w:r>
        <w:r w:rsidR="00987979">
          <w:rPr>
            <w:i/>
            <w:color w:val="000000"/>
            <w:u w:val="single"/>
            <w:lang w:val="en-US"/>
          </w:rPr>
          <w:t>mail</w:t>
        </w:r>
        <w:r w:rsidR="00987979" w:rsidRPr="00987979">
          <w:rPr>
            <w:i/>
            <w:color w:val="000000"/>
            <w:u w:val="single"/>
            <w:lang w:val="en-US"/>
          </w:rPr>
          <w:t>.</w:t>
        </w:r>
        <w:r w:rsidR="00987979">
          <w:rPr>
            <w:i/>
            <w:color w:val="000000"/>
            <w:u w:val="single"/>
            <w:lang w:val="en-US"/>
          </w:rPr>
          <w:t>ru</w:t>
        </w:r>
      </w:hyperlink>
      <w:r w:rsidRPr="00987979">
        <w:rPr>
          <w:i/>
          <w:color w:val="000000"/>
          <w:lang w:val="en-US"/>
        </w:rPr>
        <w:t xml:space="preserve"> </w:t>
      </w:r>
    </w:p>
    <w:p w:rsidR="00987979" w:rsidRPr="00D3351C" w:rsidRDefault="00987979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Зависимость скорости сушки от влажности материала определяется экспериментальным путем. </w:t>
      </w:r>
      <w:r w:rsidR="009735B5">
        <w:rPr>
          <w:color w:val="000000"/>
        </w:rPr>
        <w:t xml:space="preserve">График этой зависимости имеет вид </w:t>
      </w:r>
      <w:r w:rsidR="009735B5" w:rsidRPr="009735B5">
        <w:rPr>
          <w:color w:val="000000"/>
        </w:rPr>
        <w:t>(</w:t>
      </w:r>
      <w:r w:rsidR="009735B5">
        <w:rPr>
          <w:color w:val="000000"/>
        </w:rPr>
        <w:t>рис.1</w:t>
      </w:r>
      <w:r w:rsidR="009735B5" w:rsidRPr="009735B5">
        <w:rPr>
          <w:color w:val="000000"/>
        </w:rPr>
        <w:t>) [</w:t>
      </w:r>
      <w:r w:rsidR="00D3351C">
        <w:rPr>
          <w:color w:val="000000"/>
        </w:rPr>
        <w:t>3</w:t>
      </w:r>
      <w:r w:rsidR="009735B5" w:rsidRPr="009735B5">
        <w:rPr>
          <w:color w:val="000000"/>
        </w:rPr>
        <w:t>]:</w:t>
      </w:r>
      <w:r w:rsidR="009735B5">
        <w:rPr>
          <w:color w:val="000000"/>
        </w:rPr>
        <w:t xml:space="preserve"> где зона </w:t>
      </w:r>
      <w:r w:rsidR="009735B5">
        <w:rPr>
          <w:color w:val="000000"/>
          <w:lang w:val="en-US"/>
        </w:rPr>
        <w:t>I</w:t>
      </w:r>
      <w:r w:rsidR="009735B5">
        <w:rPr>
          <w:color w:val="000000"/>
        </w:rPr>
        <w:t xml:space="preserve"> – соответствует начальному участку прогрева материала; зона </w:t>
      </w:r>
      <w:r w:rsidR="009735B5">
        <w:rPr>
          <w:color w:val="000000"/>
          <w:lang w:val="en-US"/>
        </w:rPr>
        <w:t>II</w:t>
      </w:r>
      <w:r w:rsidR="009735B5">
        <w:rPr>
          <w:color w:val="000000"/>
        </w:rPr>
        <w:t xml:space="preserve"> –постоянной скорости сушки с температурой мокрого термометра; зона </w:t>
      </w:r>
      <w:r w:rsidR="009735B5">
        <w:rPr>
          <w:color w:val="000000"/>
          <w:lang w:val="en-US"/>
        </w:rPr>
        <w:t>III</w:t>
      </w:r>
      <w:r w:rsidR="009735B5" w:rsidRPr="009735B5">
        <w:rPr>
          <w:color w:val="000000"/>
        </w:rPr>
        <w:t xml:space="preserve"> </w:t>
      </w:r>
      <w:r w:rsidR="009735B5">
        <w:rPr>
          <w:color w:val="000000"/>
        </w:rPr>
        <w:t>–</w:t>
      </w:r>
      <w:r w:rsidR="009735B5" w:rsidRPr="009735B5">
        <w:rPr>
          <w:color w:val="000000"/>
        </w:rPr>
        <w:t xml:space="preserve"> </w:t>
      </w:r>
      <w:r w:rsidR="009735B5">
        <w:rPr>
          <w:color w:val="000000"/>
        </w:rPr>
        <w:t>падающей скорости сушки, когда лимитирующей стадией является внутренняя диффузия выхода влаги к поверхности высушиваемого материала.</w:t>
      </w:r>
    </w:p>
    <w:p w:rsidR="009735B5" w:rsidRPr="00D3351C" w:rsidRDefault="009735B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9735B5" w:rsidRDefault="00611043" w:rsidP="00973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746707" cy="1634750"/>
            <wp:effectExtent l="19050" t="0" r="0" b="0"/>
            <wp:docPr id="4" name="Рисунок 4" descr="C:\Users\ELENA TEST MODE\Desktop\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 TEST MODE\Desktop\Фрагмен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707" cy="163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5B5" w:rsidRPr="009735B5" w:rsidRDefault="009735B5" w:rsidP="00973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 1. Дифференциальная кинетическая кривая сушки</w:t>
      </w:r>
    </w:p>
    <w:p w:rsidR="00987979" w:rsidRDefault="00987979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9735B5" w:rsidRDefault="009735B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работах </w:t>
      </w:r>
      <w:r w:rsidRPr="009735B5">
        <w:rPr>
          <w:color w:val="000000"/>
        </w:rPr>
        <w:t>[</w:t>
      </w:r>
      <w:r w:rsidR="00D3351C">
        <w:rPr>
          <w:color w:val="000000"/>
        </w:rPr>
        <w:t>1,2</w:t>
      </w:r>
      <w:r w:rsidRPr="009735B5">
        <w:rPr>
          <w:color w:val="000000"/>
        </w:rPr>
        <w:t xml:space="preserve">] </w:t>
      </w:r>
      <w:r>
        <w:rPr>
          <w:color w:val="000000"/>
        </w:rPr>
        <w:t xml:space="preserve">показано, что зона </w:t>
      </w:r>
      <w:r>
        <w:rPr>
          <w:color w:val="000000"/>
          <w:lang w:val="en-US"/>
        </w:rPr>
        <w:t>II</w:t>
      </w:r>
      <w:r w:rsidRPr="009735B5">
        <w:rPr>
          <w:color w:val="000000"/>
        </w:rPr>
        <w:t xml:space="preserve"> </w:t>
      </w:r>
      <w:r w:rsidR="0034306D">
        <w:rPr>
          <w:color w:val="000000"/>
        </w:rPr>
        <w:t xml:space="preserve">с постоянной скоростью сушки является частным </w:t>
      </w:r>
      <w:proofErr w:type="gramStart"/>
      <w:r w:rsidR="0034306D">
        <w:rPr>
          <w:color w:val="000000"/>
        </w:rPr>
        <w:t>случаем</w:t>
      </w:r>
      <w:proofErr w:type="gramEnd"/>
      <w:r w:rsidR="0034306D">
        <w:rPr>
          <w:color w:val="000000"/>
        </w:rPr>
        <w:t xml:space="preserve"> и ее график не является горизонтальной линией. </w:t>
      </w:r>
    </w:p>
    <w:p w:rsidR="0034306D" w:rsidRDefault="0034306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Обычно дифференциальная кинетическая кривая в инженерных расчетах связана с напряженность барабана по влаге </w:t>
      </w:r>
      <w:r w:rsidRPr="0069504F">
        <w:rPr>
          <w:i/>
          <w:color w:val="000000"/>
          <w:lang w:val="en-US"/>
        </w:rPr>
        <w:t>A</w:t>
      </w:r>
      <w:r w:rsidRPr="0069504F">
        <w:rPr>
          <w:i/>
          <w:color w:val="000000"/>
          <w:vertAlign w:val="subscript"/>
          <w:lang w:val="en-US"/>
        </w:rPr>
        <w:t>v</w:t>
      </w:r>
      <w:r>
        <w:rPr>
          <w:color w:val="000000"/>
        </w:rPr>
        <w:t xml:space="preserve">, обычно задаваемую в диапазоне численных значений для различных высушиваемых материалов </w:t>
      </w:r>
      <w:r w:rsidRPr="0034306D">
        <w:rPr>
          <w:color w:val="000000"/>
        </w:rPr>
        <w:t>[</w:t>
      </w:r>
      <w:r w:rsidR="00D3351C">
        <w:rPr>
          <w:color w:val="000000"/>
        </w:rPr>
        <w:t>3</w:t>
      </w:r>
      <w:r w:rsidRPr="0034306D">
        <w:rPr>
          <w:color w:val="000000"/>
        </w:rPr>
        <w:t>]</w:t>
      </w:r>
      <w:r>
        <w:rPr>
          <w:color w:val="000000"/>
        </w:rPr>
        <w:t xml:space="preserve">. </w:t>
      </w:r>
    </w:p>
    <w:p w:rsidR="0034306D" w:rsidRDefault="0034306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 физического смысла напряженности барабана по влаге как массы </w:t>
      </w:r>
      <w:r w:rsidR="0069504F">
        <w:rPr>
          <w:color w:val="000000"/>
        </w:rPr>
        <w:t xml:space="preserve">влаги </w:t>
      </w:r>
      <w:r w:rsidR="0069504F" w:rsidRPr="0069504F">
        <w:rPr>
          <w:i/>
          <w:color w:val="000000"/>
          <w:lang w:val="en-US"/>
        </w:rPr>
        <w:t>W</w:t>
      </w:r>
      <w:r w:rsidR="0069504F">
        <w:rPr>
          <w:color w:val="000000"/>
        </w:rPr>
        <w:t>,</w:t>
      </w:r>
      <w:r>
        <w:rPr>
          <w:color w:val="000000"/>
        </w:rPr>
        <w:t xml:space="preserve"> удаляемой из высушиваемого материала</w:t>
      </w:r>
      <w:r w:rsidR="0069504F">
        <w:rPr>
          <w:color w:val="000000"/>
        </w:rPr>
        <w:t xml:space="preserve"> в единицу времени</w:t>
      </w:r>
      <w:r w:rsidR="0069504F" w:rsidRPr="0069504F">
        <w:rPr>
          <w:color w:val="000000"/>
        </w:rPr>
        <w:t xml:space="preserve"> </w:t>
      </w:r>
      <w:r w:rsidR="0069504F" w:rsidRPr="0069504F">
        <w:rPr>
          <w:i/>
          <w:color w:val="000000"/>
        </w:rPr>
        <w:t>τ</w:t>
      </w:r>
      <w:r w:rsidR="0069504F">
        <w:rPr>
          <w:color w:val="000000"/>
        </w:rPr>
        <w:t xml:space="preserve"> из единицы объема барабана </w:t>
      </w:r>
      <w:r w:rsidR="0069504F" w:rsidRPr="0069504F">
        <w:rPr>
          <w:i/>
          <w:color w:val="000000"/>
          <w:lang w:val="en-US"/>
        </w:rPr>
        <w:t>V</w:t>
      </w:r>
      <w:r w:rsidR="0069504F" w:rsidRPr="0069504F">
        <w:rPr>
          <w:i/>
          <w:color w:val="000000"/>
          <w:vertAlign w:val="subscript"/>
        </w:rPr>
        <w:t>б</w:t>
      </w:r>
      <w:r w:rsidR="0069504F">
        <w:rPr>
          <w:color w:val="000000"/>
        </w:rPr>
        <w:t xml:space="preserve">, или приблизительно равно отношению средней скорости сушки </w:t>
      </w:r>
      <w:proofErr w:type="spellStart"/>
      <w:r w:rsidR="0069504F" w:rsidRPr="0069504F">
        <w:rPr>
          <w:i/>
          <w:color w:val="000000"/>
          <w:lang w:val="en-US"/>
        </w:rPr>
        <w:t>u</w:t>
      </w:r>
      <w:r w:rsidR="0069504F" w:rsidRPr="0069504F">
        <w:rPr>
          <w:i/>
          <w:color w:val="000000"/>
          <w:vertAlign w:val="subscript"/>
          <w:lang w:val="en-US"/>
        </w:rPr>
        <w:t>c</w:t>
      </w:r>
      <w:proofErr w:type="spellEnd"/>
      <w:r w:rsidR="0069504F">
        <w:rPr>
          <w:color w:val="000000"/>
        </w:rPr>
        <w:t xml:space="preserve"> к объему барабана</w:t>
      </w:r>
    </w:p>
    <w:p w:rsidR="0069504F" w:rsidRPr="0069504F" w:rsidRDefault="00611043" w:rsidP="006950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11043">
        <w:rPr>
          <w:color w:val="000000"/>
          <w:position w:val="-12"/>
          <w:lang w:val="en-US"/>
        </w:rPr>
        <w:object w:dxaOrig="22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15.2pt;height:18.15pt" o:ole="">
            <v:imagedata r:id="rId8" o:title=""/>
          </v:shape>
          <o:OLEObject Type="Embed" ProgID="Equation.3" ShapeID="_x0000_i1035" DrawAspect="Content" ObjectID="_1737990568" r:id="rId9"/>
        </w:object>
      </w:r>
      <w:r w:rsidR="0069504F" w:rsidRPr="0069504F">
        <w:rPr>
          <w:color w:val="000000"/>
        </w:rPr>
        <w:tab/>
        <w:t>(1)</w:t>
      </w:r>
    </w:p>
    <w:p w:rsidR="00F72CD3" w:rsidRDefault="00F72CD3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провидении экспериментов по кинетике сушки (рис.1) задается масса навески </w:t>
      </w:r>
      <w:proofErr w:type="gramStart"/>
      <w:r w:rsidRPr="00F72CD3">
        <w:rPr>
          <w:i/>
          <w:color w:val="000000"/>
          <w:lang w:val="en-US"/>
        </w:rPr>
        <w:t>G</w:t>
      </w:r>
      <w:proofErr w:type="spellStart"/>
      <w:proofErr w:type="gramEnd"/>
      <w:r w:rsidRPr="00F72CD3">
        <w:rPr>
          <w:i/>
          <w:color w:val="000000"/>
          <w:vertAlign w:val="subscript"/>
        </w:rPr>
        <w:t>н</w:t>
      </w:r>
      <w:proofErr w:type="spellEnd"/>
      <w:r>
        <w:rPr>
          <w:color w:val="000000"/>
        </w:rPr>
        <w:t>, а из справочной литературы задаются значениями коэффициента заполнения барабана</w:t>
      </w:r>
      <w:r w:rsidR="00D3351C">
        <w:rPr>
          <w:color w:val="000000"/>
        </w:rPr>
        <w:t xml:space="preserve"> </w:t>
      </w:r>
      <w:r w:rsidR="00D3351C" w:rsidRPr="00D3351C">
        <w:rPr>
          <w:i/>
          <w:color w:val="000000"/>
          <w:lang w:val="en-US"/>
        </w:rPr>
        <w:t>e</w:t>
      </w:r>
      <w:r>
        <w:rPr>
          <w:color w:val="000000"/>
        </w:rPr>
        <w:t xml:space="preserve"> высушиваемым материалом</w:t>
      </w:r>
    </w:p>
    <w:p w:rsidR="0034306D" w:rsidRDefault="00611043" w:rsidP="00F72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11043">
        <w:rPr>
          <w:color w:val="000000"/>
          <w:position w:val="-12"/>
        </w:rPr>
        <w:object w:dxaOrig="1040" w:dyaOrig="360">
          <v:shape id="_x0000_i1045" type="#_x0000_t75" style="width:51.95pt;height:18.15pt" o:ole="">
            <v:imagedata r:id="rId10" o:title=""/>
          </v:shape>
          <o:OLEObject Type="Embed" ProgID="Equation.3" ShapeID="_x0000_i1045" DrawAspect="Content" ObjectID="_1737990569" r:id="rId11"/>
        </w:object>
      </w:r>
      <w:r w:rsidR="00F72CD3">
        <w:rPr>
          <w:color w:val="000000"/>
        </w:rPr>
        <w:tab/>
      </w:r>
      <w:r>
        <w:rPr>
          <w:color w:val="000000"/>
        </w:rPr>
        <w:tab/>
      </w:r>
      <w:r w:rsidR="00F72CD3">
        <w:rPr>
          <w:color w:val="000000"/>
        </w:rPr>
        <w:t>(2)</w:t>
      </w:r>
    </w:p>
    <w:p w:rsidR="0034306D" w:rsidRDefault="00F72CD3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Тогда подставляя значения объема барабана из уравнения (2) в </w:t>
      </w:r>
      <w:r w:rsidR="00CB7B9E">
        <w:rPr>
          <w:color w:val="000000"/>
        </w:rPr>
        <w:t>формулу</w:t>
      </w:r>
      <w:r>
        <w:rPr>
          <w:color w:val="000000"/>
        </w:rPr>
        <w:t xml:space="preserve"> (1) получим</w:t>
      </w:r>
    </w:p>
    <w:p w:rsidR="00F72CD3" w:rsidRDefault="00611043" w:rsidP="00F72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11043">
        <w:rPr>
          <w:color w:val="000000"/>
          <w:position w:val="-12"/>
          <w:lang w:val="en-US"/>
        </w:rPr>
        <w:object w:dxaOrig="3220" w:dyaOrig="360">
          <v:shape id="_x0000_i1040" type="#_x0000_t75" style="width:160.9pt;height:18.15pt" o:ole="">
            <v:imagedata r:id="rId12" o:title=""/>
          </v:shape>
          <o:OLEObject Type="Embed" ProgID="Equation.3" ShapeID="_x0000_i1040" DrawAspect="Content" ObjectID="_1737990570" r:id="rId13"/>
        </w:object>
      </w:r>
      <w:r w:rsidR="00F72CD3">
        <w:rPr>
          <w:color w:val="000000"/>
        </w:rPr>
        <w:tab/>
        <w:t>(3)</w:t>
      </w:r>
    </w:p>
    <w:p w:rsidR="00F72CD3" w:rsidRDefault="00CB7B9E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</w:t>
      </w:r>
      <w:proofErr w:type="gramStart"/>
      <w:r>
        <w:rPr>
          <w:color w:val="000000"/>
        </w:rPr>
        <w:t>образом</w:t>
      </w:r>
      <w:proofErr w:type="gramEnd"/>
      <w:r>
        <w:rPr>
          <w:color w:val="000000"/>
        </w:rPr>
        <w:t xml:space="preserve"> уравнение (3) является универсальным для расчета напряженности барабана по влаге при уточнении теоретических значений </w:t>
      </w:r>
      <w:r w:rsidRPr="00CB7B9E">
        <w:rPr>
          <w:color w:val="000000"/>
        </w:rPr>
        <w:t>[</w:t>
      </w:r>
      <w:bookmarkStart w:id="0" w:name="_GoBack"/>
      <w:bookmarkEnd w:id="0"/>
      <w:r w:rsidR="00D3351C" w:rsidRPr="00D3351C">
        <w:rPr>
          <w:color w:val="000000"/>
        </w:rPr>
        <w:t>3</w:t>
      </w:r>
      <w:r w:rsidRPr="00CB7B9E">
        <w:rPr>
          <w:color w:val="000000"/>
        </w:rPr>
        <w:t>]</w:t>
      </w:r>
      <w:r>
        <w:rPr>
          <w:color w:val="000000"/>
        </w:rPr>
        <w:t>, а также может использоваться при проектировании и расчете вновь вводимого сушильного оборудования.</w:t>
      </w:r>
    </w:p>
    <w:p w:rsidR="00611043" w:rsidRPr="00611043" w:rsidRDefault="00611043" w:rsidP="006110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611043" w:rsidRPr="003C126E" w:rsidRDefault="00611043" w:rsidP="006110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C126E">
        <w:rPr>
          <w:color w:val="000000"/>
        </w:rPr>
        <w:t xml:space="preserve">1. </w:t>
      </w:r>
      <w:r w:rsidR="00956015">
        <w:rPr>
          <w:noProof/>
        </w:rPr>
        <w:t xml:space="preserve">Коновалов В.И. Базовые кинетические характеристики массообменных процессов </w:t>
      </w:r>
      <w:r w:rsidR="00956015" w:rsidRPr="00956015">
        <w:rPr>
          <w:noProof/>
        </w:rPr>
        <w:t>//</w:t>
      </w:r>
      <w:r w:rsidR="00956015">
        <w:rPr>
          <w:noProof/>
        </w:rPr>
        <w:t xml:space="preserve"> ЖПХ. 1986. №9. С. 2096-2107.</w:t>
      </w:r>
    </w:p>
    <w:p w:rsidR="00611043" w:rsidRDefault="00D3351C" w:rsidP="006110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color w:val="000000"/>
        </w:rPr>
        <w:t xml:space="preserve">2. </w:t>
      </w:r>
      <w:r w:rsidR="00956015">
        <w:rPr>
          <w:color w:val="000000"/>
        </w:rPr>
        <w:t>Коновалов В.И. Расчет кинетики процессов сушки на базе соотношений теплопереноса: метод</w:t>
      </w:r>
      <w:proofErr w:type="gramStart"/>
      <w:r w:rsidR="00956015">
        <w:rPr>
          <w:color w:val="000000"/>
        </w:rPr>
        <w:t>.</w:t>
      </w:r>
      <w:proofErr w:type="gramEnd"/>
      <w:r w:rsidR="00956015">
        <w:rPr>
          <w:color w:val="000000"/>
        </w:rPr>
        <w:t xml:space="preserve"> </w:t>
      </w:r>
      <w:proofErr w:type="gramStart"/>
      <w:r w:rsidR="00956015">
        <w:rPr>
          <w:color w:val="000000"/>
        </w:rPr>
        <w:t>у</w:t>
      </w:r>
      <w:proofErr w:type="gramEnd"/>
      <w:r w:rsidR="00956015">
        <w:rPr>
          <w:color w:val="000000"/>
        </w:rPr>
        <w:t>казания. Тамбов: ТИМХ, 1978. 32с.</w:t>
      </w:r>
    </w:p>
    <w:p w:rsidR="00956015" w:rsidRPr="00956015" w:rsidRDefault="00956015" w:rsidP="006110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t xml:space="preserve">3. </w:t>
      </w:r>
      <w:r w:rsidRPr="003C126E">
        <w:rPr>
          <w:color w:val="000000"/>
        </w:rPr>
        <w:t>Лыков М.В. Сушка в химической промышленности</w:t>
      </w:r>
      <w:r>
        <w:rPr>
          <w:color w:val="000000"/>
        </w:rPr>
        <w:t xml:space="preserve">. Москва: Химия, 1970. </w:t>
      </w:r>
      <w:r w:rsidRPr="003C126E">
        <w:rPr>
          <w:color w:val="000000"/>
        </w:rPr>
        <w:t xml:space="preserve">430 </w:t>
      </w:r>
      <w:proofErr w:type="gramStart"/>
      <w:r w:rsidRPr="003C126E">
        <w:rPr>
          <w:color w:val="000000"/>
        </w:rPr>
        <w:t>с</w:t>
      </w:r>
      <w:proofErr w:type="gramEnd"/>
      <w:r w:rsidRPr="003C126E">
        <w:rPr>
          <w:color w:val="000000"/>
        </w:rPr>
        <w:t>.</w:t>
      </w:r>
    </w:p>
    <w:sectPr w:rsidR="00956015" w:rsidRPr="00956015" w:rsidSect="000C12C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0041E"/>
    <w:multiLevelType w:val="hybridMultilevel"/>
    <w:tmpl w:val="5DD420D2"/>
    <w:lvl w:ilvl="0" w:tplc="D53AA1B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C12CB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4306D"/>
    <w:rsid w:val="00391C38"/>
    <w:rsid w:val="003B76D6"/>
    <w:rsid w:val="003C126E"/>
    <w:rsid w:val="004A26A3"/>
    <w:rsid w:val="004F0EDF"/>
    <w:rsid w:val="00522BF1"/>
    <w:rsid w:val="00590166"/>
    <w:rsid w:val="00611043"/>
    <w:rsid w:val="0069504F"/>
    <w:rsid w:val="006F7A19"/>
    <w:rsid w:val="00775389"/>
    <w:rsid w:val="00797838"/>
    <w:rsid w:val="007C36D8"/>
    <w:rsid w:val="007F2744"/>
    <w:rsid w:val="008931BE"/>
    <w:rsid w:val="008F1935"/>
    <w:rsid w:val="00921D45"/>
    <w:rsid w:val="00956015"/>
    <w:rsid w:val="009735B5"/>
    <w:rsid w:val="00987979"/>
    <w:rsid w:val="009A66DB"/>
    <w:rsid w:val="009B2F80"/>
    <w:rsid w:val="009B3300"/>
    <w:rsid w:val="009F3380"/>
    <w:rsid w:val="00A02163"/>
    <w:rsid w:val="00A314FE"/>
    <w:rsid w:val="00BF36F8"/>
    <w:rsid w:val="00BF4622"/>
    <w:rsid w:val="00CB7B9E"/>
    <w:rsid w:val="00CD00B1"/>
    <w:rsid w:val="00D22306"/>
    <w:rsid w:val="00D3351C"/>
    <w:rsid w:val="00D42542"/>
    <w:rsid w:val="00D8121C"/>
    <w:rsid w:val="00E22189"/>
    <w:rsid w:val="00E74069"/>
    <w:rsid w:val="00EB1F49"/>
    <w:rsid w:val="00F72CD3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C12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C12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C12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C12C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C12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C12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12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C12C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C12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110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10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E3FB1C-EF08-4E85-9F39-AB1DA5B6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2022-11-07T09:18:00Z</dcterms:created>
  <dcterms:modified xsi:type="dcterms:W3CDTF">2023-02-15T15:23:00Z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