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671CC" w14:textId="77777777" w:rsidR="008B33FC" w:rsidRPr="00233788" w:rsidRDefault="008B33FC" w:rsidP="008B33FC">
      <w:pPr>
        <w:jc w:val="center"/>
        <w:rPr>
          <w:b/>
        </w:rPr>
      </w:pPr>
      <w:r w:rsidRPr="00233788">
        <w:rPr>
          <w:b/>
        </w:rPr>
        <w:t>Исследование влияния гидроксиапатита кальция на свойство полилактида</w:t>
      </w:r>
    </w:p>
    <w:p w14:paraId="00000002" w14:textId="553E426A" w:rsidR="00130241" w:rsidRPr="00233788" w:rsidRDefault="008B33FC" w:rsidP="000E0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788">
        <w:rPr>
          <w:b/>
          <w:i/>
          <w:color w:val="000000"/>
        </w:rPr>
        <w:t>Тобонова Т.И.,</w:t>
      </w:r>
      <w:r w:rsidRPr="00233788">
        <w:rPr>
          <w:b/>
          <w:color w:val="000000"/>
        </w:rPr>
        <w:t xml:space="preserve"> Тимофеева Н.Ф., Охлопкова А.А.</w:t>
      </w:r>
    </w:p>
    <w:p w14:paraId="00000003" w14:textId="5CFD1D75" w:rsidR="00130241" w:rsidRPr="00233788" w:rsidRDefault="00EB1F49" w:rsidP="000E0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33788">
        <w:rPr>
          <w:i/>
          <w:color w:val="000000"/>
        </w:rPr>
        <w:t xml:space="preserve">Студент, 4 курс специалитета </w:t>
      </w:r>
    </w:p>
    <w:p w14:paraId="75600B8F" w14:textId="3245D146" w:rsidR="008B33FC" w:rsidRPr="00233788" w:rsidRDefault="008B33FC" w:rsidP="000E0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33788">
        <w:rPr>
          <w:i/>
          <w:color w:val="000000"/>
        </w:rPr>
        <w:t xml:space="preserve">Северо-Восточный федеральный университет имени М.К. </w:t>
      </w:r>
      <w:proofErr w:type="spellStart"/>
      <w:r w:rsidRPr="00233788">
        <w:rPr>
          <w:i/>
          <w:color w:val="000000"/>
        </w:rPr>
        <w:t>Аммосова</w:t>
      </w:r>
      <w:proofErr w:type="spellEnd"/>
      <w:r w:rsidRPr="00233788">
        <w:rPr>
          <w:i/>
          <w:color w:val="000000"/>
        </w:rPr>
        <w:t>, институт естественных наук, химическое отделение</w:t>
      </w:r>
      <w:r w:rsidR="00F121D5" w:rsidRPr="00233788">
        <w:rPr>
          <w:i/>
          <w:color w:val="000000"/>
        </w:rPr>
        <w:t>, Якутск, Россия</w:t>
      </w:r>
    </w:p>
    <w:p w14:paraId="00000008" w14:textId="74A62887" w:rsidR="00130241" w:rsidRPr="00233788" w:rsidRDefault="008212CA" w:rsidP="000E05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hyperlink r:id="rId6" w:history="1">
        <w:r w:rsidR="00233788" w:rsidRPr="00906DC5">
          <w:rPr>
            <w:rStyle w:val="a9"/>
            <w:lang w:val="en-US"/>
          </w:rPr>
          <w:t>tatiana</w:t>
        </w:r>
        <w:r w:rsidR="00233788" w:rsidRPr="00233788">
          <w:rPr>
            <w:rStyle w:val="a9"/>
          </w:rPr>
          <w:t>.</w:t>
        </w:r>
        <w:r w:rsidR="00233788" w:rsidRPr="00906DC5">
          <w:rPr>
            <w:rStyle w:val="a9"/>
            <w:lang w:val="en-US"/>
          </w:rPr>
          <w:t>tobonova</w:t>
        </w:r>
        <w:r w:rsidR="00233788" w:rsidRPr="00233788">
          <w:rPr>
            <w:rStyle w:val="a9"/>
          </w:rPr>
          <w:t>24@</w:t>
        </w:r>
        <w:r w:rsidR="00233788" w:rsidRPr="00906DC5">
          <w:rPr>
            <w:rStyle w:val="a9"/>
            <w:lang w:val="en-US"/>
          </w:rPr>
          <w:t>mail</w:t>
        </w:r>
        <w:r w:rsidR="00233788" w:rsidRPr="00233788">
          <w:rPr>
            <w:rStyle w:val="a9"/>
          </w:rPr>
          <w:t>.</w:t>
        </w:r>
        <w:proofErr w:type="spellStart"/>
        <w:r w:rsidR="00233788" w:rsidRPr="00906DC5">
          <w:rPr>
            <w:rStyle w:val="a9"/>
            <w:lang w:val="en-US"/>
          </w:rPr>
          <w:t>ru</w:t>
        </w:r>
        <w:proofErr w:type="spellEnd"/>
      </w:hyperlink>
    </w:p>
    <w:p w14:paraId="31CB22A3" w14:textId="7208EFD8" w:rsidR="0046069C" w:rsidRDefault="0046069C" w:rsidP="002D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На сегодняшний день полилактид является наиболее широко исследованным биодеградируемым материалом. Благодаря своим уникальным свойствам</w:t>
      </w:r>
      <w:r w:rsidR="008212CA">
        <w:t>,</w:t>
      </w:r>
      <w:r w:rsidR="007B128F">
        <w:t xml:space="preserve"> </w:t>
      </w:r>
      <w:r>
        <w:t>полилактид является ведущим материалом используемых в медицине. Полилактид – биоразлагаемый, биосовместимый, термопластичный алифатический полиэфир, мономером которого является молочная кислота. В травматологии и ортопедии на основе</w:t>
      </w:r>
      <w:r w:rsidR="00E2014D">
        <w:t xml:space="preserve"> биодеградируемого полимерного композиционного материала </w:t>
      </w:r>
      <w:r>
        <w:t>изготавливают различные крепежные системы</w:t>
      </w:r>
      <w:r w:rsidR="00E2014D">
        <w:t xml:space="preserve"> и штифты для остеосинтеза трубчатых костей </w:t>
      </w:r>
      <w:r w:rsidR="00E2014D" w:rsidRPr="00E2014D">
        <w:t>[</w:t>
      </w:r>
      <w:r w:rsidR="00E2014D">
        <w:t>1</w:t>
      </w:r>
      <w:r w:rsidR="00E2014D" w:rsidRPr="00E2014D">
        <w:t>]</w:t>
      </w:r>
      <w:r w:rsidR="00E2014D">
        <w:t xml:space="preserve">. </w:t>
      </w:r>
    </w:p>
    <w:p w14:paraId="15908C93" w14:textId="47F9DA27" w:rsidR="00E2014D" w:rsidRDefault="00E2014D" w:rsidP="002D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 xml:space="preserve">Объектами исследования </w:t>
      </w:r>
      <w:r w:rsidR="001F6AD1">
        <w:t>являются полилактид марки 4043</w:t>
      </w:r>
      <w:r w:rsidR="001F6AD1">
        <w:rPr>
          <w:lang w:val="en-US"/>
        </w:rPr>
        <w:t>D</w:t>
      </w:r>
      <w:r w:rsidR="001F6AD1">
        <w:t xml:space="preserve"> «</w:t>
      </w:r>
      <w:r w:rsidR="001F6AD1">
        <w:rPr>
          <w:lang w:val="en-US"/>
        </w:rPr>
        <w:t>Nature</w:t>
      </w:r>
      <w:r w:rsidR="001F6AD1" w:rsidRPr="001F6AD1">
        <w:t xml:space="preserve"> </w:t>
      </w:r>
      <w:r w:rsidR="001F6AD1">
        <w:rPr>
          <w:lang w:val="en-US"/>
        </w:rPr>
        <w:t>Works</w:t>
      </w:r>
      <w:r w:rsidR="001F6AD1">
        <w:t>»</w:t>
      </w:r>
      <w:r w:rsidR="009E346A">
        <w:t xml:space="preserve"> (США), агрегатное состояние</w:t>
      </w:r>
      <w:r w:rsidR="006F01E8">
        <w:t xml:space="preserve"> - гранулы белого цвета</w:t>
      </w:r>
      <w:r w:rsidR="009E346A">
        <w:t xml:space="preserve">, плотность – 1,238 г/см3 </w:t>
      </w:r>
      <w:r w:rsidR="001F6AD1">
        <w:t xml:space="preserve">и гидроксиапатит кальция </w:t>
      </w:r>
      <w:r w:rsidR="009E346A">
        <w:rPr>
          <w:lang w:val="en-US"/>
        </w:rPr>
        <w:t>Ca</w:t>
      </w:r>
      <w:r w:rsidR="009E346A" w:rsidRPr="006F01E8">
        <w:rPr>
          <w:vertAlign w:val="subscript"/>
        </w:rPr>
        <w:t>10</w:t>
      </w:r>
      <w:r w:rsidR="009E346A" w:rsidRPr="009E346A">
        <w:t>(</w:t>
      </w:r>
      <w:r w:rsidR="009E346A">
        <w:rPr>
          <w:lang w:val="en-US"/>
        </w:rPr>
        <w:t>PO</w:t>
      </w:r>
      <w:r w:rsidR="009E346A" w:rsidRPr="006F01E8">
        <w:rPr>
          <w:vertAlign w:val="subscript"/>
        </w:rPr>
        <w:t>4</w:t>
      </w:r>
      <w:r w:rsidR="009E346A" w:rsidRPr="009E346A">
        <w:t>)</w:t>
      </w:r>
      <w:r w:rsidR="009E346A" w:rsidRPr="006F01E8">
        <w:rPr>
          <w:vertAlign w:val="subscript"/>
        </w:rPr>
        <w:t>6</w:t>
      </w:r>
      <w:r w:rsidR="009E346A" w:rsidRPr="009E346A">
        <w:t>(</w:t>
      </w:r>
      <w:r w:rsidR="009E346A">
        <w:rPr>
          <w:lang w:val="en-US"/>
        </w:rPr>
        <w:t>OH</w:t>
      </w:r>
      <w:r w:rsidR="009E346A" w:rsidRPr="009E346A">
        <w:t>)</w:t>
      </w:r>
      <w:r w:rsidR="009E346A" w:rsidRPr="006F01E8">
        <w:rPr>
          <w:vertAlign w:val="subscript"/>
        </w:rPr>
        <w:t>2</w:t>
      </w:r>
      <w:r w:rsidR="007B128F">
        <w:rPr>
          <w:vertAlign w:val="subscript"/>
        </w:rPr>
        <w:t xml:space="preserve"> </w:t>
      </w:r>
      <w:r w:rsidR="007B128F" w:rsidRPr="007B128F">
        <w:t>(</w:t>
      </w:r>
      <w:proofErr w:type="spellStart"/>
      <w:r w:rsidR="007B128F">
        <w:rPr>
          <w:lang w:val="en-US"/>
        </w:rPr>
        <w:t>Aromarti</w:t>
      </w:r>
      <w:proofErr w:type="spellEnd"/>
      <w:r w:rsidR="007B128F" w:rsidRPr="007B128F">
        <w:t>,</w:t>
      </w:r>
      <w:r w:rsidR="007B128F">
        <w:t xml:space="preserve"> Россия</w:t>
      </w:r>
      <w:r w:rsidR="007B128F" w:rsidRPr="007B128F">
        <w:t>)</w:t>
      </w:r>
      <w:r w:rsidR="009E346A">
        <w:t xml:space="preserve"> –</w:t>
      </w:r>
      <w:r w:rsidR="006F01E8">
        <w:t xml:space="preserve"> бело-серый</w:t>
      </w:r>
      <w:r w:rsidR="009E346A">
        <w:t xml:space="preserve"> порошок</w:t>
      </w:r>
      <w:r w:rsidR="006F01E8">
        <w:t>,</w:t>
      </w:r>
      <w:r w:rsidR="009E346A">
        <w:t xml:space="preserve"> без запаха. </w:t>
      </w:r>
    </w:p>
    <w:p w14:paraId="6AB7B0BA" w14:textId="19E1CE7B" w:rsidR="00B56272" w:rsidRPr="0034043C" w:rsidRDefault="009E346A" w:rsidP="002D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Технология п</w:t>
      </w:r>
      <w:r w:rsidR="006F01E8">
        <w:t xml:space="preserve">ереработки </w:t>
      </w:r>
      <w:r>
        <w:t xml:space="preserve">полимерного композиционного материала была получена с помощью экструдера </w:t>
      </w:r>
      <w:r w:rsidRPr="009E346A">
        <w:t>(</w:t>
      </w:r>
      <w:proofErr w:type="spellStart"/>
      <w:r>
        <w:rPr>
          <w:lang w:val="en-US"/>
        </w:rPr>
        <w:t>Brabender</w:t>
      </w:r>
      <w:proofErr w:type="spellEnd"/>
      <w:r w:rsidRPr="009E346A">
        <w:t>,</w:t>
      </w:r>
      <w:r>
        <w:t xml:space="preserve"> Германия). Предварительная подготовка состоялась в сушке ПЛА и ГАК в течение 3-х часов при температуре 80 </w:t>
      </w:r>
      <w:proofErr w:type="spellStart"/>
      <w:r w:rsidRPr="006F01E8">
        <w:rPr>
          <w:vertAlign w:val="superscript"/>
        </w:rPr>
        <w:t>о</w:t>
      </w:r>
      <w:r w:rsidR="00A639E4">
        <w:t>С</w:t>
      </w:r>
      <w:proofErr w:type="spellEnd"/>
      <w:r w:rsidR="00A639E4">
        <w:t xml:space="preserve"> в печи «ЭКРОС»</w:t>
      </w:r>
      <w:r w:rsidR="00B56272">
        <w:t xml:space="preserve">, с последующим перемешиванием в растворе хлороформа в соотношении ПЛА 80 </w:t>
      </w:r>
      <w:proofErr w:type="gramStart"/>
      <w:r w:rsidR="0034043C">
        <w:t>масс.%</w:t>
      </w:r>
      <w:proofErr w:type="gramEnd"/>
      <w:r w:rsidR="00B56272">
        <w:t xml:space="preserve">: ГАК 20 масс.%. Далее из полученной массы </w:t>
      </w:r>
      <w:proofErr w:type="spellStart"/>
      <w:r w:rsidR="00B56272">
        <w:t>экструдировали</w:t>
      </w:r>
      <w:proofErr w:type="spellEnd"/>
      <w:r w:rsidR="00B56272">
        <w:t xml:space="preserve"> филаменты с диаметром 1,75 мм. </w:t>
      </w:r>
      <w:r w:rsidR="006F01E8">
        <w:t>Образцы для испытаний были получены</w:t>
      </w:r>
      <w:r w:rsidR="0034043C">
        <w:t xml:space="preserve"> с помощью 3</w:t>
      </w:r>
      <w:r w:rsidR="0034043C">
        <w:rPr>
          <w:lang w:val="en-US"/>
        </w:rPr>
        <w:t>D</w:t>
      </w:r>
      <w:r w:rsidR="0034043C" w:rsidRPr="0034043C">
        <w:t>-</w:t>
      </w:r>
      <w:r w:rsidR="0034043C">
        <w:t>принтера</w:t>
      </w:r>
      <w:r w:rsidR="00A639E4">
        <w:t xml:space="preserve"> «</w:t>
      </w:r>
      <w:proofErr w:type="spellStart"/>
      <w:r w:rsidR="00A639E4">
        <w:rPr>
          <w:lang w:val="en-US"/>
        </w:rPr>
        <w:t>AnyCubic</w:t>
      </w:r>
      <w:proofErr w:type="spellEnd"/>
      <w:r w:rsidR="00A639E4" w:rsidRPr="00A639E4">
        <w:t xml:space="preserve"> </w:t>
      </w:r>
      <w:r w:rsidR="00A639E4">
        <w:rPr>
          <w:lang w:val="en-US"/>
        </w:rPr>
        <w:t>Mega</w:t>
      </w:r>
      <w:r w:rsidR="00A639E4" w:rsidRPr="00A639E4">
        <w:t xml:space="preserve"> </w:t>
      </w:r>
      <w:r w:rsidR="00A639E4">
        <w:rPr>
          <w:lang w:val="en-US"/>
        </w:rPr>
        <w:t>X</w:t>
      </w:r>
      <w:r w:rsidR="00A639E4">
        <w:t>»</w:t>
      </w:r>
      <w:r w:rsidR="006F01E8">
        <w:t xml:space="preserve"> </w:t>
      </w:r>
      <w:r w:rsidR="0034043C">
        <w:t xml:space="preserve">методом </w:t>
      </w:r>
      <w:r w:rsidR="0034043C">
        <w:rPr>
          <w:lang w:val="en-US"/>
        </w:rPr>
        <w:t>FDM</w:t>
      </w:r>
      <w:r w:rsidR="0034043C">
        <w:t xml:space="preserve"> </w:t>
      </w:r>
      <w:r w:rsidR="006F01E8">
        <w:t>согласно</w:t>
      </w:r>
      <w:r w:rsidR="0034043C">
        <w:t xml:space="preserve"> по</w:t>
      </w:r>
      <w:r w:rsidR="006F01E8">
        <w:t xml:space="preserve"> ГОСТ</w:t>
      </w:r>
      <w:r w:rsidR="0034043C">
        <w:t xml:space="preserve"> 11262-2017</w:t>
      </w:r>
      <w:r w:rsidR="002D1772">
        <w:t xml:space="preserve"> и ГОСТ Р </w:t>
      </w:r>
      <w:r w:rsidR="002D1772" w:rsidRPr="002D1772">
        <w:t>57558 – 2017</w:t>
      </w:r>
      <w:r w:rsidR="006F01E8">
        <w:t xml:space="preserve"> </w:t>
      </w:r>
      <w:r w:rsidR="006F01E8" w:rsidRPr="0034043C">
        <w:t>[</w:t>
      </w:r>
      <w:r w:rsidR="0034043C">
        <w:t>2</w:t>
      </w:r>
      <w:r w:rsidR="002D1772">
        <w:t>,3</w:t>
      </w:r>
      <w:r w:rsidR="006F01E8" w:rsidRPr="0034043C">
        <w:t>]</w:t>
      </w:r>
      <w:r w:rsidR="0034043C">
        <w:t>.</w:t>
      </w:r>
    </w:p>
    <w:p w14:paraId="338510FF" w14:textId="77777777" w:rsidR="002D1772" w:rsidRDefault="0034043C" w:rsidP="002D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r>
        <w:t>Исследование физико-механических характеристик проводилось на универсальной испытательной машине «</w:t>
      </w:r>
      <w:r>
        <w:rPr>
          <w:lang w:val="en-US"/>
        </w:rPr>
        <w:t>Shimadzu</w:t>
      </w:r>
      <w:r>
        <w:t xml:space="preserve"> </w:t>
      </w:r>
      <w:r>
        <w:rPr>
          <w:lang w:val="en-US"/>
        </w:rPr>
        <w:t>AGS</w:t>
      </w:r>
      <w:r w:rsidRPr="0034043C">
        <w:t>-</w:t>
      </w:r>
      <w:r>
        <w:rPr>
          <w:lang w:val="en-US"/>
        </w:rPr>
        <w:t>J</w:t>
      </w:r>
      <w:r>
        <w:t>»</w:t>
      </w:r>
      <w:r w:rsidRPr="0034043C">
        <w:t xml:space="preserve"> </w:t>
      </w:r>
      <w:r w:rsidR="002D1772">
        <w:t>(Япония) при скорости 5 мм/с.</w:t>
      </w:r>
    </w:p>
    <w:p w14:paraId="1B8049F4" w14:textId="4D1CBFB7" w:rsidR="0034043C" w:rsidRDefault="002D1772" w:rsidP="002D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eastAsiaTheme="minorEastAsia"/>
        </w:rPr>
      </w:pPr>
      <w:r w:rsidRPr="002D1772">
        <w:t>Т</w:t>
      </w:r>
      <w:r w:rsidR="00A639E4">
        <w:t>ермодинамические</w:t>
      </w:r>
      <w:r w:rsidR="0034043C" w:rsidRPr="002D1772">
        <w:t xml:space="preserve"> свойств</w:t>
      </w:r>
      <w:r w:rsidR="00A639E4">
        <w:t xml:space="preserve">а испытали </w:t>
      </w:r>
      <w:r w:rsidRPr="002D1772">
        <w:t xml:space="preserve">методом дифференциальной сканирующей калориметрии </w:t>
      </w:r>
      <w:r w:rsidRPr="002D1772">
        <w:rPr>
          <w:rFonts w:eastAsiaTheme="minorEastAsia"/>
        </w:rPr>
        <w:t xml:space="preserve">DSC 204 F1 </w:t>
      </w:r>
      <w:proofErr w:type="spellStart"/>
      <w:r w:rsidRPr="002D1772">
        <w:rPr>
          <w:rFonts w:eastAsiaTheme="minorEastAsia"/>
        </w:rPr>
        <w:t>Phoenix</w:t>
      </w:r>
      <w:proofErr w:type="spellEnd"/>
      <w:r w:rsidRPr="002D1772">
        <w:rPr>
          <w:rFonts w:eastAsiaTheme="minorEastAsia"/>
        </w:rPr>
        <w:t xml:space="preserve"> «NETZSCH» (погрешность не более +0,1%). Нагревание образцов на калориметрической ячейке ДСК производилась со скоростью 2°С в мин. Из экспериментальных кривых ДСК по эндотермическим пикам плавления определяли температуру плавления, энтальпию плавления и кристаллизации в процессе спекания и в процессе перекристаллизации ПКМ</w:t>
      </w:r>
      <w:r>
        <w:rPr>
          <w:rFonts w:eastAsiaTheme="minorEastAsia"/>
        </w:rPr>
        <w:t>.</w:t>
      </w:r>
    </w:p>
    <w:p w14:paraId="3BA8D6A4" w14:textId="00BE1421" w:rsidR="002D1772" w:rsidRDefault="002D1772" w:rsidP="002D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eastAsiaTheme="minorEastAsia"/>
        </w:rPr>
      </w:pPr>
      <w:r w:rsidRPr="002D1772">
        <w:rPr>
          <w:rFonts w:eastAsiaTheme="minorEastAsia"/>
        </w:rPr>
        <w:t xml:space="preserve">Структурные свойства исследовали методом ИК-спектроскопии </w:t>
      </w:r>
      <w:r w:rsidRPr="002D1772">
        <w:t xml:space="preserve">с Фурье-преобразованием </w:t>
      </w:r>
      <w:proofErr w:type="spellStart"/>
      <w:r w:rsidRPr="002D1772">
        <w:t>Varian</w:t>
      </w:r>
      <w:proofErr w:type="spellEnd"/>
      <w:r w:rsidRPr="002D1772">
        <w:t xml:space="preserve"> 7000 FT-IR (США). Спектры получали с помощью приставки НПВО (нарушенного полного внутреннего отражения) в диапазоне 550-4000</w:t>
      </w:r>
      <w:r>
        <w:t xml:space="preserve"> см</w:t>
      </w:r>
      <w:r w:rsidRPr="002D1772">
        <w:rPr>
          <w:vertAlign w:val="superscript"/>
        </w:rPr>
        <w:t>-1</w:t>
      </w:r>
      <w:r>
        <w:rPr>
          <w:rFonts w:eastAsiaTheme="minorEastAsia"/>
        </w:rPr>
        <w:t>.</w:t>
      </w:r>
    </w:p>
    <w:p w14:paraId="1716F528" w14:textId="1300DDAD" w:rsidR="002D1772" w:rsidRDefault="002D1772" w:rsidP="002D17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eastAsiaTheme="minorEastAsia"/>
        </w:rPr>
      </w:pPr>
      <w:r>
        <w:rPr>
          <w:rFonts w:eastAsiaTheme="minorEastAsia"/>
        </w:rPr>
        <w:t>Выяснено, что при введении наполнителя ГАК</w:t>
      </w:r>
      <w:r w:rsidR="00A639E4">
        <w:rPr>
          <w:rFonts w:eastAsiaTheme="minorEastAsia"/>
        </w:rPr>
        <w:t>,</w:t>
      </w:r>
      <w:r>
        <w:rPr>
          <w:rFonts w:eastAsiaTheme="minorEastAsia"/>
        </w:rPr>
        <w:t xml:space="preserve"> параметры предела прочности и модуля упругости повышаются на 16 % и 33 % со</w:t>
      </w:r>
      <w:r w:rsidR="008212CA">
        <w:rPr>
          <w:rFonts w:eastAsiaTheme="minorEastAsia"/>
        </w:rPr>
        <w:t>ответственно.</w:t>
      </w:r>
      <w:bookmarkStart w:id="0" w:name="_GoBack"/>
      <w:bookmarkEnd w:id="0"/>
    </w:p>
    <w:p w14:paraId="42CFB7CD" w14:textId="078694CD" w:rsidR="002D1772" w:rsidRPr="00860658" w:rsidRDefault="002D1772" w:rsidP="008606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rFonts w:eastAsiaTheme="minorEastAsia"/>
        </w:rPr>
      </w:pPr>
      <w:r>
        <w:rPr>
          <w:rFonts w:eastAsiaTheme="minorEastAsia"/>
        </w:rPr>
        <w:t xml:space="preserve">Исследование методом ДСК показало, что исходный ПЛА имеет два эндотермических пика в диапазоне от 60-63 </w:t>
      </w:r>
      <w:proofErr w:type="spellStart"/>
      <w:r w:rsidRPr="002D1772">
        <w:rPr>
          <w:rFonts w:eastAsiaTheme="minorEastAsia"/>
          <w:vertAlign w:val="superscript"/>
        </w:rPr>
        <w:t>о</w:t>
      </w:r>
      <w:r>
        <w:rPr>
          <w:rFonts w:eastAsiaTheme="minorEastAsia"/>
        </w:rPr>
        <w:t>С</w:t>
      </w:r>
      <w:proofErr w:type="spellEnd"/>
      <w:r>
        <w:rPr>
          <w:rFonts w:eastAsiaTheme="minorEastAsia"/>
        </w:rPr>
        <w:t xml:space="preserve"> соответствующий температуре стеклования и от 144-153 </w:t>
      </w:r>
      <w:proofErr w:type="spellStart"/>
      <w:r w:rsidRPr="002D1772">
        <w:rPr>
          <w:rFonts w:eastAsiaTheme="minorEastAsia"/>
          <w:vertAlign w:val="superscript"/>
        </w:rPr>
        <w:t>о</w:t>
      </w:r>
      <w:r>
        <w:rPr>
          <w:rFonts w:eastAsiaTheme="minorEastAsia"/>
        </w:rPr>
        <w:t>С</w:t>
      </w:r>
      <w:proofErr w:type="spellEnd"/>
      <w:r>
        <w:rPr>
          <w:rFonts w:eastAsiaTheme="minorEastAsia"/>
        </w:rPr>
        <w:t>, который соответствует температуре плавления, к тому же, в диапазоне от 100- 140</w:t>
      </w:r>
      <w:r w:rsidRPr="002D1772">
        <w:rPr>
          <w:rFonts w:eastAsiaTheme="minorEastAsia"/>
          <w:vertAlign w:val="superscript"/>
        </w:rPr>
        <w:t xml:space="preserve"> о</w:t>
      </w:r>
      <w:r>
        <w:rPr>
          <w:rFonts w:eastAsiaTheme="minorEastAsia"/>
        </w:rPr>
        <w:t xml:space="preserve"> С наблюдается экзотермический пик стеклования. </w:t>
      </w:r>
      <w:r w:rsidRPr="002D1772">
        <w:rPr>
          <w:rFonts w:eastAsiaTheme="minorEastAsia"/>
        </w:rPr>
        <w:t xml:space="preserve">ПКМ имеет один эндотермический пик плавления в интервале 148,3 </w:t>
      </w:r>
      <w:proofErr w:type="spellStart"/>
      <w:r w:rsidRPr="002D1772">
        <w:rPr>
          <w:rFonts w:eastAsiaTheme="minorEastAsia"/>
          <w:vertAlign w:val="superscript"/>
        </w:rPr>
        <w:t>о</w:t>
      </w:r>
      <w:r>
        <w:rPr>
          <w:rFonts w:eastAsiaTheme="minorEastAsia"/>
        </w:rPr>
        <w:t>С</w:t>
      </w:r>
      <w:proofErr w:type="spellEnd"/>
      <w:r>
        <w:rPr>
          <w:rFonts w:eastAsiaTheme="minorEastAsia"/>
        </w:rPr>
        <w:t>, т</w:t>
      </w:r>
      <w:r w:rsidRPr="002D1772">
        <w:rPr>
          <w:rFonts w:eastAsiaTheme="minorEastAsia"/>
        </w:rPr>
        <w:t>акже следует отметить, что степень кристалли</w:t>
      </w:r>
      <w:r>
        <w:rPr>
          <w:rFonts w:eastAsiaTheme="minorEastAsia"/>
        </w:rPr>
        <w:t xml:space="preserve">чности ПКМ </w:t>
      </w:r>
      <w:r w:rsidR="00BF1AF6">
        <w:rPr>
          <w:rFonts w:eastAsiaTheme="minorEastAsia"/>
        </w:rPr>
        <w:t>повысилась до 24,72%</w:t>
      </w:r>
      <w:r>
        <w:rPr>
          <w:rFonts w:eastAsiaTheme="minorEastAsia"/>
        </w:rPr>
        <w:t>.</w:t>
      </w:r>
    </w:p>
    <w:p w14:paraId="175460A6" w14:textId="149A150A" w:rsidR="002D1772" w:rsidRDefault="002D1772" w:rsidP="008606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ind w:firstLine="426"/>
        <w:jc w:val="both"/>
      </w:pPr>
      <w:r>
        <w:t>ИК-спектры исходного ПЛА фиксируют фрагменты, соответствующие модам</w:t>
      </w:r>
      <w:r w:rsidR="00860658">
        <w:t xml:space="preserve"> полилактида. Также</w:t>
      </w:r>
      <w:r>
        <w:t xml:space="preserve"> видно, что при введении ГА</w:t>
      </w:r>
      <w:r w:rsidR="00BF1AF6">
        <w:t>К в ПЛА не образует новых пиков</w:t>
      </w:r>
      <w:r>
        <w:t>.</w:t>
      </w:r>
    </w:p>
    <w:p w14:paraId="0000000E" w14:textId="542C50C1" w:rsidR="00130241" w:rsidRPr="002D1772" w:rsidRDefault="00EB1F49" w:rsidP="008606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BE97E0E" w14:textId="3661EA9C" w:rsidR="002D1772" w:rsidRPr="002D1772" w:rsidRDefault="002D1772" w:rsidP="002D177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proofErr w:type="spellStart"/>
      <w:r w:rsidRPr="002D1772">
        <w:rPr>
          <w:lang w:val="en-US"/>
        </w:rPr>
        <w:t>Guo</w:t>
      </w:r>
      <w:proofErr w:type="spellEnd"/>
      <w:r w:rsidRPr="002D1772">
        <w:rPr>
          <w:lang w:val="en-US"/>
        </w:rPr>
        <w:t xml:space="preserve"> BL, </w:t>
      </w:r>
      <w:proofErr w:type="spellStart"/>
      <w:r w:rsidRPr="002D1772">
        <w:rPr>
          <w:lang w:val="en-US"/>
        </w:rPr>
        <w:t>Glavas</w:t>
      </w:r>
      <w:proofErr w:type="spellEnd"/>
      <w:r w:rsidRPr="002D1772">
        <w:rPr>
          <w:lang w:val="en-US"/>
        </w:rPr>
        <w:t xml:space="preserve"> L, </w:t>
      </w:r>
      <w:proofErr w:type="spellStart"/>
      <w:r w:rsidRPr="002D1772">
        <w:rPr>
          <w:lang w:val="en-US"/>
        </w:rPr>
        <w:t>Albertsson</w:t>
      </w:r>
      <w:proofErr w:type="spellEnd"/>
      <w:r w:rsidRPr="002D1772">
        <w:rPr>
          <w:lang w:val="en-US"/>
        </w:rPr>
        <w:t xml:space="preserve"> AC. Biodegradable and electrically conducting polymers for biomedical applications. </w:t>
      </w:r>
      <w:proofErr w:type="spellStart"/>
      <w:r w:rsidRPr="002D1772">
        <w:t>Prog</w:t>
      </w:r>
      <w:proofErr w:type="spellEnd"/>
      <w:r w:rsidRPr="002D1772">
        <w:t xml:space="preserve"> </w:t>
      </w:r>
      <w:proofErr w:type="spellStart"/>
      <w:r w:rsidRPr="002D1772">
        <w:t>Polym</w:t>
      </w:r>
      <w:proofErr w:type="spellEnd"/>
      <w:r w:rsidRPr="002D1772">
        <w:t xml:space="preserve"> </w:t>
      </w:r>
      <w:proofErr w:type="spellStart"/>
      <w:r w:rsidRPr="002D1772">
        <w:t>Sci</w:t>
      </w:r>
      <w:proofErr w:type="spellEnd"/>
      <w:r w:rsidRPr="002D1772">
        <w:t>, 2013, 38: 1263–1286.</w:t>
      </w:r>
    </w:p>
    <w:p w14:paraId="1728FD3F" w14:textId="3EEB7010" w:rsidR="002D1772" w:rsidRPr="002D1772" w:rsidRDefault="002D1772" w:rsidP="002D177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ГОСТ 11262-2017. </w:t>
      </w:r>
      <w:r w:rsidRPr="002D1772">
        <w:t xml:space="preserve">Пластмассы. Метод испытания на растяжение. Общие требования. </w:t>
      </w:r>
      <w:proofErr w:type="spellStart"/>
      <w:r w:rsidRPr="002D1772">
        <w:t>Введ</w:t>
      </w:r>
      <w:proofErr w:type="spellEnd"/>
      <w:r w:rsidRPr="002D1772">
        <w:t xml:space="preserve"> – 2018 г. - М.: Издательство стандартов, 2018.</w:t>
      </w:r>
    </w:p>
    <w:p w14:paraId="758D47DA" w14:textId="3745BE58" w:rsidR="002D1772" w:rsidRPr="002D1772" w:rsidRDefault="002D1772" w:rsidP="002D1772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ГОСТ Р 57558-2017. </w:t>
      </w:r>
      <w:r w:rsidRPr="002D1772">
        <w:t>Аддитивные технологии. Базов</w:t>
      </w:r>
      <w:r>
        <w:t xml:space="preserve">ые принципы. </w:t>
      </w:r>
      <w:proofErr w:type="spellStart"/>
      <w:r>
        <w:t>Введ</w:t>
      </w:r>
      <w:proofErr w:type="spellEnd"/>
      <w:r>
        <w:t>. – 2017 г. М.</w:t>
      </w:r>
      <w:r w:rsidRPr="002D1772">
        <w:t>: Издательство стандартов, 2017.</w:t>
      </w:r>
    </w:p>
    <w:p w14:paraId="3486C755" w14:textId="1CBFFCF0" w:rsidR="00116478" w:rsidRPr="002D1772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2D177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42152"/>
    <w:multiLevelType w:val="hybridMultilevel"/>
    <w:tmpl w:val="745C6DD4"/>
    <w:lvl w:ilvl="0" w:tplc="F2B000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420F26"/>
    <w:multiLevelType w:val="hybridMultilevel"/>
    <w:tmpl w:val="8CD09C5C"/>
    <w:lvl w:ilvl="0" w:tplc="A36E4D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E05C2"/>
    <w:rsid w:val="00101A1C"/>
    <w:rsid w:val="00106375"/>
    <w:rsid w:val="00116478"/>
    <w:rsid w:val="001260C4"/>
    <w:rsid w:val="00130241"/>
    <w:rsid w:val="001B405F"/>
    <w:rsid w:val="001E61C2"/>
    <w:rsid w:val="001F0493"/>
    <w:rsid w:val="001F6AD1"/>
    <w:rsid w:val="002264EE"/>
    <w:rsid w:val="0023307C"/>
    <w:rsid w:val="00233788"/>
    <w:rsid w:val="002D1772"/>
    <w:rsid w:val="0031361E"/>
    <w:rsid w:val="0034043C"/>
    <w:rsid w:val="00391C38"/>
    <w:rsid w:val="003B76D6"/>
    <w:rsid w:val="00431ECF"/>
    <w:rsid w:val="0046069C"/>
    <w:rsid w:val="004A26A3"/>
    <w:rsid w:val="004F0EDF"/>
    <w:rsid w:val="00522BF1"/>
    <w:rsid w:val="00590166"/>
    <w:rsid w:val="006F01E8"/>
    <w:rsid w:val="006F7A19"/>
    <w:rsid w:val="00775389"/>
    <w:rsid w:val="00797838"/>
    <w:rsid w:val="007B128F"/>
    <w:rsid w:val="007C36D8"/>
    <w:rsid w:val="007F2744"/>
    <w:rsid w:val="008212CA"/>
    <w:rsid w:val="00860658"/>
    <w:rsid w:val="008931BE"/>
    <w:rsid w:val="008B33FC"/>
    <w:rsid w:val="00921D45"/>
    <w:rsid w:val="009A66DB"/>
    <w:rsid w:val="009B2F80"/>
    <w:rsid w:val="009B3300"/>
    <w:rsid w:val="009E346A"/>
    <w:rsid w:val="009F3380"/>
    <w:rsid w:val="00A02163"/>
    <w:rsid w:val="00A314FE"/>
    <w:rsid w:val="00A639E4"/>
    <w:rsid w:val="00B56272"/>
    <w:rsid w:val="00BF1AF6"/>
    <w:rsid w:val="00BF36F8"/>
    <w:rsid w:val="00BF4622"/>
    <w:rsid w:val="00CD00B1"/>
    <w:rsid w:val="00D22306"/>
    <w:rsid w:val="00D42542"/>
    <w:rsid w:val="00D8121C"/>
    <w:rsid w:val="00E2014D"/>
    <w:rsid w:val="00E22189"/>
    <w:rsid w:val="00E74069"/>
    <w:rsid w:val="00EB1F49"/>
    <w:rsid w:val="00F121D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10D16EB-2C19-4274-9574-3FE58162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2D17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tiana.tobonova2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313AC6-1E78-45EC-BCA3-C569B588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478</Words>
  <Characters>3088</Characters>
  <Application>Microsoft Office Word</Application>
  <DocSecurity>0</DocSecurity>
  <Lines>102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Тобонова</dc:creator>
  <cp:keywords/>
  <dc:description/>
  <cp:lastModifiedBy>Татьяна Тобонова</cp:lastModifiedBy>
  <cp:revision>5</cp:revision>
  <dcterms:created xsi:type="dcterms:W3CDTF">2022-11-07T09:18:00Z</dcterms:created>
  <dcterms:modified xsi:type="dcterms:W3CDTF">2023-03-09T23:50:00Z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