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B9FD" w14:textId="77777777" w:rsidR="00A95940" w:rsidRDefault="00A95940" w:rsidP="00306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40">
        <w:rPr>
          <w:rFonts w:ascii="Times New Roman" w:hAnsi="Times New Roman" w:cs="Times New Roman"/>
          <w:b/>
          <w:sz w:val="24"/>
          <w:szCs w:val="24"/>
        </w:rPr>
        <w:t xml:space="preserve">Придание целлюлозным волокнистым материалам антимикробных свойств путём обработки </w:t>
      </w:r>
      <w:proofErr w:type="spellStart"/>
      <w:r w:rsidRPr="00A95940">
        <w:rPr>
          <w:rFonts w:ascii="Times New Roman" w:hAnsi="Times New Roman" w:cs="Times New Roman"/>
          <w:b/>
          <w:sz w:val="24"/>
          <w:szCs w:val="24"/>
        </w:rPr>
        <w:t>ионнами</w:t>
      </w:r>
      <w:proofErr w:type="spellEnd"/>
      <w:r w:rsidRPr="00A95940">
        <w:rPr>
          <w:rFonts w:ascii="Times New Roman" w:hAnsi="Times New Roman" w:cs="Times New Roman"/>
          <w:b/>
          <w:sz w:val="24"/>
          <w:szCs w:val="24"/>
        </w:rPr>
        <w:t xml:space="preserve"> активных металлов</w:t>
      </w:r>
    </w:p>
    <w:p w14:paraId="35BE7923" w14:textId="7C8FFAB8" w:rsidR="00924AE1" w:rsidRPr="0030681E" w:rsidRDefault="00924AE1" w:rsidP="003068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681E">
        <w:rPr>
          <w:rFonts w:ascii="Times New Roman" w:hAnsi="Times New Roman" w:cs="Times New Roman"/>
          <w:b/>
          <w:i/>
          <w:sz w:val="24"/>
          <w:szCs w:val="24"/>
        </w:rPr>
        <w:t xml:space="preserve">Абрамова С.Л., </w:t>
      </w:r>
      <w:proofErr w:type="spellStart"/>
      <w:r w:rsidRPr="0030681E">
        <w:rPr>
          <w:rFonts w:ascii="Times New Roman" w:hAnsi="Times New Roman" w:cs="Times New Roman"/>
          <w:b/>
          <w:i/>
          <w:sz w:val="24"/>
          <w:szCs w:val="24"/>
        </w:rPr>
        <w:t>Колоколкина</w:t>
      </w:r>
      <w:proofErr w:type="spellEnd"/>
      <w:r w:rsidRPr="0030681E">
        <w:rPr>
          <w:rFonts w:ascii="Times New Roman" w:hAnsi="Times New Roman" w:cs="Times New Roman"/>
          <w:b/>
          <w:i/>
          <w:sz w:val="24"/>
          <w:szCs w:val="24"/>
        </w:rPr>
        <w:t xml:space="preserve"> Н.В.</w:t>
      </w:r>
    </w:p>
    <w:p w14:paraId="6739F7BF" w14:textId="77777777" w:rsidR="00924AE1" w:rsidRPr="00F8275C" w:rsidRDefault="00924AE1" w:rsidP="003068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75C">
        <w:rPr>
          <w:rFonts w:ascii="Times New Roman" w:hAnsi="Times New Roman" w:cs="Times New Roman"/>
          <w:i/>
          <w:sz w:val="24"/>
          <w:szCs w:val="24"/>
        </w:rPr>
        <w:t>Студент, 4 курс бакалавриата</w:t>
      </w:r>
    </w:p>
    <w:p w14:paraId="3A92662C" w14:textId="15F8E0AB" w:rsidR="00A95940" w:rsidRPr="009D1D07" w:rsidRDefault="00A95940" w:rsidP="00A95940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ФГБОУ ВО «Российский государственный университет им. А.Н. Косыгина (Технологии. Дизайн. Искусство)», Кафедра химической технологии полимерных материалов и </w:t>
      </w:r>
      <w:proofErr w:type="spellStart"/>
      <w:r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нанокомпозитов</w:t>
      </w:r>
      <w:proofErr w:type="spellEnd"/>
      <w:r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Москва, Россия</w:t>
      </w:r>
    </w:p>
    <w:p w14:paraId="4752A92F" w14:textId="77777777" w:rsidR="00F8275C" w:rsidRPr="00875210" w:rsidRDefault="00924AE1" w:rsidP="003068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75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75210">
        <w:rPr>
          <w:rFonts w:ascii="Times New Roman" w:hAnsi="Times New Roman" w:cs="Times New Roman"/>
          <w:i/>
          <w:sz w:val="24"/>
          <w:szCs w:val="24"/>
        </w:rPr>
        <w:t>-</w:t>
      </w:r>
      <w:r w:rsidRPr="00F8275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7521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F8275C" w:rsidRPr="0030681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sofia</w:t>
        </w:r>
        <w:r w:rsidR="00F8275C" w:rsidRPr="0087521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="00F8275C" w:rsidRPr="0030681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abramova</w:t>
        </w:r>
        <w:r w:rsidR="00F8275C" w:rsidRPr="0087521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070801@</w:t>
        </w:r>
        <w:r w:rsidR="00F8275C" w:rsidRPr="0030681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icloud</w:t>
        </w:r>
        <w:r w:rsidR="00F8275C" w:rsidRPr="00875210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="00F8275C" w:rsidRPr="0030681E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14:paraId="4931445E" w14:textId="77777777" w:rsidR="00F8275C" w:rsidRPr="00F8275C" w:rsidRDefault="00F8275C" w:rsidP="00306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275C">
        <w:rPr>
          <w:rFonts w:ascii="Times New Roman" w:hAnsi="Times New Roman" w:cs="Times New Roman"/>
          <w:sz w:val="24"/>
          <w:szCs w:val="24"/>
        </w:rPr>
        <w:t xml:space="preserve">В современном мире большое внимание уделяется текстильным материалам, которые обладают антимикробными свойствами. Создание </w:t>
      </w:r>
      <w:r w:rsidR="00110D92" w:rsidRPr="00F8275C">
        <w:rPr>
          <w:rFonts w:ascii="Times New Roman" w:hAnsi="Times New Roman" w:cs="Times New Roman"/>
          <w:sz w:val="24"/>
          <w:szCs w:val="24"/>
        </w:rPr>
        <w:t>таких материалов</w:t>
      </w:r>
      <w:r w:rsidR="00110D92">
        <w:rPr>
          <w:rFonts w:ascii="Times New Roman" w:hAnsi="Times New Roman" w:cs="Times New Roman"/>
          <w:sz w:val="24"/>
          <w:szCs w:val="24"/>
        </w:rPr>
        <w:t>является актуальной задачей</w:t>
      </w:r>
      <w:r w:rsidRPr="00F8275C">
        <w:rPr>
          <w:rFonts w:ascii="Times New Roman" w:hAnsi="Times New Roman" w:cs="Times New Roman"/>
          <w:sz w:val="24"/>
          <w:szCs w:val="24"/>
        </w:rPr>
        <w:t xml:space="preserve"> не только в текстильной, медицинской промышленности, но также и во многих других отраслях.За последнее время рост различных видов инфекций значительно увеличился, что повысило потребность рынка в </w:t>
      </w:r>
      <w:r w:rsidRPr="006F604C">
        <w:rPr>
          <w:rFonts w:ascii="Times New Roman" w:hAnsi="Times New Roman" w:cs="Times New Roman"/>
          <w:sz w:val="24"/>
          <w:szCs w:val="24"/>
        </w:rPr>
        <w:t>материалах, которые будут предотвращать даль</w:t>
      </w:r>
      <w:r w:rsidR="00597C73" w:rsidRPr="006F604C">
        <w:rPr>
          <w:rFonts w:ascii="Times New Roman" w:hAnsi="Times New Roman" w:cs="Times New Roman"/>
          <w:sz w:val="24"/>
          <w:szCs w:val="24"/>
        </w:rPr>
        <w:t xml:space="preserve">нейшее распространение бактерий [1]. </w:t>
      </w:r>
      <w:r w:rsidRPr="006F604C">
        <w:rPr>
          <w:rFonts w:ascii="Times New Roman" w:hAnsi="Times New Roman" w:cs="Times New Roman"/>
          <w:sz w:val="24"/>
          <w:szCs w:val="24"/>
        </w:rPr>
        <w:t>При разработке новых антимикробных препаратов необходимо учитывать ряд критериев: компонент должен быть эффективен против широкого спектра действий бактерий и грибов, но в тоже время нетоксичным для организма, не вызывать аллергию и раздражение у человека.</w:t>
      </w:r>
    </w:p>
    <w:p w14:paraId="0218B141" w14:textId="77777777" w:rsidR="00560C17" w:rsidRPr="007E0374" w:rsidRDefault="000B5EFB" w:rsidP="00306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Целью исследования было получение текстильных материалов, обладающих выраженной антимикробной активностью, путем</w:t>
      </w:r>
      <w:r w:rsidR="00436136">
        <w:rPr>
          <w:rFonts w:ascii="Times New Roman" w:hAnsi="Times New Roman" w:cs="Times New Roman"/>
          <w:sz w:val="24"/>
          <w:szCs w:val="24"/>
        </w:rPr>
        <w:t xml:space="preserve"> обр</w:t>
      </w:r>
      <w:r w:rsidR="002F2A2F">
        <w:rPr>
          <w:rFonts w:ascii="Times New Roman" w:hAnsi="Times New Roman" w:cs="Times New Roman"/>
          <w:sz w:val="24"/>
          <w:szCs w:val="24"/>
        </w:rPr>
        <w:t xml:space="preserve">аботки целлюлозного волокна </w:t>
      </w:r>
      <w:r w:rsidR="00436136">
        <w:rPr>
          <w:rFonts w:ascii="Times New Roman" w:hAnsi="Times New Roman" w:cs="Times New Roman"/>
          <w:sz w:val="24"/>
          <w:szCs w:val="24"/>
        </w:rPr>
        <w:t>метакриловой кислотой</w:t>
      </w:r>
      <w:r w:rsidR="002F2A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МАК)</w:t>
      </w:r>
      <w:r w:rsidR="0030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136">
        <w:rPr>
          <w:rFonts w:ascii="Times New Roman" w:hAnsi="Times New Roman" w:cs="Times New Roman"/>
          <w:sz w:val="24"/>
          <w:szCs w:val="24"/>
        </w:rPr>
        <w:t>ионно</w:t>
      </w:r>
      <w:proofErr w:type="spellEnd"/>
      <w:r w:rsidR="00436136">
        <w:rPr>
          <w:rFonts w:ascii="Times New Roman" w:hAnsi="Times New Roman" w:cs="Times New Roman"/>
          <w:sz w:val="24"/>
          <w:szCs w:val="24"/>
        </w:rPr>
        <w:t xml:space="preserve"> связанной</w:t>
      </w:r>
      <w:r w:rsidR="00306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рядом активных металлов</w:t>
      </w:r>
      <w:r w:rsidR="0030681E">
        <w:rPr>
          <w:rFonts w:ascii="Times New Roman" w:hAnsi="Times New Roman" w:cs="Times New Roman"/>
          <w:sz w:val="24"/>
          <w:szCs w:val="24"/>
        </w:rPr>
        <w:t xml:space="preserve"> </w:t>
      </w:r>
      <w:r w:rsidR="006F604C" w:rsidRPr="006F604C">
        <w:rPr>
          <w:rFonts w:ascii="Times New Roman" w:hAnsi="Times New Roman" w:cs="Times New Roman"/>
          <w:sz w:val="24"/>
          <w:szCs w:val="24"/>
        </w:rPr>
        <w:t>(</w:t>
      </w:r>
      <w:r w:rsidR="006F604C" w:rsidRPr="006F604C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6F604C" w:rsidRPr="006F604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F604C" w:rsidRPr="006F604C">
        <w:rPr>
          <w:rFonts w:ascii="Times New Roman" w:hAnsi="Times New Roman" w:cs="Times New Roman"/>
          <w:sz w:val="24"/>
          <w:szCs w:val="24"/>
        </w:rPr>
        <w:t xml:space="preserve">, </w:t>
      </w:r>
      <w:r w:rsidR="006F604C" w:rsidRPr="006F604C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6F604C" w:rsidRPr="006F60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F604C" w:rsidRPr="006F604C">
        <w:rPr>
          <w:rFonts w:ascii="Times New Roman" w:hAnsi="Times New Roman" w:cs="Times New Roman"/>
          <w:sz w:val="24"/>
          <w:szCs w:val="24"/>
        </w:rPr>
        <w:t xml:space="preserve">, </w:t>
      </w:r>
      <w:r w:rsidR="006F604C" w:rsidRPr="006F604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6F604C" w:rsidRPr="006F604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F604C" w:rsidRPr="006F604C">
        <w:rPr>
          <w:rFonts w:ascii="Times New Roman" w:hAnsi="Times New Roman" w:cs="Times New Roman"/>
          <w:sz w:val="24"/>
          <w:szCs w:val="24"/>
        </w:rPr>
        <w:t>)</w:t>
      </w:r>
      <w:r w:rsidR="00110D92" w:rsidRPr="006F604C">
        <w:rPr>
          <w:rFonts w:ascii="Times New Roman" w:hAnsi="Times New Roman" w:cs="Times New Roman"/>
          <w:sz w:val="24"/>
          <w:szCs w:val="24"/>
        </w:rPr>
        <w:t xml:space="preserve">, </w:t>
      </w:r>
      <w:r w:rsidR="006F604C" w:rsidRPr="006F604C">
        <w:rPr>
          <w:rFonts w:ascii="Times New Roman" w:hAnsi="Times New Roman" w:cs="Times New Roman"/>
          <w:sz w:val="24"/>
          <w:szCs w:val="24"/>
        </w:rPr>
        <w:t>подавляющих</w:t>
      </w:r>
      <w:r w:rsidR="00110D92" w:rsidRPr="006F604C">
        <w:rPr>
          <w:rFonts w:ascii="Times New Roman" w:hAnsi="Times New Roman" w:cs="Times New Roman"/>
          <w:sz w:val="24"/>
          <w:szCs w:val="24"/>
        </w:rPr>
        <w:t xml:space="preserve"> метаболическую активность микроорганизмов</w:t>
      </w:r>
      <w:r w:rsidR="006F604C" w:rsidRPr="006F604C">
        <w:rPr>
          <w:rFonts w:ascii="Times New Roman" w:hAnsi="Times New Roman" w:cs="Times New Roman"/>
          <w:sz w:val="24"/>
          <w:szCs w:val="24"/>
        </w:rPr>
        <w:t xml:space="preserve"> [2]</w:t>
      </w:r>
      <w:r w:rsidR="006F604C">
        <w:rPr>
          <w:rFonts w:ascii="Times New Roman" w:hAnsi="Times New Roman" w:cs="Times New Roman"/>
          <w:sz w:val="24"/>
          <w:szCs w:val="24"/>
        </w:rPr>
        <w:t xml:space="preserve">, </w:t>
      </w:r>
      <w:r w:rsidR="006F604C" w:rsidRPr="006F604C">
        <w:rPr>
          <w:rFonts w:ascii="Times New Roman" w:hAnsi="Times New Roman" w:cs="Times New Roman"/>
          <w:sz w:val="24"/>
          <w:szCs w:val="24"/>
        </w:rPr>
        <w:t xml:space="preserve">приводя </w:t>
      </w:r>
      <w:r w:rsidR="00110D92" w:rsidRPr="006F604C">
        <w:rPr>
          <w:rFonts w:ascii="Times New Roman" w:hAnsi="Times New Roman" w:cs="Times New Roman"/>
          <w:sz w:val="24"/>
          <w:szCs w:val="24"/>
        </w:rPr>
        <w:t xml:space="preserve">их </w:t>
      </w:r>
      <w:r w:rsidR="006F604C" w:rsidRPr="006F604C">
        <w:rPr>
          <w:rFonts w:ascii="Times New Roman" w:hAnsi="Times New Roman" w:cs="Times New Roman"/>
          <w:sz w:val="24"/>
          <w:szCs w:val="24"/>
        </w:rPr>
        <w:t xml:space="preserve">к </w:t>
      </w:r>
      <w:r w:rsidR="00110D92" w:rsidRPr="006F604C">
        <w:rPr>
          <w:rFonts w:ascii="Times New Roman" w:hAnsi="Times New Roman" w:cs="Times New Roman"/>
          <w:sz w:val="24"/>
          <w:szCs w:val="24"/>
        </w:rPr>
        <w:t>гибели.</w:t>
      </w:r>
      <w:r w:rsidR="002F2A2F">
        <w:rPr>
          <w:rFonts w:ascii="Times New Roman" w:hAnsi="Times New Roman" w:cs="Times New Roman"/>
          <w:sz w:val="24"/>
          <w:szCs w:val="24"/>
        </w:rPr>
        <w:t xml:space="preserve"> </w:t>
      </w:r>
      <w:r w:rsidR="003415BD" w:rsidRPr="00110D92">
        <w:rPr>
          <w:rFonts w:ascii="Times New Roman" w:hAnsi="Times New Roman" w:cs="Times New Roman"/>
          <w:sz w:val="24"/>
          <w:szCs w:val="24"/>
        </w:rPr>
        <w:t>Для получения материалов с антимикробными свойствами в работе была исследована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>
        <w:rPr>
          <w:rFonts w:ascii="Times New Roman" w:hAnsi="Times New Roman" w:cs="Times New Roman"/>
          <w:sz w:val="24"/>
          <w:szCs w:val="24"/>
        </w:rPr>
        <w:t>снижения токсичности метакриловой кислоты путем понижения</w:t>
      </w:r>
      <w:r w:rsidR="00F8275C">
        <w:rPr>
          <w:rFonts w:ascii="Times New Roman" w:hAnsi="Times New Roman" w:cs="Times New Roman"/>
          <w:sz w:val="24"/>
          <w:szCs w:val="24"/>
        </w:rPr>
        <w:t xml:space="preserve">её 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концентрации в растворе </w:t>
      </w:r>
      <w:r w:rsidR="00110D92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F8275C">
        <w:rPr>
          <w:rFonts w:ascii="Times New Roman" w:hAnsi="Times New Roman" w:cs="Times New Roman"/>
          <w:sz w:val="24"/>
          <w:szCs w:val="24"/>
        </w:rPr>
        <w:t xml:space="preserve">радикальной 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прививочной </w:t>
      </w:r>
      <w:r w:rsidR="003415BD" w:rsidRPr="00110D92">
        <w:rPr>
          <w:rFonts w:ascii="Times New Roman" w:hAnsi="Times New Roman" w:cs="Times New Roman"/>
          <w:sz w:val="24"/>
          <w:szCs w:val="24"/>
        </w:rPr>
        <w:t>полимеризации. После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 проведения прививки </w:t>
      </w:r>
      <w:r w:rsidR="00560C17">
        <w:rPr>
          <w:rFonts w:ascii="Times New Roman" w:hAnsi="Times New Roman" w:cs="Times New Roman"/>
          <w:sz w:val="24"/>
          <w:szCs w:val="24"/>
        </w:rPr>
        <w:t>мет</w:t>
      </w:r>
      <w:r w:rsidR="003415BD" w:rsidRPr="00F8275C">
        <w:rPr>
          <w:rFonts w:ascii="Times New Roman" w:hAnsi="Times New Roman" w:cs="Times New Roman"/>
          <w:sz w:val="24"/>
          <w:szCs w:val="24"/>
        </w:rPr>
        <w:t>акриловой кислоты к целлюлозосодержащему материалу определяли количество привитого сополимера П</w:t>
      </w:r>
      <w:r w:rsidR="00560C17">
        <w:rPr>
          <w:rFonts w:ascii="Times New Roman" w:hAnsi="Times New Roman" w:cs="Times New Roman"/>
          <w:sz w:val="24"/>
          <w:szCs w:val="24"/>
        </w:rPr>
        <w:t>М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АК по содержанию карбоксильных групп. Прививка осуществлялась путем нанесения на целлюлозный материал раствора </w:t>
      </w:r>
      <w:r w:rsidR="00560C17">
        <w:rPr>
          <w:rFonts w:ascii="Times New Roman" w:hAnsi="Times New Roman" w:cs="Times New Roman"/>
          <w:sz w:val="24"/>
          <w:szCs w:val="24"/>
        </w:rPr>
        <w:t>мет</w:t>
      </w:r>
      <w:r w:rsidR="003415BD" w:rsidRPr="00F8275C">
        <w:rPr>
          <w:rFonts w:ascii="Times New Roman" w:hAnsi="Times New Roman" w:cs="Times New Roman"/>
          <w:sz w:val="24"/>
          <w:szCs w:val="24"/>
        </w:rPr>
        <w:t>акриловой кислоты различной концентрации: 5, 10</w:t>
      </w:r>
      <w:r w:rsidR="007E7819">
        <w:rPr>
          <w:rFonts w:ascii="Times New Roman" w:hAnsi="Times New Roman" w:cs="Times New Roman"/>
          <w:sz w:val="24"/>
          <w:szCs w:val="24"/>
        </w:rPr>
        <w:t xml:space="preserve"> и 15</w:t>
      </w:r>
      <w:r w:rsidR="003415BD" w:rsidRPr="00F8275C">
        <w:rPr>
          <w:rFonts w:ascii="Times New Roman" w:hAnsi="Times New Roman" w:cs="Times New Roman"/>
          <w:sz w:val="24"/>
          <w:szCs w:val="24"/>
        </w:rPr>
        <w:t xml:space="preserve">% с инициатором персульфатом калия, количество которого </w:t>
      </w:r>
      <w:r w:rsidR="00A75224">
        <w:rPr>
          <w:rFonts w:ascii="Times New Roman" w:hAnsi="Times New Roman" w:cs="Times New Roman"/>
          <w:sz w:val="24"/>
          <w:szCs w:val="24"/>
        </w:rPr>
        <w:t xml:space="preserve">было постоянным </w:t>
      </w:r>
      <w:r w:rsidR="003415BD" w:rsidRPr="00F8275C">
        <w:rPr>
          <w:rFonts w:ascii="Times New Roman" w:hAnsi="Times New Roman" w:cs="Times New Roman"/>
          <w:sz w:val="24"/>
          <w:szCs w:val="24"/>
        </w:rPr>
        <w:t>– 1%</w:t>
      </w:r>
      <w:r w:rsidR="00A75224">
        <w:rPr>
          <w:rFonts w:ascii="Times New Roman" w:hAnsi="Times New Roman" w:cs="Times New Roman"/>
          <w:sz w:val="24"/>
          <w:szCs w:val="24"/>
        </w:rPr>
        <w:t xml:space="preserve"> от массы раствора</w:t>
      </w:r>
      <w:r w:rsidR="003415BD" w:rsidRPr="00F8275C">
        <w:rPr>
          <w:rFonts w:ascii="Times New Roman" w:hAnsi="Times New Roman" w:cs="Times New Roman"/>
          <w:sz w:val="24"/>
          <w:szCs w:val="24"/>
        </w:rPr>
        <w:t>. Для получения привитых сополимеров целлюлозы и П</w:t>
      </w:r>
      <w:r w:rsidR="00560C17">
        <w:rPr>
          <w:rFonts w:ascii="Times New Roman" w:hAnsi="Times New Roman" w:cs="Times New Roman"/>
          <w:sz w:val="24"/>
          <w:szCs w:val="24"/>
        </w:rPr>
        <w:t xml:space="preserve">МАК был использован </w:t>
      </w:r>
      <w:r w:rsidR="00560C17" w:rsidRPr="006F604C">
        <w:rPr>
          <w:rFonts w:ascii="Times New Roman" w:hAnsi="Times New Roman" w:cs="Times New Roman"/>
          <w:sz w:val="24"/>
          <w:szCs w:val="24"/>
        </w:rPr>
        <w:t>метод</w:t>
      </w:r>
      <w:r w:rsidR="003415BD" w:rsidRPr="006F604C">
        <w:rPr>
          <w:rFonts w:ascii="Times New Roman" w:hAnsi="Times New Roman" w:cs="Times New Roman"/>
          <w:sz w:val="24"/>
          <w:szCs w:val="24"/>
        </w:rPr>
        <w:t xml:space="preserve"> термообработки. </w:t>
      </w:r>
      <w:r w:rsidR="00A75224" w:rsidRPr="006F604C">
        <w:rPr>
          <w:rFonts w:ascii="Times New Roman" w:hAnsi="Times New Roman" w:cs="Times New Roman"/>
          <w:sz w:val="24"/>
          <w:szCs w:val="24"/>
        </w:rPr>
        <w:t xml:space="preserve">С целью придания антимикробной активности </w:t>
      </w:r>
      <w:r w:rsidR="006F604C" w:rsidRPr="006F604C">
        <w:rPr>
          <w:rFonts w:ascii="Times New Roman" w:hAnsi="Times New Roman" w:cs="Times New Roman"/>
          <w:sz w:val="24"/>
          <w:szCs w:val="24"/>
        </w:rPr>
        <w:t>ПМАК</w:t>
      </w:r>
      <w:r w:rsidR="0030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DF6">
        <w:rPr>
          <w:rFonts w:ascii="Times New Roman" w:hAnsi="Times New Roman" w:cs="Times New Roman"/>
          <w:sz w:val="24"/>
          <w:szCs w:val="24"/>
        </w:rPr>
        <w:t>ионно</w:t>
      </w:r>
      <w:proofErr w:type="spellEnd"/>
      <w:r w:rsidR="00017DF6" w:rsidRPr="00017DF6">
        <w:rPr>
          <w:rFonts w:ascii="Times New Roman" w:hAnsi="Times New Roman" w:cs="Times New Roman"/>
          <w:sz w:val="24"/>
          <w:szCs w:val="24"/>
        </w:rPr>
        <w:t xml:space="preserve"> </w:t>
      </w:r>
      <w:r w:rsidRPr="006F604C">
        <w:rPr>
          <w:rFonts w:ascii="Times New Roman" w:hAnsi="Times New Roman" w:cs="Times New Roman"/>
          <w:sz w:val="24"/>
          <w:szCs w:val="24"/>
        </w:rPr>
        <w:t>связывали рядом</w:t>
      </w:r>
      <w:r w:rsidR="0030681E">
        <w:rPr>
          <w:rFonts w:ascii="Times New Roman" w:hAnsi="Times New Roman" w:cs="Times New Roman"/>
          <w:sz w:val="24"/>
          <w:szCs w:val="24"/>
        </w:rPr>
        <w:t xml:space="preserve"> </w:t>
      </w:r>
      <w:r w:rsidR="00EA1942">
        <w:rPr>
          <w:rFonts w:ascii="Times New Roman" w:hAnsi="Times New Roman" w:cs="Times New Roman"/>
          <w:sz w:val="24"/>
          <w:szCs w:val="24"/>
        </w:rPr>
        <w:t>катионов</w:t>
      </w:r>
      <w:r w:rsidR="00560C17" w:rsidRPr="006F604C">
        <w:rPr>
          <w:rFonts w:ascii="Times New Roman" w:hAnsi="Times New Roman" w:cs="Times New Roman"/>
          <w:sz w:val="24"/>
          <w:szCs w:val="24"/>
        </w:rPr>
        <w:t xml:space="preserve"> металлов из растворов солей </w:t>
      </w:r>
      <w:proofErr w:type="spellStart"/>
      <w:r w:rsidR="00560C17" w:rsidRPr="006F604C">
        <w:rPr>
          <w:rFonts w:ascii="Times New Roman" w:hAnsi="Times New Roman" w:cs="Times New Roman"/>
          <w:sz w:val="24"/>
          <w:szCs w:val="24"/>
          <w:lang w:val="en-US"/>
        </w:rPr>
        <w:t>ZnSO</w:t>
      </w:r>
      <w:proofErr w:type="spellEnd"/>
      <w:r w:rsidR="00560C17" w:rsidRPr="006F60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60C17" w:rsidRPr="006F6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C17" w:rsidRPr="006F604C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="00560C17" w:rsidRPr="006F604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0C17" w:rsidRPr="006F6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C17" w:rsidRPr="006F604C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="00560C17" w:rsidRPr="006F60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60C17" w:rsidRPr="006F604C">
        <w:rPr>
          <w:rFonts w:ascii="Times New Roman" w:hAnsi="Times New Roman" w:cs="Times New Roman"/>
          <w:sz w:val="24"/>
          <w:szCs w:val="24"/>
        </w:rPr>
        <w:t xml:space="preserve">. </w:t>
      </w:r>
      <w:r w:rsidR="00EA1942">
        <w:rPr>
          <w:rFonts w:ascii="Times New Roman" w:hAnsi="Times New Roman" w:cs="Times New Roman"/>
          <w:sz w:val="24"/>
          <w:szCs w:val="24"/>
        </w:rPr>
        <w:t>Антимикробную активность конечных текстильных изделий оценивали путем измерения</w:t>
      </w:r>
      <w:r w:rsidR="00EA1942" w:rsidRPr="00560C17">
        <w:rPr>
          <w:rFonts w:ascii="Times New Roman" w:hAnsi="Times New Roman" w:cs="Times New Roman"/>
          <w:sz w:val="24"/>
          <w:szCs w:val="24"/>
        </w:rPr>
        <w:t xml:space="preserve"> зоны подавления </w:t>
      </w:r>
      <w:r w:rsidR="00EA1942" w:rsidRPr="006F604C">
        <w:rPr>
          <w:rFonts w:ascii="Times New Roman" w:hAnsi="Times New Roman" w:cs="Times New Roman"/>
          <w:sz w:val="24"/>
          <w:szCs w:val="24"/>
        </w:rPr>
        <w:t>роста</w:t>
      </w:r>
      <w:r w:rsidR="00EA1942" w:rsidRPr="00560C17">
        <w:rPr>
          <w:rFonts w:ascii="Times New Roman" w:hAnsi="Times New Roman" w:cs="Times New Roman"/>
          <w:sz w:val="24"/>
          <w:szCs w:val="24"/>
        </w:rPr>
        <w:t xml:space="preserve"> микроорганизмов вокруг исследуемых образцов</w:t>
      </w:r>
      <w:r w:rsidR="00EA1942">
        <w:rPr>
          <w:rFonts w:ascii="Times New Roman" w:hAnsi="Times New Roman" w:cs="Times New Roman"/>
          <w:sz w:val="24"/>
          <w:szCs w:val="24"/>
        </w:rPr>
        <w:t xml:space="preserve"> по ГОСТ </w:t>
      </w:r>
      <w:r w:rsidR="00EA1942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EA1942" w:rsidRPr="00EA1942">
        <w:rPr>
          <w:rFonts w:ascii="Times New Roman" w:hAnsi="Times New Roman" w:cs="Times New Roman"/>
          <w:sz w:val="24"/>
          <w:szCs w:val="24"/>
        </w:rPr>
        <w:t xml:space="preserve"> 20645-2014</w:t>
      </w:r>
      <w:r w:rsidR="00EA1942" w:rsidRPr="00560C17">
        <w:rPr>
          <w:rFonts w:ascii="Times New Roman" w:hAnsi="Times New Roman" w:cs="Times New Roman"/>
          <w:sz w:val="24"/>
          <w:szCs w:val="24"/>
        </w:rPr>
        <w:t>.</w:t>
      </w:r>
    </w:p>
    <w:p w14:paraId="0854BBB2" w14:textId="77777777" w:rsidR="00597C73" w:rsidRDefault="003415BD" w:rsidP="00306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275C">
        <w:rPr>
          <w:rFonts w:ascii="Times New Roman" w:hAnsi="Times New Roman" w:cs="Times New Roman"/>
          <w:sz w:val="24"/>
          <w:szCs w:val="24"/>
        </w:rPr>
        <w:t xml:space="preserve">При проведении исследований по снижению расхода </w:t>
      </w:r>
      <w:r w:rsidR="007E0374">
        <w:rPr>
          <w:rFonts w:ascii="Times New Roman" w:hAnsi="Times New Roman" w:cs="Times New Roman"/>
          <w:sz w:val="24"/>
          <w:szCs w:val="24"/>
        </w:rPr>
        <w:t>М</w:t>
      </w:r>
      <w:r w:rsidRPr="00F8275C">
        <w:rPr>
          <w:rFonts w:ascii="Times New Roman" w:hAnsi="Times New Roman" w:cs="Times New Roman"/>
          <w:sz w:val="24"/>
          <w:szCs w:val="24"/>
        </w:rPr>
        <w:t>АК при прививочной</w:t>
      </w:r>
      <w:r w:rsidR="007E0374">
        <w:rPr>
          <w:rFonts w:ascii="Times New Roman" w:hAnsi="Times New Roman" w:cs="Times New Roman"/>
          <w:sz w:val="24"/>
          <w:szCs w:val="24"/>
        </w:rPr>
        <w:t xml:space="preserve"> радикальной</w:t>
      </w:r>
      <w:r w:rsidRPr="00F8275C">
        <w:rPr>
          <w:rFonts w:ascii="Times New Roman" w:hAnsi="Times New Roman" w:cs="Times New Roman"/>
          <w:sz w:val="24"/>
          <w:szCs w:val="24"/>
        </w:rPr>
        <w:t xml:space="preserve"> полимеризации и определению оптимально необходимого количества привитого полимера было показано, что при увеличении содержания мономера в растворе, который наносили на целлюлозный волокнистый материал, снижается количество привитой П</w:t>
      </w:r>
      <w:r w:rsidR="007E0374">
        <w:rPr>
          <w:rFonts w:ascii="Times New Roman" w:hAnsi="Times New Roman" w:cs="Times New Roman"/>
          <w:sz w:val="24"/>
          <w:szCs w:val="24"/>
        </w:rPr>
        <w:t>М</w:t>
      </w:r>
      <w:r w:rsidRPr="00F8275C">
        <w:rPr>
          <w:rFonts w:ascii="Times New Roman" w:hAnsi="Times New Roman" w:cs="Times New Roman"/>
          <w:sz w:val="24"/>
          <w:szCs w:val="24"/>
        </w:rPr>
        <w:t xml:space="preserve">АК и уменьшается степень использования </w:t>
      </w:r>
      <w:r w:rsidR="007E0374">
        <w:rPr>
          <w:rFonts w:ascii="Times New Roman" w:hAnsi="Times New Roman" w:cs="Times New Roman"/>
          <w:sz w:val="24"/>
          <w:szCs w:val="24"/>
        </w:rPr>
        <w:t>М</w:t>
      </w:r>
      <w:r w:rsidRPr="00F8275C">
        <w:rPr>
          <w:rFonts w:ascii="Times New Roman" w:hAnsi="Times New Roman" w:cs="Times New Roman"/>
          <w:sz w:val="24"/>
          <w:szCs w:val="24"/>
        </w:rPr>
        <w:t xml:space="preserve">АК. </w:t>
      </w:r>
      <w:r w:rsidR="007E037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B5EFB">
        <w:rPr>
          <w:rFonts w:ascii="Times New Roman" w:hAnsi="Times New Roman" w:cs="Times New Roman"/>
          <w:sz w:val="24"/>
          <w:szCs w:val="24"/>
        </w:rPr>
        <w:t xml:space="preserve">на основании полученных </w:t>
      </w:r>
      <w:r w:rsidR="00EA1942">
        <w:rPr>
          <w:rFonts w:ascii="Times New Roman" w:hAnsi="Times New Roman" w:cs="Times New Roman"/>
          <w:sz w:val="24"/>
          <w:szCs w:val="24"/>
        </w:rPr>
        <w:t>результатов можно</w:t>
      </w:r>
      <w:r w:rsidR="007E0374">
        <w:rPr>
          <w:rFonts w:ascii="Times New Roman" w:hAnsi="Times New Roman" w:cs="Times New Roman"/>
          <w:sz w:val="24"/>
          <w:szCs w:val="24"/>
        </w:rPr>
        <w:t xml:space="preserve"> сделать вывод</w:t>
      </w:r>
      <w:r w:rsidR="000B5EFB">
        <w:rPr>
          <w:rFonts w:ascii="Times New Roman" w:hAnsi="Times New Roman" w:cs="Times New Roman"/>
          <w:sz w:val="24"/>
          <w:szCs w:val="24"/>
        </w:rPr>
        <w:t xml:space="preserve"> о том</w:t>
      </w:r>
      <w:r w:rsidR="007E0374">
        <w:rPr>
          <w:rFonts w:ascii="Times New Roman" w:hAnsi="Times New Roman" w:cs="Times New Roman"/>
          <w:sz w:val="24"/>
          <w:szCs w:val="24"/>
        </w:rPr>
        <w:t xml:space="preserve">, что наибольшую антимикробную активность проявили образцы </w:t>
      </w:r>
      <w:r w:rsidR="003804B6">
        <w:rPr>
          <w:rFonts w:ascii="Times New Roman" w:hAnsi="Times New Roman" w:cs="Times New Roman"/>
          <w:sz w:val="24"/>
          <w:szCs w:val="24"/>
        </w:rPr>
        <w:t xml:space="preserve">15% </w:t>
      </w:r>
      <w:r w:rsidR="00EA1942">
        <w:rPr>
          <w:rFonts w:ascii="Times New Roman" w:hAnsi="Times New Roman" w:cs="Times New Roman"/>
          <w:sz w:val="24"/>
          <w:szCs w:val="24"/>
        </w:rPr>
        <w:t>П</w:t>
      </w:r>
      <w:r w:rsidR="007E0374">
        <w:rPr>
          <w:rFonts w:ascii="Times New Roman" w:hAnsi="Times New Roman" w:cs="Times New Roman"/>
          <w:sz w:val="24"/>
          <w:szCs w:val="24"/>
        </w:rPr>
        <w:t xml:space="preserve">МАК </w:t>
      </w:r>
      <w:r w:rsidR="00EA1942">
        <w:rPr>
          <w:rFonts w:ascii="Times New Roman" w:hAnsi="Times New Roman" w:cs="Times New Roman"/>
          <w:sz w:val="24"/>
          <w:szCs w:val="24"/>
        </w:rPr>
        <w:t xml:space="preserve">обработанные ионами </w:t>
      </w:r>
      <w:r w:rsidR="007E0374" w:rsidRPr="00560C1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7E0374" w:rsidRPr="00560C1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E03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14E2B" w14:textId="77777777" w:rsidR="00597C73" w:rsidRPr="006F604C" w:rsidRDefault="00597C73" w:rsidP="003068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4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E10A26C" w14:textId="77777777" w:rsidR="00597C73" w:rsidRPr="0030681E" w:rsidRDefault="0030681E" w:rsidP="003068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97C73" w:rsidRPr="0030681E">
        <w:rPr>
          <w:rFonts w:ascii="Times New Roman" w:hAnsi="Times New Roman" w:cs="Times New Roman"/>
          <w:color w:val="000000" w:themeColor="text1"/>
          <w:sz w:val="24"/>
          <w:szCs w:val="24"/>
        </w:rPr>
        <w:t>Антибактериальные неорганические агенты: эффективность использования многокомпонентных систем / А.А.Мелешко, А.Г.Афиногенова, Г.Е.Афиногенов, А.А.Спиридонова, В.П.Тол</w:t>
      </w:r>
      <w:r w:rsidR="00875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стой // Инфекция и иммунитет. 2020, т.10. №4. </w:t>
      </w:r>
      <w:r w:rsidR="00597C73" w:rsidRPr="00306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639 – 654. </w:t>
      </w:r>
    </w:p>
    <w:p w14:paraId="0F33FFD9" w14:textId="77777777" w:rsidR="00597C73" w:rsidRPr="0030681E" w:rsidRDefault="006F604C" w:rsidP="00073B3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06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Malachová</w:t>
      </w:r>
      <w:proofErr w:type="spellEnd"/>
      <w:r w:rsidRPr="00306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K. et al. Antibacterial and antifungal activities of silver, copper and zinc montmorillonites //Ap</w:t>
      </w:r>
      <w:r w:rsidR="00875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plied Clay Science. 2011. </w:t>
      </w:r>
      <w:r w:rsidRPr="00306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875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53. </w:t>
      </w:r>
      <w:r w:rsidRPr="00306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№. </w:t>
      </w:r>
      <w:r w:rsidR="00875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875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 w:rsidRPr="00306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642-645.</w:t>
      </w:r>
    </w:p>
    <w:sectPr w:rsidR="00597C73" w:rsidRPr="0030681E" w:rsidSect="003068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46A"/>
    <w:multiLevelType w:val="hybridMultilevel"/>
    <w:tmpl w:val="66FE7832"/>
    <w:lvl w:ilvl="0" w:tplc="B146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6E57EC"/>
    <w:multiLevelType w:val="hybridMultilevel"/>
    <w:tmpl w:val="6DC0B652"/>
    <w:lvl w:ilvl="0" w:tplc="F016400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E032F9"/>
    <w:multiLevelType w:val="hybridMultilevel"/>
    <w:tmpl w:val="3716C8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6207">
    <w:abstractNumId w:val="0"/>
  </w:num>
  <w:num w:numId="2" w16cid:durableId="1853103943">
    <w:abstractNumId w:val="1"/>
  </w:num>
  <w:num w:numId="3" w16cid:durableId="69084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BD"/>
    <w:rsid w:val="00017DF6"/>
    <w:rsid w:val="00072134"/>
    <w:rsid w:val="00073B30"/>
    <w:rsid w:val="000B5EFB"/>
    <w:rsid w:val="00110D92"/>
    <w:rsid w:val="002F2A2F"/>
    <w:rsid w:val="0030681E"/>
    <w:rsid w:val="003415BD"/>
    <w:rsid w:val="003804B6"/>
    <w:rsid w:val="003D38DE"/>
    <w:rsid w:val="00436136"/>
    <w:rsid w:val="00491FE5"/>
    <w:rsid w:val="00560C17"/>
    <w:rsid w:val="00597C73"/>
    <w:rsid w:val="006B0752"/>
    <w:rsid w:val="006F604C"/>
    <w:rsid w:val="007233FE"/>
    <w:rsid w:val="007E0374"/>
    <w:rsid w:val="007E7819"/>
    <w:rsid w:val="0084516A"/>
    <w:rsid w:val="00875210"/>
    <w:rsid w:val="00924AE1"/>
    <w:rsid w:val="00A75224"/>
    <w:rsid w:val="00A95940"/>
    <w:rsid w:val="00CB2FB2"/>
    <w:rsid w:val="00D80ED3"/>
    <w:rsid w:val="00EA1942"/>
    <w:rsid w:val="00EC710C"/>
    <w:rsid w:val="00F74A30"/>
    <w:rsid w:val="00F8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93AD"/>
  <w15:docId w15:val="{B8B29793-7E78-4400-BBE9-80D8800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A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a.abramova070801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Yulia Privalova</cp:lastModifiedBy>
  <cp:revision>32</cp:revision>
  <dcterms:created xsi:type="dcterms:W3CDTF">2023-02-11T20:30:00Z</dcterms:created>
  <dcterms:modified xsi:type="dcterms:W3CDTF">2023-02-16T20:51:00Z</dcterms:modified>
</cp:coreProperties>
</file>