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4B1FD5" w:rsidRDefault="004B1FD5" w:rsidP="00390BD5">
      <w:pPr>
        <w:spacing w:after="0pt" w:line="12pt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</w:t>
      </w:r>
      <w:r w:rsidRPr="004B1FD5">
        <w:rPr>
          <w:rFonts w:ascii="Times New Roman" w:hAnsi="Times New Roman"/>
          <w:b/>
          <w:bCs/>
          <w:sz w:val="24"/>
          <w:szCs w:val="24"/>
        </w:rPr>
        <w:t xml:space="preserve">сследование влияния состава </w:t>
      </w:r>
      <w:r>
        <w:rPr>
          <w:rFonts w:ascii="Times New Roman" w:hAnsi="Times New Roman"/>
          <w:b/>
          <w:bCs/>
          <w:sz w:val="24"/>
          <w:szCs w:val="24"/>
        </w:rPr>
        <w:t xml:space="preserve">предкерамической </w:t>
      </w:r>
      <w:r w:rsidRPr="004B1FD5">
        <w:rPr>
          <w:rFonts w:ascii="Times New Roman" w:hAnsi="Times New Roman"/>
          <w:b/>
          <w:bCs/>
          <w:sz w:val="24"/>
          <w:szCs w:val="24"/>
        </w:rPr>
        <w:t>суспензи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4B1FD5">
        <w:rPr>
          <w:rFonts w:ascii="Times New Roman" w:hAnsi="Times New Roman"/>
          <w:b/>
          <w:bCs/>
          <w:sz w:val="24"/>
          <w:szCs w:val="24"/>
        </w:rPr>
        <w:t xml:space="preserve"> на </w:t>
      </w:r>
      <w:r>
        <w:rPr>
          <w:rFonts w:ascii="Times New Roman" w:hAnsi="Times New Roman"/>
          <w:b/>
          <w:bCs/>
          <w:sz w:val="24"/>
          <w:szCs w:val="24"/>
        </w:rPr>
        <w:t>свойства</w:t>
      </w:r>
      <w:r w:rsidRPr="004B1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1FD5" w:rsidRDefault="004B1FD5" w:rsidP="00390BD5">
      <w:pPr>
        <w:spacing w:after="0pt" w:line="12pt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1FD5">
        <w:rPr>
          <w:rFonts w:ascii="Times New Roman" w:hAnsi="Times New Roman"/>
          <w:b/>
          <w:bCs/>
          <w:sz w:val="24"/>
          <w:szCs w:val="24"/>
        </w:rPr>
        <w:t>С/ZrB</w:t>
      </w:r>
      <w:r w:rsidRPr="004B1FD5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4B1FD5">
        <w:rPr>
          <w:rFonts w:ascii="Times New Roman" w:hAnsi="Times New Roman"/>
          <w:b/>
          <w:bCs/>
          <w:sz w:val="24"/>
          <w:szCs w:val="24"/>
        </w:rPr>
        <w:t>-SiC композитов</w:t>
      </w:r>
      <w:r>
        <w:rPr>
          <w:rFonts w:ascii="Times New Roman" w:hAnsi="Times New Roman"/>
          <w:b/>
          <w:bCs/>
          <w:sz w:val="24"/>
          <w:szCs w:val="24"/>
        </w:rPr>
        <w:t>, полученных методом препрегов</w:t>
      </w:r>
      <w:r w:rsidRPr="004B1FD5">
        <w:rPr>
          <w:rFonts w:ascii="Times New Roman" w:hAnsi="Times New Roman"/>
          <w:b/>
          <w:bCs/>
          <w:sz w:val="24"/>
          <w:szCs w:val="24"/>
        </w:rPr>
        <w:t>.</w:t>
      </w:r>
    </w:p>
    <w:p w:rsidR="00390BD5" w:rsidRDefault="00FC4BB2" w:rsidP="00390BD5">
      <w:pPr>
        <w:spacing w:after="0pt" w:line="12pt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Орбант Р.</w:t>
      </w:r>
      <w:r w:rsidR="00390B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А.</w:t>
      </w:r>
      <w:r w:rsidR="00390BD5">
        <w:rPr>
          <w:rFonts w:ascii="Times New Roman" w:hAnsi="Times New Roman"/>
          <w:b/>
          <w:bCs/>
          <w:i/>
          <w:iCs/>
          <w:sz w:val="24"/>
          <w:szCs w:val="24"/>
        </w:rPr>
        <w:t>, Голосов М. А., Банных Д. А.</w:t>
      </w:r>
    </w:p>
    <w:p w:rsidR="00FC4BB2" w:rsidRDefault="003C7127" w:rsidP="0012132A">
      <w:pPr>
        <w:spacing w:after="0pt" w:line="12pt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C4BB2">
        <w:rPr>
          <w:rFonts w:ascii="Times New Roman" w:hAnsi="Times New Roman"/>
          <w:i/>
          <w:iCs/>
          <w:sz w:val="24"/>
          <w:szCs w:val="24"/>
        </w:rPr>
        <w:t>С</w:t>
      </w:r>
      <w:r w:rsidR="00FC4BB2" w:rsidRPr="00FC4BB2">
        <w:rPr>
          <w:rFonts w:ascii="Times New Roman" w:hAnsi="Times New Roman"/>
          <w:i/>
          <w:iCs/>
          <w:sz w:val="24"/>
          <w:szCs w:val="24"/>
        </w:rPr>
        <w:t>тудент</w:t>
      </w:r>
      <w:r w:rsidR="00404E5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65DAE" w:rsidRPr="00465DAE">
        <w:rPr>
          <w:rFonts w:ascii="Times New Roman" w:hAnsi="Times New Roman"/>
          <w:i/>
          <w:iCs/>
          <w:sz w:val="24"/>
          <w:szCs w:val="24"/>
        </w:rPr>
        <w:t>4</w:t>
      </w:r>
      <w:r w:rsidR="00404E56">
        <w:rPr>
          <w:rFonts w:ascii="Times New Roman" w:hAnsi="Times New Roman"/>
          <w:i/>
          <w:iCs/>
          <w:sz w:val="24"/>
          <w:szCs w:val="24"/>
        </w:rPr>
        <w:t xml:space="preserve"> курс бакалавриата</w:t>
      </w:r>
    </w:p>
    <w:p w:rsidR="009F2C9A" w:rsidRDefault="009F2C9A" w:rsidP="00892388">
      <w:pPr>
        <w:spacing w:after="0pt" w:line="12pt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Институт химии твердого тела и механохимии СО РАН</w:t>
      </w:r>
      <w:r w:rsidR="00892388" w:rsidRPr="005E620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92388">
        <w:rPr>
          <w:rFonts w:ascii="Times New Roman" w:hAnsi="Times New Roman"/>
          <w:i/>
          <w:iCs/>
          <w:sz w:val="24"/>
          <w:szCs w:val="24"/>
        </w:rPr>
        <w:t>Новосибирск, Россия</w:t>
      </w:r>
    </w:p>
    <w:p w:rsidR="00892388" w:rsidRDefault="003C7127" w:rsidP="0012132A">
      <w:pPr>
        <w:spacing w:after="0pt" w:line="12pt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Новосибирский Государственный Университет</w:t>
      </w:r>
      <w:r w:rsidR="00881800">
        <w:rPr>
          <w:rFonts w:ascii="Times New Roman" w:hAnsi="Times New Roman"/>
          <w:i/>
          <w:iCs/>
          <w:sz w:val="24"/>
          <w:szCs w:val="24"/>
        </w:rPr>
        <w:t>,</w:t>
      </w:r>
      <w:r w:rsidR="0089238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2203F" w:rsidRDefault="0042203F" w:rsidP="0012132A">
      <w:pPr>
        <w:spacing w:after="0pt" w:line="12pt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Факультет </w:t>
      </w:r>
      <w:r w:rsidR="00881800">
        <w:rPr>
          <w:rFonts w:ascii="Times New Roman" w:hAnsi="Times New Roman"/>
          <w:i/>
          <w:iCs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 xml:space="preserve">стественных </w:t>
      </w:r>
      <w:r w:rsidR="00881800">
        <w:rPr>
          <w:rFonts w:ascii="Times New Roman" w:hAnsi="Times New Roman"/>
          <w:i/>
          <w:iCs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аук</w:t>
      </w:r>
      <w:r w:rsidR="005E620D" w:rsidRPr="005E620D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Новосибирск, Россия</w:t>
      </w:r>
    </w:p>
    <w:p w:rsidR="0043795D" w:rsidRPr="00465DAE" w:rsidRDefault="0012132A" w:rsidP="0012132A">
      <w:pPr>
        <w:spacing w:after="0pt" w:line="12pt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5E620D" w:rsidRPr="00465DAE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 w:rsidR="005E620D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5E620D" w:rsidRPr="00465DAE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hyperlink r:id="rId6" w:history="1">
        <w:r w:rsidR="00881800" w:rsidRPr="00992D97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r</w:t>
        </w:r>
        <w:r w:rsidR="00881800" w:rsidRPr="00465DAE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.</w:t>
        </w:r>
        <w:r w:rsidR="00881800" w:rsidRPr="00992D97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kudryakov</w:t>
        </w:r>
        <w:r w:rsidR="00881800" w:rsidRPr="00465DAE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@</w:t>
        </w:r>
        <w:r w:rsidR="00881800" w:rsidRPr="00992D97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g</w:t>
        </w:r>
        <w:r w:rsidR="00881800" w:rsidRPr="00465DAE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.</w:t>
        </w:r>
        <w:r w:rsidR="00881800" w:rsidRPr="00992D97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nsu</w:t>
        </w:r>
        <w:r w:rsidR="00881800" w:rsidRPr="00465DAE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.</w:t>
        </w:r>
        <w:r w:rsidR="00881800" w:rsidRPr="00992D97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9A45A1" w:rsidRPr="009A45A1" w:rsidRDefault="009A45A1" w:rsidP="00884EA3">
      <w:pPr>
        <w:spacing w:after="0pt" w:line="12pt" w:lineRule="auto"/>
        <w:ind w:firstLine="19.85pt"/>
        <w:jc w:val="both"/>
        <w:rPr>
          <w:rFonts w:ascii="Times New Roman" w:hAnsi="Times New Roman"/>
          <w:iCs/>
          <w:sz w:val="24"/>
          <w:szCs w:val="24"/>
        </w:rPr>
      </w:pPr>
      <w:r w:rsidRPr="009A45A1">
        <w:rPr>
          <w:rFonts w:ascii="Times New Roman" w:hAnsi="Times New Roman"/>
          <w:iCs/>
          <w:sz w:val="24"/>
          <w:szCs w:val="24"/>
        </w:rPr>
        <w:t>Бориды, нитриды и карбиды переходных металлов благодаря своей тугоплавкости, твердости и высокой прочности на разрыв рассматриваются в качестве кандидатов для применения в экстремальных термических условиях с 1960-х годов</w:t>
      </w:r>
      <w:r w:rsidR="00884EA3" w:rsidRPr="00884EA3">
        <w:rPr>
          <w:rFonts w:ascii="Times New Roman" w:hAnsi="Times New Roman"/>
          <w:iCs/>
          <w:sz w:val="24"/>
          <w:szCs w:val="24"/>
        </w:rPr>
        <w:t xml:space="preserve"> [1]</w:t>
      </w:r>
      <w:r w:rsidRPr="009A45A1">
        <w:rPr>
          <w:rFonts w:ascii="Times New Roman" w:hAnsi="Times New Roman"/>
          <w:iCs/>
          <w:sz w:val="24"/>
          <w:szCs w:val="24"/>
        </w:rPr>
        <w:t>. Сверхвысокотемпературные композиты</w:t>
      </w:r>
      <w:r w:rsidR="003B467A">
        <w:rPr>
          <w:rFonts w:ascii="Times New Roman" w:hAnsi="Times New Roman"/>
          <w:iCs/>
          <w:sz w:val="24"/>
          <w:szCs w:val="24"/>
        </w:rPr>
        <w:t>, армированные волокнами</w:t>
      </w:r>
      <w:r w:rsidRPr="009A45A1">
        <w:rPr>
          <w:rFonts w:ascii="Times New Roman" w:hAnsi="Times New Roman"/>
          <w:iCs/>
          <w:sz w:val="24"/>
          <w:szCs w:val="24"/>
        </w:rPr>
        <w:t xml:space="preserve"> </w:t>
      </w:r>
      <w:r w:rsidR="003B467A">
        <w:rPr>
          <w:rFonts w:ascii="Times New Roman" w:hAnsi="Times New Roman"/>
          <w:iCs/>
          <w:sz w:val="24"/>
          <w:szCs w:val="24"/>
        </w:rPr>
        <w:t>и содержащие в матрице б</w:t>
      </w:r>
      <w:r w:rsidR="003B467A" w:rsidRPr="009A45A1">
        <w:rPr>
          <w:rFonts w:ascii="Times New Roman" w:hAnsi="Times New Roman"/>
          <w:iCs/>
          <w:sz w:val="24"/>
          <w:szCs w:val="24"/>
        </w:rPr>
        <w:t>ориды переходных металлов</w:t>
      </w:r>
      <w:r w:rsidR="003B467A">
        <w:rPr>
          <w:rFonts w:ascii="Times New Roman" w:hAnsi="Times New Roman"/>
          <w:iCs/>
          <w:sz w:val="24"/>
          <w:szCs w:val="24"/>
        </w:rPr>
        <w:t>,</w:t>
      </w:r>
      <w:r w:rsidRPr="009A45A1">
        <w:rPr>
          <w:rFonts w:ascii="Times New Roman" w:hAnsi="Times New Roman"/>
          <w:iCs/>
          <w:sz w:val="24"/>
          <w:szCs w:val="24"/>
        </w:rPr>
        <w:t xml:space="preserve"> могут обладать повышенной прочностью и устойчивостью к тепловому удару, а также абляционной и окислительной стойкостью </w:t>
      </w:r>
      <w:r w:rsidR="003B467A">
        <w:rPr>
          <w:rFonts w:ascii="Times New Roman" w:hAnsi="Times New Roman"/>
          <w:iCs/>
          <w:sz w:val="24"/>
          <w:szCs w:val="24"/>
        </w:rPr>
        <w:t xml:space="preserve">при температуре </w:t>
      </w:r>
      <w:r w:rsidRPr="009A45A1">
        <w:rPr>
          <w:rFonts w:ascii="Times New Roman" w:hAnsi="Times New Roman"/>
          <w:iCs/>
          <w:sz w:val="24"/>
          <w:szCs w:val="24"/>
        </w:rPr>
        <w:t xml:space="preserve">выше 2000°C. </w:t>
      </w:r>
    </w:p>
    <w:p w:rsidR="009A45A1" w:rsidRPr="009A45A1" w:rsidRDefault="003B467A" w:rsidP="00884EA3">
      <w:pPr>
        <w:spacing w:after="0pt" w:line="12pt" w:lineRule="auto"/>
        <w:ind w:firstLine="19.85pt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ряду тугоплавких боридов переходных металлов </w:t>
      </w:r>
      <w:r w:rsidR="009A45A1" w:rsidRPr="009A45A1">
        <w:rPr>
          <w:rFonts w:ascii="Times New Roman" w:hAnsi="Times New Roman"/>
          <w:iCs/>
          <w:sz w:val="24"/>
          <w:szCs w:val="24"/>
        </w:rPr>
        <w:t>ZrB</w:t>
      </w:r>
      <w:r w:rsidR="009A45A1" w:rsidRPr="00884EA3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имеет </w:t>
      </w:r>
      <w:r>
        <w:rPr>
          <w:rFonts w:ascii="Times New Roman" w:hAnsi="Times New Roman"/>
          <w:iCs/>
          <w:sz w:val="24"/>
          <w:szCs w:val="24"/>
        </w:rPr>
        <w:t xml:space="preserve">одну из </w:t>
      </w:r>
      <w:r w:rsidR="009A45A1" w:rsidRPr="009A45A1">
        <w:rPr>
          <w:rFonts w:ascii="Times New Roman" w:hAnsi="Times New Roman"/>
          <w:iCs/>
          <w:sz w:val="24"/>
          <w:szCs w:val="24"/>
        </w:rPr>
        <w:t>сам</w:t>
      </w:r>
      <w:r>
        <w:rPr>
          <w:rFonts w:ascii="Times New Roman" w:hAnsi="Times New Roman"/>
          <w:iCs/>
          <w:sz w:val="24"/>
          <w:szCs w:val="24"/>
        </w:rPr>
        <w:t>ых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низк</w:t>
      </w:r>
      <w:r>
        <w:rPr>
          <w:rFonts w:ascii="Times New Roman" w:hAnsi="Times New Roman"/>
          <w:iCs/>
          <w:sz w:val="24"/>
          <w:szCs w:val="24"/>
        </w:rPr>
        <w:t>их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плотност</w:t>
      </w:r>
      <w:r w:rsidR="00E430C7">
        <w:rPr>
          <w:rFonts w:ascii="Times New Roman" w:hAnsi="Times New Roman"/>
          <w:iCs/>
          <w:sz w:val="24"/>
          <w:szCs w:val="24"/>
        </w:rPr>
        <w:t>ей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и достаточно высокую температуру плавления (3250°С)</w:t>
      </w:r>
      <w:r w:rsidR="00E430C7">
        <w:rPr>
          <w:rFonts w:ascii="Times New Roman" w:hAnsi="Times New Roman"/>
          <w:iCs/>
          <w:sz w:val="24"/>
          <w:szCs w:val="24"/>
        </w:rPr>
        <w:t>, а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добавлени</w:t>
      </w:r>
      <w:r w:rsidR="00E430C7">
        <w:rPr>
          <w:rFonts w:ascii="Times New Roman" w:hAnsi="Times New Roman"/>
          <w:iCs/>
          <w:sz w:val="24"/>
          <w:szCs w:val="24"/>
        </w:rPr>
        <w:t>е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SiC </w:t>
      </w:r>
      <w:r w:rsidR="00E430C7">
        <w:rPr>
          <w:rFonts w:ascii="Times New Roman" w:hAnsi="Times New Roman"/>
          <w:iCs/>
          <w:sz w:val="24"/>
          <w:szCs w:val="24"/>
        </w:rPr>
        <w:t xml:space="preserve">способствует </w:t>
      </w:r>
      <w:r w:rsidR="009A45A1" w:rsidRPr="009A45A1">
        <w:rPr>
          <w:rFonts w:ascii="Times New Roman" w:hAnsi="Times New Roman"/>
          <w:iCs/>
          <w:sz w:val="24"/>
          <w:szCs w:val="24"/>
        </w:rPr>
        <w:t>повы</w:t>
      </w:r>
      <w:r w:rsidR="00E430C7">
        <w:rPr>
          <w:rFonts w:ascii="Times New Roman" w:hAnsi="Times New Roman"/>
          <w:iCs/>
          <w:sz w:val="24"/>
          <w:szCs w:val="24"/>
        </w:rPr>
        <w:t>шению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окислительн</w:t>
      </w:r>
      <w:r w:rsidR="00E430C7">
        <w:rPr>
          <w:rFonts w:ascii="Times New Roman" w:hAnsi="Times New Roman"/>
          <w:iCs/>
          <w:sz w:val="24"/>
          <w:szCs w:val="24"/>
        </w:rPr>
        <w:t>ой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устойчивост</w:t>
      </w:r>
      <w:r w:rsidR="00E430C7">
        <w:rPr>
          <w:rFonts w:ascii="Times New Roman" w:hAnsi="Times New Roman"/>
          <w:iCs/>
          <w:sz w:val="24"/>
          <w:szCs w:val="24"/>
        </w:rPr>
        <w:t>и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и прочност</w:t>
      </w:r>
      <w:r w:rsidR="00E430C7">
        <w:rPr>
          <w:rFonts w:ascii="Times New Roman" w:hAnsi="Times New Roman"/>
          <w:iCs/>
          <w:sz w:val="24"/>
          <w:szCs w:val="24"/>
        </w:rPr>
        <w:t>и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керамики</w:t>
      </w:r>
      <w:r w:rsidR="0050738A">
        <w:rPr>
          <w:rFonts w:ascii="Times New Roman" w:hAnsi="Times New Roman"/>
          <w:iCs/>
          <w:sz w:val="24"/>
          <w:szCs w:val="24"/>
        </w:rPr>
        <w:t xml:space="preserve"> </w:t>
      </w:r>
      <w:r w:rsidR="0050738A" w:rsidRPr="009A45A1">
        <w:rPr>
          <w:rFonts w:ascii="Times New Roman" w:hAnsi="Times New Roman"/>
          <w:iCs/>
          <w:sz w:val="24"/>
          <w:szCs w:val="24"/>
        </w:rPr>
        <w:t>благодаря образованию боросиликатного стекла на поверхности</w:t>
      </w:r>
      <w:r w:rsidR="0050738A">
        <w:rPr>
          <w:rFonts w:ascii="Times New Roman" w:hAnsi="Times New Roman"/>
          <w:iCs/>
          <w:sz w:val="24"/>
          <w:szCs w:val="24"/>
        </w:rPr>
        <w:t xml:space="preserve"> материала при окислении</w:t>
      </w:r>
      <w:r w:rsidR="00E430C7">
        <w:rPr>
          <w:rFonts w:ascii="Times New Roman" w:hAnsi="Times New Roman"/>
          <w:iCs/>
          <w:sz w:val="24"/>
          <w:szCs w:val="24"/>
        </w:rPr>
        <w:t>. Однако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такая керамика </w:t>
      </w:r>
      <w:r w:rsidR="00E430C7">
        <w:rPr>
          <w:rFonts w:ascii="Times New Roman" w:hAnsi="Times New Roman"/>
          <w:iCs/>
          <w:sz w:val="24"/>
          <w:szCs w:val="24"/>
        </w:rPr>
        <w:t>обладает низкой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устойчивостью к термическому удару из-за ее хрупкости. </w:t>
      </w:r>
      <w:r w:rsidR="00E430C7">
        <w:rPr>
          <w:rFonts w:ascii="Times New Roman" w:hAnsi="Times New Roman"/>
          <w:iCs/>
          <w:sz w:val="24"/>
          <w:szCs w:val="24"/>
        </w:rPr>
        <w:t>А</w:t>
      </w:r>
      <w:r w:rsidR="00E430C7" w:rsidRPr="009A45A1">
        <w:rPr>
          <w:rFonts w:ascii="Times New Roman" w:hAnsi="Times New Roman"/>
          <w:iCs/>
          <w:sz w:val="24"/>
          <w:szCs w:val="24"/>
        </w:rPr>
        <w:t>рмирован</w:t>
      </w:r>
      <w:r w:rsidR="00E430C7">
        <w:rPr>
          <w:rFonts w:ascii="Times New Roman" w:hAnsi="Times New Roman"/>
          <w:iCs/>
          <w:sz w:val="24"/>
          <w:szCs w:val="24"/>
        </w:rPr>
        <w:t>ие</w:t>
      </w:r>
      <w:r w:rsidR="00E430C7" w:rsidRPr="009A45A1">
        <w:rPr>
          <w:rFonts w:ascii="Times New Roman" w:hAnsi="Times New Roman"/>
          <w:iCs/>
          <w:sz w:val="24"/>
          <w:szCs w:val="24"/>
        </w:rPr>
        <w:t xml:space="preserve"> </w:t>
      </w:r>
      <w:r w:rsidR="00E430C7">
        <w:rPr>
          <w:rFonts w:ascii="Times New Roman" w:hAnsi="Times New Roman"/>
          <w:iCs/>
          <w:sz w:val="24"/>
          <w:szCs w:val="24"/>
        </w:rPr>
        <w:t>к</w:t>
      </w:r>
      <w:r w:rsidR="009A45A1" w:rsidRPr="009A45A1">
        <w:rPr>
          <w:rFonts w:ascii="Times New Roman" w:hAnsi="Times New Roman"/>
          <w:iCs/>
          <w:sz w:val="24"/>
          <w:szCs w:val="24"/>
        </w:rPr>
        <w:t>омпозит</w:t>
      </w:r>
      <w:r w:rsidR="00E430C7">
        <w:rPr>
          <w:rFonts w:ascii="Times New Roman" w:hAnsi="Times New Roman"/>
          <w:iCs/>
          <w:sz w:val="24"/>
          <w:szCs w:val="24"/>
        </w:rPr>
        <w:t>а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на основе керамики ZrB</w:t>
      </w:r>
      <w:r w:rsidR="009A45A1" w:rsidRPr="00884EA3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-SiC углеродным волокном позволяет добиться </w:t>
      </w:r>
      <w:r w:rsidR="0050738A">
        <w:rPr>
          <w:rFonts w:ascii="Times New Roman" w:hAnsi="Times New Roman"/>
          <w:iCs/>
          <w:sz w:val="24"/>
          <w:szCs w:val="24"/>
        </w:rPr>
        <w:t>псевдопластичного характера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разрушения и сохранить абляционную и окислительную устойчивость</w:t>
      </w:r>
      <w:r w:rsidR="0050738A">
        <w:rPr>
          <w:rFonts w:ascii="Times New Roman" w:hAnsi="Times New Roman"/>
          <w:iCs/>
          <w:sz w:val="24"/>
          <w:szCs w:val="24"/>
        </w:rPr>
        <w:t xml:space="preserve"> </w:t>
      </w:r>
      <w:r w:rsidR="0050738A" w:rsidRPr="0050738A">
        <w:rPr>
          <w:rFonts w:ascii="Times New Roman" w:hAnsi="Times New Roman"/>
          <w:iCs/>
          <w:sz w:val="24"/>
          <w:szCs w:val="24"/>
        </w:rPr>
        <w:t>[2]</w:t>
      </w:r>
      <w:r w:rsidR="0050738A">
        <w:rPr>
          <w:rFonts w:ascii="Times New Roman" w:hAnsi="Times New Roman"/>
          <w:iCs/>
          <w:sz w:val="24"/>
          <w:szCs w:val="24"/>
        </w:rPr>
        <w:t>.</w:t>
      </w:r>
      <w:r w:rsidR="009A45A1" w:rsidRPr="009A45A1">
        <w:rPr>
          <w:rFonts w:ascii="Times New Roman" w:hAnsi="Times New Roman"/>
          <w:iCs/>
          <w:sz w:val="24"/>
          <w:szCs w:val="24"/>
        </w:rPr>
        <w:t xml:space="preserve"> </w:t>
      </w:r>
    </w:p>
    <w:p w:rsidR="00277974" w:rsidRPr="00F744D0" w:rsidRDefault="00277974" w:rsidP="00F744D0">
      <w:pPr>
        <w:spacing w:after="0pt" w:line="12pt" w:lineRule="auto"/>
        <w:ind w:firstLine="19.85pt"/>
        <w:jc w:val="both"/>
        <w:rPr>
          <w:rFonts w:ascii="Times New Roman" w:hAnsi="Times New Roman"/>
          <w:iCs/>
          <w:sz w:val="24"/>
          <w:szCs w:val="24"/>
        </w:rPr>
      </w:pPr>
      <w:r w:rsidRPr="00F744D0">
        <w:rPr>
          <w:rFonts w:ascii="Times New Roman" w:hAnsi="Times New Roman"/>
          <w:iCs/>
          <w:sz w:val="24"/>
          <w:szCs w:val="24"/>
        </w:rPr>
        <w:t xml:space="preserve">В </w:t>
      </w:r>
      <w:r w:rsidR="0050738A">
        <w:rPr>
          <w:rFonts w:ascii="Times New Roman" w:hAnsi="Times New Roman"/>
          <w:iCs/>
          <w:sz w:val="24"/>
          <w:szCs w:val="24"/>
        </w:rPr>
        <w:t>Л</w:t>
      </w:r>
      <w:r w:rsidRPr="00F744D0">
        <w:rPr>
          <w:rFonts w:ascii="Times New Roman" w:hAnsi="Times New Roman"/>
          <w:iCs/>
          <w:sz w:val="24"/>
          <w:szCs w:val="24"/>
        </w:rPr>
        <w:t xml:space="preserve">аборатории химического материаловедения ИХТТМ СО РАН </w:t>
      </w:r>
      <w:r w:rsidR="00227FB4">
        <w:rPr>
          <w:rFonts w:ascii="Times New Roman" w:hAnsi="Times New Roman"/>
          <w:iCs/>
          <w:sz w:val="24"/>
          <w:szCs w:val="24"/>
        </w:rPr>
        <w:t>разрабатывается</w:t>
      </w:r>
      <w:r w:rsidRPr="00F744D0">
        <w:rPr>
          <w:rFonts w:ascii="Times New Roman" w:hAnsi="Times New Roman"/>
          <w:iCs/>
          <w:sz w:val="24"/>
          <w:szCs w:val="24"/>
        </w:rPr>
        <w:t xml:space="preserve"> </w:t>
      </w:r>
      <w:r w:rsidR="0050738A">
        <w:rPr>
          <w:rFonts w:ascii="Times New Roman" w:hAnsi="Times New Roman"/>
          <w:iCs/>
          <w:sz w:val="24"/>
          <w:szCs w:val="24"/>
        </w:rPr>
        <w:t>новый способ</w:t>
      </w:r>
      <w:r w:rsidRPr="00F744D0">
        <w:rPr>
          <w:rFonts w:ascii="Times New Roman" w:hAnsi="Times New Roman"/>
          <w:iCs/>
          <w:sz w:val="24"/>
          <w:szCs w:val="24"/>
        </w:rPr>
        <w:t xml:space="preserve"> получения композитов </w:t>
      </w:r>
      <w:r w:rsidR="00227FB4">
        <w:rPr>
          <w:rFonts w:ascii="Times New Roman" w:hAnsi="Times New Roman"/>
          <w:iCs/>
          <w:sz w:val="24"/>
          <w:szCs w:val="24"/>
        </w:rPr>
        <w:t>на основе</w:t>
      </w:r>
      <w:r w:rsidRPr="00F744D0">
        <w:rPr>
          <w:rFonts w:ascii="Times New Roman" w:hAnsi="Times New Roman"/>
          <w:iCs/>
          <w:sz w:val="24"/>
          <w:szCs w:val="24"/>
        </w:rPr>
        <w:t xml:space="preserve"> матриц</w:t>
      </w:r>
      <w:r w:rsidR="00227FB4">
        <w:rPr>
          <w:rFonts w:ascii="Times New Roman" w:hAnsi="Times New Roman"/>
          <w:iCs/>
          <w:sz w:val="24"/>
          <w:szCs w:val="24"/>
        </w:rPr>
        <w:t>ы</w:t>
      </w:r>
      <w:r w:rsidRPr="00F744D0">
        <w:rPr>
          <w:rFonts w:ascii="Times New Roman" w:hAnsi="Times New Roman"/>
          <w:iCs/>
          <w:sz w:val="24"/>
          <w:szCs w:val="24"/>
        </w:rPr>
        <w:t xml:space="preserve"> ZrB</w:t>
      </w:r>
      <w:r w:rsidRPr="00F744D0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F744D0">
        <w:rPr>
          <w:rFonts w:ascii="Times New Roman" w:hAnsi="Times New Roman"/>
          <w:iCs/>
          <w:sz w:val="24"/>
          <w:szCs w:val="24"/>
        </w:rPr>
        <w:t>-SiC</w:t>
      </w:r>
      <w:r w:rsidR="00227FB4">
        <w:rPr>
          <w:rFonts w:ascii="Times New Roman" w:hAnsi="Times New Roman"/>
          <w:iCs/>
          <w:sz w:val="24"/>
          <w:szCs w:val="24"/>
        </w:rPr>
        <w:t>, армированны</w:t>
      </w:r>
      <w:r w:rsidR="0050738A">
        <w:rPr>
          <w:rFonts w:ascii="Times New Roman" w:hAnsi="Times New Roman"/>
          <w:iCs/>
          <w:sz w:val="24"/>
          <w:szCs w:val="24"/>
        </w:rPr>
        <w:t>х</w:t>
      </w:r>
      <w:r w:rsidR="00227FB4">
        <w:rPr>
          <w:rFonts w:ascii="Times New Roman" w:hAnsi="Times New Roman"/>
          <w:iCs/>
          <w:sz w:val="24"/>
          <w:szCs w:val="24"/>
        </w:rPr>
        <w:t xml:space="preserve"> углеродным волокном</w:t>
      </w:r>
      <w:r w:rsidR="0050738A">
        <w:rPr>
          <w:rFonts w:ascii="Times New Roman" w:hAnsi="Times New Roman"/>
          <w:iCs/>
          <w:sz w:val="24"/>
          <w:szCs w:val="24"/>
        </w:rPr>
        <w:t>, включающий получение промежуточных лент-препрегов</w:t>
      </w:r>
      <w:r w:rsidRPr="00F744D0">
        <w:rPr>
          <w:rFonts w:ascii="Times New Roman" w:hAnsi="Times New Roman"/>
          <w:iCs/>
          <w:sz w:val="24"/>
          <w:szCs w:val="24"/>
        </w:rPr>
        <w:t xml:space="preserve">. </w:t>
      </w:r>
      <w:r w:rsidR="00227FB4">
        <w:rPr>
          <w:rFonts w:ascii="Times New Roman" w:hAnsi="Times New Roman"/>
          <w:iCs/>
          <w:sz w:val="24"/>
          <w:szCs w:val="24"/>
        </w:rPr>
        <w:t>Б</w:t>
      </w:r>
      <w:r w:rsidRPr="00F744D0">
        <w:rPr>
          <w:rFonts w:ascii="Times New Roman" w:hAnsi="Times New Roman"/>
          <w:iCs/>
          <w:sz w:val="24"/>
          <w:szCs w:val="24"/>
        </w:rPr>
        <w:t xml:space="preserve">ыли </w:t>
      </w:r>
      <w:r w:rsidR="00227FB4">
        <w:rPr>
          <w:rFonts w:ascii="Times New Roman" w:hAnsi="Times New Roman"/>
          <w:iCs/>
          <w:sz w:val="24"/>
          <w:szCs w:val="24"/>
        </w:rPr>
        <w:t xml:space="preserve">проведены первые исследования </w:t>
      </w:r>
      <w:r w:rsidR="00227FB4" w:rsidRPr="00F744D0">
        <w:rPr>
          <w:rFonts w:ascii="Times New Roman" w:hAnsi="Times New Roman"/>
          <w:iCs/>
          <w:sz w:val="24"/>
          <w:szCs w:val="24"/>
        </w:rPr>
        <w:t>микроструктуры и механических свойств композитов C</w:t>
      </w:r>
      <w:r w:rsidR="001F7DF4" w:rsidRPr="00237582">
        <w:rPr>
          <w:rFonts w:ascii="Times New Roman" w:hAnsi="Times New Roman"/>
          <w:iCs/>
          <w:sz w:val="24"/>
          <w:szCs w:val="24"/>
          <w:vertAlign w:val="subscript"/>
          <w:lang w:val="en-US"/>
        </w:rPr>
        <w:t>f</w:t>
      </w:r>
      <w:r w:rsidR="00227FB4" w:rsidRPr="00F744D0">
        <w:rPr>
          <w:rFonts w:ascii="Times New Roman" w:hAnsi="Times New Roman"/>
          <w:iCs/>
          <w:sz w:val="24"/>
          <w:szCs w:val="24"/>
        </w:rPr>
        <w:t>/ZrB</w:t>
      </w:r>
      <w:r w:rsidR="00227FB4" w:rsidRPr="00C073EA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227FB4" w:rsidRPr="00F744D0">
        <w:rPr>
          <w:rFonts w:ascii="Times New Roman" w:hAnsi="Times New Roman"/>
          <w:iCs/>
          <w:sz w:val="24"/>
          <w:szCs w:val="24"/>
        </w:rPr>
        <w:t>-SiC</w:t>
      </w:r>
      <w:r w:rsidR="00227FB4">
        <w:rPr>
          <w:rFonts w:ascii="Times New Roman" w:hAnsi="Times New Roman"/>
          <w:iCs/>
          <w:sz w:val="24"/>
          <w:szCs w:val="24"/>
        </w:rPr>
        <w:t xml:space="preserve">, </w:t>
      </w:r>
      <w:r w:rsidR="00227FB4" w:rsidRPr="00F744D0">
        <w:rPr>
          <w:rFonts w:ascii="Times New Roman" w:hAnsi="Times New Roman"/>
          <w:iCs/>
          <w:sz w:val="24"/>
          <w:szCs w:val="24"/>
        </w:rPr>
        <w:t>полученных новым методом</w:t>
      </w:r>
      <w:r w:rsidR="00227FB4">
        <w:rPr>
          <w:rFonts w:ascii="Times New Roman" w:hAnsi="Times New Roman"/>
          <w:iCs/>
          <w:sz w:val="24"/>
          <w:szCs w:val="24"/>
        </w:rPr>
        <w:t xml:space="preserve">, результаты которых </w:t>
      </w:r>
      <w:r w:rsidRPr="00F744D0">
        <w:rPr>
          <w:rFonts w:ascii="Times New Roman" w:hAnsi="Times New Roman"/>
          <w:iCs/>
          <w:sz w:val="24"/>
          <w:szCs w:val="24"/>
        </w:rPr>
        <w:t xml:space="preserve">представлены </w:t>
      </w:r>
      <w:r w:rsidR="00227FB4">
        <w:rPr>
          <w:rFonts w:ascii="Times New Roman" w:hAnsi="Times New Roman"/>
          <w:iCs/>
          <w:sz w:val="24"/>
          <w:szCs w:val="24"/>
        </w:rPr>
        <w:t>в</w:t>
      </w:r>
      <w:r w:rsidR="00227FB4" w:rsidRPr="00F744D0">
        <w:rPr>
          <w:rFonts w:ascii="Times New Roman" w:hAnsi="Times New Roman"/>
          <w:iCs/>
          <w:sz w:val="24"/>
          <w:szCs w:val="24"/>
        </w:rPr>
        <w:t xml:space="preserve"> работе [3]</w:t>
      </w:r>
      <w:r w:rsidR="009C2EB5">
        <w:rPr>
          <w:rFonts w:ascii="Times New Roman" w:hAnsi="Times New Roman"/>
          <w:iCs/>
          <w:sz w:val="24"/>
          <w:szCs w:val="24"/>
        </w:rPr>
        <w:t>,</w:t>
      </w:r>
      <w:r w:rsidR="00227FB4" w:rsidRPr="00F744D0">
        <w:rPr>
          <w:rFonts w:ascii="Times New Roman" w:hAnsi="Times New Roman"/>
          <w:iCs/>
          <w:sz w:val="24"/>
          <w:szCs w:val="24"/>
        </w:rPr>
        <w:t xml:space="preserve"> </w:t>
      </w:r>
      <w:r w:rsidRPr="00F744D0">
        <w:rPr>
          <w:rFonts w:ascii="Times New Roman" w:hAnsi="Times New Roman"/>
          <w:iCs/>
          <w:sz w:val="24"/>
          <w:szCs w:val="24"/>
        </w:rPr>
        <w:t xml:space="preserve">однако </w:t>
      </w:r>
      <w:r w:rsidR="00227FB4">
        <w:rPr>
          <w:rFonts w:ascii="Times New Roman" w:hAnsi="Times New Roman"/>
          <w:iCs/>
          <w:sz w:val="24"/>
          <w:szCs w:val="24"/>
        </w:rPr>
        <w:t>это</w:t>
      </w:r>
      <w:r w:rsidR="004035F7">
        <w:rPr>
          <w:rFonts w:ascii="Times New Roman" w:hAnsi="Times New Roman"/>
          <w:iCs/>
          <w:sz w:val="24"/>
          <w:szCs w:val="24"/>
        </w:rPr>
        <w:t>т</w:t>
      </w:r>
      <w:r w:rsidR="00227FB4">
        <w:rPr>
          <w:rFonts w:ascii="Times New Roman" w:hAnsi="Times New Roman"/>
          <w:iCs/>
          <w:sz w:val="24"/>
          <w:szCs w:val="24"/>
        </w:rPr>
        <w:t xml:space="preserve"> метод</w:t>
      </w:r>
      <w:r w:rsidRPr="00F744D0">
        <w:rPr>
          <w:rFonts w:ascii="Times New Roman" w:hAnsi="Times New Roman"/>
          <w:iCs/>
          <w:sz w:val="24"/>
          <w:szCs w:val="24"/>
        </w:rPr>
        <w:t xml:space="preserve"> требует дальнейшей оптимизации.</w:t>
      </w:r>
    </w:p>
    <w:p w:rsidR="00277974" w:rsidRDefault="00277974" w:rsidP="00840556">
      <w:pPr>
        <w:spacing w:after="0pt" w:line="12pt" w:lineRule="auto"/>
        <w:ind w:firstLine="19.85pt"/>
        <w:jc w:val="both"/>
        <w:rPr>
          <w:rFonts w:ascii="Times New Roman" w:hAnsi="Times New Roman"/>
          <w:iCs/>
          <w:sz w:val="24"/>
          <w:szCs w:val="24"/>
        </w:rPr>
      </w:pPr>
      <w:r w:rsidRPr="00F744D0">
        <w:rPr>
          <w:rFonts w:ascii="Times New Roman" w:hAnsi="Times New Roman"/>
          <w:iCs/>
          <w:sz w:val="24"/>
          <w:szCs w:val="24"/>
        </w:rPr>
        <w:t>Целью данной работы явля</w:t>
      </w:r>
      <w:r w:rsidR="00942787">
        <w:rPr>
          <w:rFonts w:ascii="Times New Roman" w:hAnsi="Times New Roman"/>
          <w:iCs/>
          <w:sz w:val="24"/>
          <w:szCs w:val="24"/>
        </w:rPr>
        <w:t>л</w:t>
      </w:r>
      <w:r w:rsidR="00237582">
        <w:rPr>
          <w:rFonts w:ascii="Times New Roman" w:hAnsi="Times New Roman"/>
          <w:iCs/>
          <w:sz w:val="24"/>
          <w:szCs w:val="24"/>
        </w:rPr>
        <w:t xml:space="preserve">ось исследование влияния </w:t>
      </w:r>
      <w:r w:rsidR="00840556">
        <w:rPr>
          <w:rFonts w:ascii="Times New Roman" w:hAnsi="Times New Roman"/>
          <w:iCs/>
          <w:sz w:val="24"/>
          <w:szCs w:val="24"/>
        </w:rPr>
        <w:t>состав</w:t>
      </w:r>
      <w:r w:rsidR="00237582">
        <w:rPr>
          <w:rFonts w:ascii="Times New Roman" w:hAnsi="Times New Roman"/>
          <w:iCs/>
          <w:sz w:val="24"/>
          <w:szCs w:val="24"/>
        </w:rPr>
        <w:t>а предкерамической суспензии</w:t>
      </w:r>
      <w:r w:rsidR="00840556">
        <w:rPr>
          <w:rFonts w:ascii="Times New Roman" w:hAnsi="Times New Roman"/>
          <w:iCs/>
          <w:sz w:val="24"/>
          <w:szCs w:val="24"/>
        </w:rPr>
        <w:t xml:space="preserve"> </w:t>
      </w:r>
      <w:r w:rsidR="00237582">
        <w:rPr>
          <w:rFonts w:ascii="Times New Roman" w:hAnsi="Times New Roman"/>
          <w:iCs/>
          <w:sz w:val="24"/>
          <w:szCs w:val="24"/>
        </w:rPr>
        <w:t>на фазовый состав,</w:t>
      </w:r>
      <w:r w:rsidR="00840556">
        <w:rPr>
          <w:rFonts w:ascii="Times New Roman" w:hAnsi="Times New Roman"/>
          <w:iCs/>
          <w:sz w:val="24"/>
          <w:szCs w:val="24"/>
        </w:rPr>
        <w:t xml:space="preserve"> пористость,</w:t>
      </w:r>
      <w:r w:rsidR="00237582">
        <w:rPr>
          <w:rFonts w:ascii="Times New Roman" w:hAnsi="Times New Roman"/>
          <w:iCs/>
          <w:sz w:val="24"/>
          <w:szCs w:val="24"/>
        </w:rPr>
        <w:t xml:space="preserve"> плотность, микроструктуру и механические свойства</w:t>
      </w:r>
      <w:r w:rsidR="00840556">
        <w:rPr>
          <w:rFonts w:ascii="Times New Roman" w:hAnsi="Times New Roman"/>
          <w:iCs/>
          <w:sz w:val="24"/>
          <w:szCs w:val="24"/>
        </w:rPr>
        <w:t xml:space="preserve"> </w:t>
      </w:r>
      <w:r w:rsidR="00237582">
        <w:rPr>
          <w:rFonts w:ascii="Times New Roman" w:hAnsi="Times New Roman"/>
          <w:iCs/>
          <w:sz w:val="24"/>
          <w:szCs w:val="24"/>
        </w:rPr>
        <w:t>С</w:t>
      </w:r>
      <w:r w:rsidR="00237582" w:rsidRPr="00237582">
        <w:rPr>
          <w:rFonts w:ascii="Times New Roman" w:hAnsi="Times New Roman"/>
          <w:iCs/>
          <w:sz w:val="24"/>
          <w:szCs w:val="24"/>
          <w:vertAlign w:val="subscript"/>
          <w:lang w:val="en-US"/>
        </w:rPr>
        <w:t>f</w:t>
      </w:r>
      <w:r w:rsidR="00237582">
        <w:rPr>
          <w:rFonts w:ascii="Times New Roman" w:hAnsi="Times New Roman"/>
          <w:iCs/>
          <w:sz w:val="24"/>
          <w:szCs w:val="24"/>
        </w:rPr>
        <w:t>/</w:t>
      </w:r>
      <w:r w:rsidR="00237582" w:rsidRPr="009A45A1">
        <w:rPr>
          <w:rFonts w:ascii="Times New Roman" w:hAnsi="Times New Roman"/>
          <w:iCs/>
          <w:sz w:val="24"/>
          <w:szCs w:val="24"/>
        </w:rPr>
        <w:t>ZrB</w:t>
      </w:r>
      <w:r w:rsidR="00237582" w:rsidRPr="00884EA3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237582" w:rsidRPr="009A45A1">
        <w:rPr>
          <w:rFonts w:ascii="Times New Roman" w:hAnsi="Times New Roman"/>
          <w:iCs/>
          <w:sz w:val="24"/>
          <w:szCs w:val="24"/>
        </w:rPr>
        <w:t>-SiC</w:t>
      </w:r>
      <w:r w:rsidR="00237582" w:rsidRPr="00237582">
        <w:rPr>
          <w:rFonts w:ascii="Times New Roman" w:hAnsi="Times New Roman"/>
          <w:iCs/>
          <w:sz w:val="24"/>
          <w:szCs w:val="24"/>
        </w:rPr>
        <w:t xml:space="preserve"> </w:t>
      </w:r>
      <w:r w:rsidR="00237582">
        <w:rPr>
          <w:rFonts w:ascii="Times New Roman" w:hAnsi="Times New Roman"/>
          <w:iCs/>
          <w:sz w:val="24"/>
          <w:szCs w:val="24"/>
        </w:rPr>
        <w:t>композитов</w:t>
      </w:r>
      <w:r w:rsidR="00840556">
        <w:rPr>
          <w:rFonts w:ascii="Times New Roman" w:hAnsi="Times New Roman"/>
          <w:iCs/>
          <w:sz w:val="24"/>
          <w:szCs w:val="24"/>
        </w:rPr>
        <w:t xml:space="preserve">. </w:t>
      </w:r>
      <w:r w:rsidR="004B1FD5">
        <w:rPr>
          <w:rFonts w:ascii="Times New Roman" w:hAnsi="Times New Roman"/>
          <w:iCs/>
          <w:sz w:val="24"/>
          <w:szCs w:val="24"/>
        </w:rPr>
        <w:t>Показано, что р</w:t>
      </w:r>
      <w:r w:rsidR="004B1FD5" w:rsidRPr="004B1FD5">
        <w:rPr>
          <w:rFonts w:ascii="Times New Roman" w:hAnsi="Times New Roman"/>
          <w:iCs/>
          <w:sz w:val="24"/>
          <w:szCs w:val="24"/>
        </w:rPr>
        <w:t>азработанный метод</w:t>
      </w:r>
      <w:r w:rsidR="004B1FD5">
        <w:rPr>
          <w:rFonts w:ascii="Times New Roman" w:hAnsi="Times New Roman"/>
          <w:iCs/>
          <w:sz w:val="24"/>
          <w:szCs w:val="24"/>
        </w:rPr>
        <w:t xml:space="preserve"> является</w:t>
      </w:r>
      <w:r w:rsidR="004B1FD5" w:rsidRPr="004B1FD5">
        <w:rPr>
          <w:rFonts w:ascii="Times New Roman" w:hAnsi="Times New Roman"/>
          <w:iCs/>
          <w:sz w:val="24"/>
          <w:szCs w:val="24"/>
        </w:rPr>
        <w:t xml:space="preserve"> прост</w:t>
      </w:r>
      <w:r w:rsidR="004B1FD5">
        <w:rPr>
          <w:rFonts w:ascii="Times New Roman" w:hAnsi="Times New Roman"/>
          <w:iCs/>
          <w:sz w:val="24"/>
          <w:szCs w:val="24"/>
        </w:rPr>
        <w:t>ым</w:t>
      </w:r>
      <w:r w:rsidR="004B1FD5" w:rsidRPr="004B1FD5">
        <w:rPr>
          <w:rFonts w:ascii="Times New Roman" w:hAnsi="Times New Roman"/>
          <w:iCs/>
          <w:sz w:val="24"/>
          <w:szCs w:val="24"/>
        </w:rPr>
        <w:t>, вариативны</w:t>
      </w:r>
      <w:r w:rsidR="004B1FD5">
        <w:rPr>
          <w:rFonts w:ascii="Times New Roman" w:hAnsi="Times New Roman"/>
          <w:iCs/>
          <w:sz w:val="24"/>
          <w:szCs w:val="24"/>
        </w:rPr>
        <w:t>м</w:t>
      </w:r>
      <w:r w:rsidR="004B1FD5" w:rsidRPr="004B1FD5">
        <w:rPr>
          <w:rFonts w:ascii="Times New Roman" w:hAnsi="Times New Roman"/>
          <w:iCs/>
          <w:sz w:val="24"/>
          <w:szCs w:val="24"/>
        </w:rPr>
        <w:t>, высокопроизводительны</w:t>
      </w:r>
      <w:r w:rsidR="004B1FD5">
        <w:rPr>
          <w:rFonts w:ascii="Times New Roman" w:hAnsi="Times New Roman"/>
          <w:iCs/>
          <w:sz w:val="24"/>
          <w:szCs w:val="24"/>
        </w:rPr>
        <w:t>м</w:t>
      </w:r>
      <w:r w:rsidR="004B1FD5" w:rsidRPr="004B1FD5">
        <w:rPr>
          <w:rFonts w:ascii="Times New Roman" w:hAnsi="Times New Roman"/>
          <w:iCs/>
          <w:sz w:val="24"/>
          <w:szCs w:val="24"/>
        </w:rPr>
        <w:t xml:space="preserve"> и легко масштабируемы</w:t>
      </w:r>
      <w:r w:rsidR="004B1FD5">
        <w:rPr>
          <w:rFonts w:ascii="Times New Roman" w:hAnsi="Times New Roman"/>
          <w:iCs/>
          <w:sz w:val="24"/>
          <w:szCs w:val="24"/>
        </w:rPr>
        <w:t>м и</w:t>
      </w:r>
      <w:r w:rsidR="004B1FD5" w:rsidRPr="004B1FD5">
        <w:rPr>
          <w:rFonts w:ascii="Times New Roman" w:hAnsi="Times New Roman"/>
          <w:iCs/>
          <w:sz w:val="24"/>
          <w:szCs w:val="24"/>
        </w:rPr>
        <w:t xml:space="preserve"> мож</w:t>
      </w:r>
      <w:r w:rsidR="004B1FD5">
        <w:rPr>
          <w:rFonts w:ascii="Times New Roman" w:hAnsi="Times New Roman"/>
          <w:iCs/>
          <w:sz w:val="24"/>
          <w:szCs w:val="24"/>
        </w:rPr>
        <w:t>ет</w:t>
      </w:r>
      <w:r w:rsidR="004B1FD5" w:rsidRPr="004B1FD5">
        <w:rPr>
          <w:rFonts w:ascii="Times New Roman" w:hAnsi="Times New Roman"/>
          <w:iCs/>
          <w:sz w:val="24"/>
          <w:szCs w:val="24"/>
        </w:rPr>
        <w:t xml:space="preserve"> </w:t>
      </w:r>
      <w:r w:rsidR="004B1FD5">
        <w:rPr>
          <w:rFonts w:ascii="Times New Roman" w:hAnsi="Times New Roman"/>
          <w:iCs/>
          <w:sz w:val="24"/>
          <w:szCs w:val="24"/>
        </w:rPr>
        <w:t xml:space="preserve">быть </w:t>
      </w:r>
      <w:r w:rsidR="004B1FD5" w:rsidRPr="004B1FD5">
        <w:rPr>
          <w:rFonts w:ascii="Times New Roman" w:hAnsi="Times New Roman"/>
          <w:iCs/>
          <w:sz w:val="24"/>
          <w:szCs w:val="24"/>
        </w:rPr>
        <w:t>адаптирова</w:t>
      </w:r>
      <w:r w:rsidR="004B1FD5">
        <w:rPr>
          <w:rFonts w:ascii="Times New Roman" w:hAnsi="Times New Roman"/>
          <w:iCs/>
          <w:sz w:val="24"/>
          <w:szCs w:val="24"/>
        </w:rPr>
        <w:t>н</w:t>
      </w:r>
      <w:r w:rsidR="004B1FD5" w:rsidRPr="004B1FD5">
        <w:rPr>
          <w:rFonts w:ascii="Times New Roman" w:hAnsi="Times New Roman"/>
          <w:iCs/>
          <w:sz w:val="24"/>
          <w:szCs w:val="24"/>
        </w:rPr>
        <w:t xml:space="preserve"> к формированию композита практически любой формы.</w:t>
      </w:r>
    </w:p>
    <w:p w:rsidR="00237582" w:rsidRPr="00F744D0" w:rsidRDefault="00237582" w:rsidP="00840556">
      <w:pPr>
        <w:spacing w:after="0pt" w:line="12pt" w:lineRule="auto"/>
        <w:ind w:firstLine="19.85pt"/>
        <w:jc w:val="both"/>
        <w:rPr>
          <w:rFonts w:ascii="Times New Roman" w:hAnsi="Times New Roman"/>
          <w:iCs/>
          <w:sz w:val="24"/>
          <w:szCs w:val="24"/>
        </w:rPr>
      </w:pPr>
    </w:p>
    <w:p w:rsidR="009D43D7" w:rsidRPr="009D43D7" w:rsidRDefault="009D43D7" w:rsidP="00FA1825">
      <w:pPr>
        <w:spacing w:after="0pt" w:line="12pt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D43D7">
        <w:rPr>
          <w:rFonts w:ascii="Times New Roman" w:hAnsi="Times New Roman"/>
          <w:i/>
          <w:iCs/>
          <w:sz w:val="24"/>
          <w:szCs w:val="24"/>
        </w:rPr>
        <w:t xml:space="preserve">Автор выражает благодарность </w:t>
      </w:r>
      <w:r w:rsidR="00390BD5">
        <w:rPr>
          <w:rFonts w:ascii="Times New Roman" w:hAnsi="Times New Roman"/>
          <w:i/>
          <w:iCs/>
          <w:sz w:val="24"/>
          <w:szCs w:val="24"/>
        </w:rPr>
        <w:t xml:space="preserve">научному руководителю </w:t>
      </w:r>
      <w:r w:rsidRPr="009D43D7">
        <w:rPr>
          <w:rFonts w:ascii="Times New Roman" w:hAnsi="Times New Roman"/>
          <w:i/>
          <w:iCs/>
          <w:sz w:val="24"/>
          <w:szCs w:val="24"/>
        </w:rPr>
        <w:t>к.х</w:t>
      </w:r>
      <w:r w:rsidR="001E5765" w:rsidRPr="001E5765">
        <w:rPr>
          <w:rFonts w:ascii="Times New Roman" w:hAnsi="Times New Roman"/>
          <w:i/>
          <w:iCs/>
          <w:sz w:val="24"/>
          <w:szCs w:val="24"/>
        </w:rPr>
        <w:t>.</w:t>
      </w:r>
      <w:r w:rsidR="001E5765">
        <w:rPr>
          <w:rFonts w:ascii="Times New Roman" w:hAnsi="Times New Roman"/>
          <w:i/>
          <w:iCs/>
          <w:sz w:val="24"/>
          <w:szCs w:val="24"/>
        </w:rPr>
        <w:t>н.</w:t>
      </w:r>
      <w:r w:rsidRPr="009D43D7">
        <w:rPr>
          <w:rFonts w:ascii="Times New Roman" w:hAnsi="Times New Roman"/>
          <w:i/>
          <w:iCs/>
          <w:sz w:val="24"/>
          <w:szCs w:val="24"/>
        </w:rPr>
        <w:t xml:space="preserve"> А. В. Уткин</w:t>
      </w:r>
      <w:r>
        <w:rPr>
          <w:rFonts w:ascii="Times New Roman" w:hAnsi="Times New Roman"/>
          <w:i/>
          <w:iCs/>
          <w:sz w:val="24"/>
          <w:szCs w:val="24"/>
        </w:rPr>
        <w:t>у.</w:t>
      </w:r>
    </w:p>
    <w:p w:rsidR="00D872B3" w:rsidRPr="00147A60" w:rsidRDefault="00C02DF0" w:rsidP="00FA1825">
      <w:pPr>
        <w:spacing w:after="0pt" w:line="12pt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02DF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147A60" w:rsidRPr="00C073EA" w:rsidRDefault="00D872B3" w:rsidP="00631821">
      <w:pPr>
        <w:spacing w:after="0pt" w:line="12pt" w:lineRule="auto"/>
        <w:ind w:firstLine="19.85pt"/>
        <w:jc w:val="both"/>
        <w:rPr>
          <w:rFonts w:ascii="Times New Roman" w:hAnsi="Times New Roman"/>
          <w:sz w:val="24"/>
          <w:szCs w:val="24"/>
          <w:lang w:val="en-US"/>
        </w:rPr>
      </w:pPr>
      <w:r w:rsidRPr="00147A60">
        <w:rPr>
          <w:rFonts w:ascii="Times New Roman" w:hAnsi="Times New Roman"/>
          <w:sz w:val="24"/>
          <w:szCs w:val="24"/>
          <w:lang w:val="en-US"/>
        </w:rPr>
        <w:t>1.</w:t>
      </w:r>
      <w:r w:rsidR="00C02DF0" w:rsidRPr="00147A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>Kuriakose</w:t>
      </w:r>
      <w:r w:rsidR="00443D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3D95" w:rsidRPr="00C073EA">
        <w:rPr>
          <w:rFonts w:ascii="Times New Roman" w:hAnsi="Times New Roman"/>
          <w:sz w:val="24"/>
          <w:szCs w:val="24"/>
          <w:lang w:val="en-US"/>
        </w:rPr>
        <w:t>A.K.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 xml:space="preserve">, Margrave </w:t>
      </w:r>
      <w:r w:rsidR="00443D95" w:rsidRPr="00C073EA">
        <w:rPr>
          <w:rFonts w:ascii="Times New Roman" w:hAnsi="Times New Roman"/>
          <w:sz w:val="24"/>
          <w:szCs w:val="24"/>
          <w:lang w:val="en-US"/>
        </w:rPr>
        <w:t>J.L. 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 xml:space="preserve">The oxidation kinetics of zirconium diboride and zirconium carbide at high temperatures </w:t>
      </w:r>
      <w:r w:rsidR="00C073EA" w:rsidRPr="00C073EA">
        <w:rPr>
          <w:rFonts w:ascii="Times New Roman" w:hAnsi="Times New Roman"/>
          <w:sz w:val="24"/>
          <w:szCs w:val="24"/>
          <w:lang w:val="en-US"/>
        </w:rPr>
        <w:t>//</w:t>
      </w:r>
      <w:r w:rsidR="00C073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>J</w:t>
      </w:r>
      <w:r w:rsidR="00C073EA">
        <w:rPr>
          <w:rFonts w:ascii="Times New Roman" w:hAnsi="Times New Roman"/>
          <w:sz w:val="24"/>
          <w:szCs w:val="24"/>
          <w:lang w:val="en-US"/>
        </w:rPr>
        <w:t>ournal of the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 xml:space="preserve"> Electroche</w:t>
      </w:r>
      <w:r w:rsidR="00C073EA">
        <w:rPr>
          <w:rFonts w:ascii="Times New Roman" w:hAnsi="Times New Roman"/>
          <w:sz w:val="24"/>
          <w:szCs w:val="24"/>
          <w:lang w:val="en-US"/>
        </w:rPr>
        <w:t>mical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 xml:space="preserve"> Soc</w:t>
      </w:r>
      <w:r w:rsidR="00C073EA">
        <w:rPr>
          <w:rFonts w:ascii="Times New Roman" w:hAnsi="Times New Roman"/>
          <w:sz w:val="24"/>
          <w:szCs w:val="24"/>
          <w:lang w:val="en-US"/>
        </w:rPr>
        <w:t>iety</w:t>
      </w:r>
      <w:r w:rsidR="00443D95">
        <w:rPr>
          <w:rFonts w:ascii="Times New Roman" w:hAnsi="Times New Roman"/>
          <w:sz w:val="24"/>
          <w:szCs w:val="24"/>
          <w:lang w:val="en-US"/>
        </w:rPr>
        <w:t xml:space="preserve">. 1964. </w:t>
      </w:r>
      <w:r w:rsidR="00443D95">
        <w:rPr>
          <w:rFonts w:ascii="Times New Roman" w:hAnsi="Times New Roman"/>
          <w:sz w:val="24"/>
          <w:szCs w:val="24"/>
        </w:rPr>
        <w:t>Т</w:t>
      </w:r>
      <w:r w:rsidR="00443D95" w:rsidRPr="00443D95">
        <w:rPr>
          <w:rFonts w:ascii="Times New Roman" w:hAnsi="Times New Roman"/>
          <w:sz w:val="24"/>
          <w:szCs w:val="24"/>
          <w:lang w:val="en-US"/>
        </w:rPr>
        <w:t>.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> 111</w:t>
      </w:r>
      <w:r w:rsidR="00443D95" w:rsidRPr="00443D95">
        <w:rPr>
          <w:rFonts w:ascii="Times New Roman" w:hAnsi="Times New Roman"/>
          <w:sz w:val="24"/>
          <w:szCs w:val="24"/>
          <w:lang w:val="en-US"/>
        </w:rPr>
        <w:t xml:space="preserve">. № 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>7</w:t>
      </w:r>
      <w:r w:rsidR="00443D95" w:rsidRPr="00443D9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43D95">
        <w:rPr>
          <w:rFonts w:ascii="Times New Roman" w:hAnsi="Times New Roman"/>
          <w:sz w:val="24"/>
          <w:szCs w:val="24"/>
          <w:lang w:val="en-US"/>
        </w:rPr>
        <w:t>C.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> 827</w:t>
      </w:r>
      <w:r w:rsidR="00443D95">
        <w:rPr>
          <w:rFonts w:ascii="Times New Roman" w:hAnsi="Times New Roman"/>
          <w:sz w:val="24"/>
          <w:szCs w:val="24"/>
          <w:lang w:val="en-US"/>
        </w:rPr>
        <w:t>–</w:t>
      </w:r>
      <w:r w:rsidR="00147A60" w:rsidRPr="00C073EA">
        <w:rPr>
          <w:rFonts w:ascii="Times New Roman" w:hAnsi="Times New Roman"/>
          <w:sz w:val="24"/>
          <w:szCs w:val="24"/>
          <w:lang w:val="en-US"/>
        </w:rPr>
        <w:t>831</w:t>
      </w:r>
    </w:p>
    <w:p w:rsidR="001E5765" w:rsidRPr="001E5765" w:rsidRDefault="00147A60" w:rsidP="00631821">
      <w:pPr>
        <w:spacing w:after="0pt" w:line="12pt" w:lineRule="auto"/>
        <w:ind w:firstLine="19.85pt"/>
        <w:jc w:val="both"/>
        <w:rPr>
          <w:rFonts w:ascii="Times New Roman" w:hAnsi="Times New Roman"/>
          <w:sz w:val="24"/>
          <w:szCs w:val="24"/>
        </w:rPr>
      </w:pPr>
      <w:r w:rsidRPr="00F24518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1E5765" w:rsidRPr="001E5765">
        <w:rPr>
          <w:rFonts w:ascii="Times New Roman" w:hAnsi="Times New Roman"/>
          <w:sz w:val="24"/>
          <w:szCs w:val="24"/>
          <w:lang w:val="en-US"/>
        </w:rPr>
        <w:t>Wang Y. et al. Preparation and properties of 2D C/ZrB</w:t>
      </w:r>
      <w:r w:rsidR="001E5765" w:rsidRPr="001E57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E5765" w:rsidRPr="001E5765">
        <w:rPr>
          <w:rFonts w:ascii="Times New Roman" w:hAnsi="Times New Roman"/>
          <w:sz w:val="24"/>
          <w:szCs w:val="24"/>
          <w:lang w:val="en-US"/>
        </w:rPr>
        <w:t xml:space="preserve">-SiC ultra high temperature ceramic composites //Materials Science and Engineering. </w:t>
      </w:r>
      <w:r w:rsidR="001E5765" w:rsidRPr="001E5765">
        <w:rPr>
          <w:rFonts w:ascii="Times New Roman" w:hAnsi="Times New Roman"/>
          <w:sz w:val="24"/>
          <w:szCs w:val="24"/>
        </w:rPr>
        <w:t>2009. Т. 524. №. 1–2. С. 129–133.</w:t>
      </w:r>
    </w:p>
    <w:p w:rsidR="00F744D0" w:rsidRPr="00F744D0" w:rsidRDefault="00147A60" w:rsidP="00F744D0">
      <w:pPr>
        <w:spacing w:after="0pt" w:line="12pt" w:lineRule="auto"/>
        <w:ind w:firstLine="19.85pt"/>
        <w:jc w:val="both"/>
        <w:rPr>
          <w:rFonts w:ascii="Times New Roman" w:hAnsi="Times New Roman"/>
          <w:sz w:val="24"/>
          <w:szCs w:val="24"/>
        </w:rPr>
      </w:pPr>
      <w:r w:rsidRPr="00147A60">
        <w:rPr>
          <w:rFonts w:ascii="Times New Roman" w:hAnsi="Times New Roman"/>
          <w:sz w:val="24"/>
          <w:szCs w:val="24"/>
        </w:rPr>
        <w:t xml:space="preserve">3. </w:t>
      </w:r>
      <w:r w:rsidR="00F744D0" w:rsidRPr="00F744D0">
        <w:rPr>
          <w:rFonts w:ascii="Times New Roman" w:hAnsi="Times New Roman"/>
          <w:sz w:val="24"/>
          <w:szCs w:val="24"/>
        </w:rPr>
        <w:t>Уткин А.В., Прокип В.Э., Банных Д.А., Голосов М.А., Бакланова Н.И. Микроструктура и механические свойства композитов C/(ZrB</w:t>
      </w:r>
      <w:r w:rsidR="00F744D0" w:rsidRPr="001E5765">
        <w:rPr>
          <w:rFonts w:ascii="Times New Roman" w:hAnsi="Times New Roman"/>
          <w:sz w:val="24"/>
          <w:szCs w:val="24"/>
          <w:vertAlign w:val="subscript"/>
        </w:rPr>
        <w:t>2</w:t>
      </w:r>
      <w:r w:rsidR="00F744D0" w:rsidRPr="00F744D0">
        <w:rPr>
          <w:rFonts w:ascii="Times New Roman" w:hAnsi="Times New Roman"/>
          <w:sz w:val="24"/>
          <w:szCs w:val="24"/>
        </w:rPr>
        <w:t>-SiC), полученных из керамических лент // Неорган. материалы. 2022. Т. 58. № 2. С. 1–8</w:t>
      </w:r>
    </w:p>
    <w:p w:rsidR="00C02DF0" w:rsidRDefault="00C02DF0" w:rsidP="00631821">
      <w:pPr>
        <w:spacing w:after="0pt" w:line="12pt" w:lineRule="auto"/>
        <w:ind w:firstLine="19.85pt"/>
        <w:jc w:val="both"/>
        <w:rPr>
          <w:rFonts w:ascii="Times New Roman" w:hAnsi="Times New Roman"/>
          <w:sz w:val="24"/>
          <w:szCs w:val="24"/>
        </w:rPr>
      </w:pPr>
    </w:p>
    <w:sectPr w:rsidR="00C02DF0" w:rsidSect="00465DAE">
      <w:pgSz w:w="595.30pt" w:h="841.90pt"/>
      <w:pgMar w:top="56.70pt" w:right="68.05pt" w:bottom="56.70pt" w:left="68.05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37E7199"/>
    <w:multiLevelType w:val="hybridMultilevel"/>
    <w:tmpl w:val="5086BE38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1" w15:restartNumberingAfterBreak="0">
    <w:nsid w:val="37B31324"/>
    <w:multiLevelType w:val="hybridMultilevel"/>
    <w:tmpl w:val="E23CAD38"/>
    <w:lvl w:ilvl="0" w:tplc="0419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4F761A64"/>
    <w:multiLevelType w:val="hybridMultilevel"/>
    <w:tmpl w:val="F0D6C2DA"/>
    <w:lvl w:ilvl="0" w:tplc="ACB88E12">
      <w:start w:val="1"/>
      <w:numFmt w:val="decimal"/>
      <w:lvlText w:val="%1."/>
      <w:lvlJc w:val="start"/>
      <w:pPr>
        <w:ind w:start="37.85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3.85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9.85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5.85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1.85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7.8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3.85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9.85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5.85pt" w:hanging="9pt"/>
      </w:pPr>
      <w:rPr>
        <w:rFonts w:cs="Times New Roman"/>
      </w:rPr>
    </w:lvl>
  </w:abstractNum>
  <w:abstractNum w:abstractNumId="3" w15:restartNumberingAfterBreak="0">
    <w:nsid w:val="6ED22CA5"/>
    <w:multiLevelType w:val="hybridMultilevel"/>
    <w:tmpl w:val="2050E9D4"/>
    <w:lvl w:ilvl="0" w:tplc="EF563622">
      <w:start w:val="1"/>
      <w:numFmt w:val="decimal"/>
      <w:lvlText w:val="%1."/>
      <w:lvlJc w:val="start"/>
      <w:pPr>
        <w:ind w:start="35.85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1.85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7.85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3.85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79.85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5.8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1.85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7.85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3.85pt" w:hanging="9pt"/>
      </w:pPr>
      <w:rPr>
        <w:rFonts w:cs="Times New Roman"/>
      </w:rPr>
    </w:lvl>
  </w:abstractNum>
  <w:num w:numId="1" w16cid:durableId="1306396742">
    <w:abstractNumId w:val="2"/>
  </w:num>
  <w:num w:numId="2" w16cid:durableId="116150041">
    <w:abstractNumId w:val="1"/>
  </w:num>
  <w:num w:numId="3" w16cid:durableId="1110204427">
    <w:abstractNumId w:val="3"/>
  </w:num>
  <w:num w:numId="4" w16cid:durableId="136105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1F"/>
    <w:rsid w:val="000203EA"/>
    <w:rsid w:val="000518C1"/>
    <w:rsid w:val="000723C9"/>
    <w:rsid w:val="000A22AC"/>
    <w:rsid w:val="000E2D65"/>
    <w:rsid w:val="000F3716"/>
    <w:rsid w:val="0012014B"/>
    <w:rsid w:val="0012132A"/>
    <w:rsid w:val="00121B82"/>
    <w:rsid w:val="00146E1F"/>
    <w:rsid w:val="00147A60"/>
    <w:rsid w:val="00165E5B"/>
    <w:rsid w:val="001E0E99"/>
    <w:rsid w:val="001E5765"/>
    <w:rsid w:val="001F7DF4"/>
    <w:rsid w:val="0021363E"/>
    <w:rsid w:val="00227FB4"/>
    <w:rsid w:val="00234DAA"/>
    <w:rsid w:val="00237582"/>
    <w:rsid w:val="00277974"/>
    <w:rsid w:val="002C3A38"/>
    <w:rsid w:val="002D7B20"/>
    <w:rsid w:val="002E02FD"/>
    <w:rsid w:val="002E5546"/>
    <w:rsid w:val="002F4D50"/>
    <w:rsid w:val="002F583A"/>
    <w:rsid w:val="002F74DC"/>
    <w:rsid w:val="00300EBD"/>
    <w:rsid w:val="00387F60"/>
    <w:rsid w:val="00390BD5"/>
    <w:rsid w:val="003B467A"/>
    <w:rsid w:val="003C7127"/>
    <w:rsid w:val="003E375C"/>
    <w:rsid w:val="003E465C"/>
    <w:rsid w:val="0040149D"/>
    <w:rsid w:val="004035F7"/>
    <w:rsid w:val="00404E56"/>
    <w:rsid w:val="0042203F"/>
    <w:rsid w:val="00425BDC"/>
    <w:rsid w:val="0043795D"/>
    <w:rsid w:val="00441D47"/>
    <w:rsid w:val="00443D95"/>
    <w:rsid w:val="004509E9"/>
    <w:rsid w:val="004559BB"/>
    <w:rsid w:val="00465DAE"/>
    <w:rsid w:val="00482B1B"/>
    <w:rsid w:val="00490740"/>
    <w:rsid w:val="004B1FD5"/>
    <w:rsid w:val="0050687B"/>
    <w:rsid w:val="0050738A"/>
    <w:rsid w:val="0053391A"/>
    <w:rsid w:val="00566BFE"/>
    <w:rsid w:val="00566C55"/>
    <w:rsid w:val="005824CA"/>
    <w:rsid w:val="00591EA4"/>
    <w:rsid w:val="005A1CAB"/>
    <w:rsid w:val="005E2691"/>
    <w:rsid w:val="005E620D"/>
    <w:rsid w:val="00601CC9"/>
    <w:rsid w:val="00631821"/>
    <w:rsid w:val="00674568"/>
    <w:rsid w:val="006E099F"/>
    <w:rsid w:val="00730B8F"/>
    <w:rsid w:val="0075561D"/>
    <w:rsid w:val="00765092"/>
    <w:rsid w:val="00783938"/>
    <w:rsid w:val="00786886"/>
    <w:rsid w:val="007A0E82"/>
    <w:rsid w:val="007C5736"/>
    <w:rsid w:val="007F3CBD"/>
    <w:rsid w:val="00812252"/>
    <w:rsid w:val="008301E9"/>
    <w:rsid w:val="00840466"/>
    <w:rsid w:val="00840556"/>
    <w:rsid w:val="00881800"/>
    <w:rsid w:val="00882422"/>
    <w:rsid w:val="00884EA3"/>
    <w:rsid w:val="00892388"/>
    <w:rsid w:val="008C240B"/>
    <w:rsid w:val="008C4C42"/>
    <w:rsid w:val="008E4088"/>
    <w:rsid w:val="00915DE4"/>
    <w:rsid w:val="00942787"/>
    <w:rsid w:val="009A45A1"/>
    <w:rsid w:val="009C2EB5"/>
    <w:rsid w:val="009D43D7"/>
    <w:rsid w:val="009F2268"/>
    <w:rsid w:val="009F2C9A"/>
    <w:rsid w:val="00A54F9C"/>
    <w:rsid w:val="00A576FE"/>
    <w:rsid w:val="00AD245E"/>
    <w:rsid w:val="00AE05BF"/>
    <w:rsid w:val="00AE1DA8"/>
    <w:rsid w:val="00B43BF9"/>
    <w:rsid w:val="00B50387"/>
    <w:rsid w:val="00B51885"/>
    <w:rsid w:val="00B53881"/>
    <w:rsid w:val="00C00B9B"/>
    <w:rsid w:val="00C02DF0"/>
    <w:rsid w:val="00C073EA"/>
    <w:rsid w:val="00CA0821"/>
    <w:rsid w:val="00CA2CCF"/>
    <w:rsid w:val="00CC19EB"/>
    <w:rsid w:val="00CC4FA8"/>
    <w:rsid w:val="00D14257"/>
    <w:rsid w:val="00D46E7F"/>
    <w:rsid w:val="00D473AE"/>
    <w:rsid w:val="00D51FEA"/>
    <w:rsid w:val="00D5469B"/>
    <w:rsid w:val="00D660C3"/>
    <w:rsid w:val="00D67A40"/>
    <w:rsid w:val="00D728DD"/>
    <w:rsid w:val="00D75552"/>
    <w:rsid w:val="00D872B3"/>
    <w:rsid w:val="00DC275A"/>
    <w:rsid w:val="00DD55C8"/>
    <w:rsid w:val="00DE2AF6"/>
    <w:rsid w:val="00DF2617"/>
    <w:rsid w:val="00E430C7"/>
    <w:rsid w:val="00E66784"/>
    <w:rsid w:val="00E67D36"/>
    <w:rsid w:val="00ED350D"/>
    <w:rsid w:val="00ED6A0C"/>
    <w:rsid w:val="00F24518"/>
    <w:rsid w:val="00F541F4"/>
    <w:rsid w:val="00F744D0"/>
    <w:rsid w:val="00F7552C"/>
    <w:rsid w:val="00F9163A"/>
    <w:rsid w:val="00F9311C"/>
    <w:rsid w:val="00F9349E"/>
    <w:rsid w:val="00FA1825"/>
    <w:rsid w:val="00FC0DF6"/>
    <w:rsid w:val="00FC4BB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2F3DDEF-DE17-47D4-9E44-D72FB3CA88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65092"/>
    <w:pPr>
      <w:spacing w:after="10pt" w:line="12pt" w:lineRule="auto"/>
    </w:pPr>
    <w:rPr>
      <w:i/>
      <w:iCs/>
      <w:color w:val="44546A"/>
      <w:sz w:val="18"/>
      <w:szCs w:val="18"/>
    </w:rPr>
  </w:style>
  <w:style w:type="paragraph" w:styleId="a4">
    <w:name w:val="List Paragraph"/>
    <w:basedOn w:val="a"/>
    <w:uiPriority w:val="34"/>
    <w:qFormat/>
    <w:rsid w:val="00F9349E"/>
    <w:pPr>
      <w:ind w:start="36pt"/>
      <w:contextualSpacing/>
    </w:pPr>
  </w:style>
  <w:style w:type="character" w:styleId="a5">
    <w:name w:val="Hyperlink"/>
    <w:uiPriority w:val="99"/>
    <w:unhideWhenUsed/>
    <w:rsid w:val="00881800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88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4010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10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hyperlink" Target="mailto:r.kudryakov@g.nsu.ru" TargetMode="Externa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5B9DA8C-4617-4D53-8DEB-6653E3E660B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Links>
    <vt:vector size="6" baseType="variant"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>mailto:r.kudryakov@g.nsu.ru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0rbant</dc:creator>
  <cp:keywords/>
  <dc:description/>
  <cp:lastModifiedBy>Роман</cp:lastModifiedBy>
  <cp:revision>2</cp:revision>
  <dcterms:created xsi:type="dcterms:W3CDTF">2023-03-02T11:02:00Z</dcterms:created>
  <dcterms:modified xsi:type="dcterms:W3CDTF">2023-03-02T11:02:00Z</dcterms:modified>
</cp:coreProperties>
</file>