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41" w:rsidRDefault="00D94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bookmarkStart w:id="0" w:name="_GoBack"/>
      <w:bookmarkEnd w:id="0"/>
      <w:r>
        <w:rPr>
          <w:b/>
          <w:color w:val="000000"/>
        </w:rPr>
        <w:t>Полинорборнены с объёмными карбоциклическими заместителями: синтез и диэлектрические сво</w:t>
      </w:r>
      <w:r w:rsidR="00A07DBC">
        <w:rPr>
          <w:b/>
          <w:color w:val="000000"/>
        </w:rPr>
        <w:t>й</w:t>
      </w:r>
      <w:r w:rsidR="00CC6E56">
        <w:rPr>
          <w:b/>
          <w:color w:val="000000"/>
        </w:rPr>
        <w:t>ства</w:t>
      </w:r>
    </w:p>
    <w:p w:rsidR="00130241" w:rsidRPr="00D94F78" w:rsidRDefault="00D94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Лунин А.О.,</w:t>
      </w:r>
      <w:r w:rsidR="00EB1F49">
        <w:rPr>
          <w:b/>
          <w:i/>
          <w:color w:val="000000"/>
          <w:vertAlign w:val="superscript"/>
        </w:rPr>
        <w:t>1</w:t>
      </w:r>
      <w:r w:rsidR="009235EA">
        <w:rPr>
          <w:b/>
          <w:i/>
          <w:color w:val="000000"/>
          <w:vertAlign w:val="superscript"/>
        </w:rPr>
        <w:t>,2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Зоткин М.А.,</w:t>
      </w:r>
      <w:r>
        <w:rPr>
          <w:b/>
          <w:i/>
          <w:color w:val="000000"/>
          <w:vertAlign w:val="superscript"/>
        </w:rPr>
        <w:t>1</w:t>
      </w:r>
      <w:r w:rsidR="00EB1F49" w:rsidRPr="00BF4622">
        <w:rPr>
          <w:b/>
          <w:color w:val="000000"/>
        </w:rPr>
        <w:t xml:space="preserve"> </w:t>
      </w:r>
      <w:r>
        <w:rPr>
          <w:b/>
          <w:i/>
          <w:color w:val="000000"/>
        </w:rPr>
        <w:t>Возняк А.И.,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Лунев И.В.</w:t>
      </w:r>
      <w:r w:rsidR="00940BF5">
        <w:rPr>
          <w:b/>
          <w:i/>
          <w:color w:val="000000"/>
        </w:rPr>
        <w:t>,</w:t>
      </w:r>
      <w:r w:rsidR="009235EA">
        <w:rPr>
          <w:b/>
          <w:i/>
          <w:color w:val="000000"/>
          <w:vertAlign w:val="superscript"/>
        </w:rPr>
        <w:t>3</w:t>
      </w:r>
      <w:r w:rsidR="00940BF5">
        <w:rPr>
          <w:b/>
          <w:i/>
          <w:color w:val="000000"/>
        </w:rPr>
        <w:t xml:space="preserve"> Аленьтьев Д.А.,</w:t>
      </w:r>
      <w:r w:rsidR="00940BF5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 Бермешев</w:t>
      </w:r>
      <w:r w:rsidR="00940BF5">
        <w:rPr>
          <w:b/>
          <w:i/>
          <w:color w:val="000000"/>
        </w:rPr>
        <w:t> </w:t>
      </w:r>
      <w:r>
        <w:rPr>
          <w:b/>
          <w:i/>
          <w:color w:val="000000"/>
        </w:rPr>
        <w:t>М.В.</w:t>
      </w:r>
      <w:r>
        <w:rPr>
          <w:b/>
          <w:i/>
          <w:color w:val="000000"/>
          <w:vertAlign w:val="superscript"/>
        </w:rPr>
        <w:t>1</w:t>
      </w:r>
    </w:p>
    <w:p w:rsidR="00130241" w:rsidRDefault="00D94F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Студент, 1 курс магистратуры</w:t>
      </w:r>
      <w:r w:rsidR="00EB1F49">
        <w:rPr>
          <w:i/>
          <w:color w:val="000000"/>
        </w:rPr>
        <w:t xml:space="preserve"> </w:t>
      </w:r>
    </w:p>
    <w:p w:rsidR="00130241" w:rsidRDefault="00EB1F49" w:rsidP="00D94F78">
      <w:pPr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 w:rsidR="00D94F78" w:rsidRPr="00D94F78">
        <w:rPr>
          <w:i/>
          <w:iCs/>
        </w:rPr>
        <w:t xml:space="preserve"> </w:t>
      </w:r>
      <w:r w:rsidR="00D94F78" w:rsidRPr="00DD45D6">
        <w:rPr>
          <w:i/>
          <w:iCs/>
        </w:rPr>
        <w:t>Институт нефтехимического синтеза им. А.В. Топчиева РАН, Москв</w:t>
      </w:r>
      <w:r w:rsidR="00D94F78">
        <w:rPr>
          <w:i/>
          <w:iCs/>
        </w:rPr>
        <w:t>а</w:t>
      </w:r>
      <w:r w:rsidR="009235EA">
        <w:rPr>
          <w:i/>
          <w:color w:val="000000"/>
        </w:rPr>
        <w:t>,</w:t>
      </w:r>
    </w:p>
    <w:p w:rsidR="009235EA" w:rsidRPr="00AD1ED3" w:rsidRDefault="009235EA" w:rsidP="00D94F78">
      <w:pPr>
        <w:jc w:val="center"/>
        <w:rPr>
          <w:i/>
          <w:iCs/>
          <w:sz w:val="28"/>
        </w:rPr>
      </w:pPr>
      <w:r w:rsidRPr="00AD1ED3">
        <w:rPr>
          <w:i/>
          <w:iCs/>
          <w:sz w:val="28"/>
          <w:vertAlign w:val="superscript"/>
        </w:rPr>
        <w:t>2</w:t>
      </w:r>
      <w:r w:rsidRPr="00AD1ED3">
        <w:rPr>
          <w:i/>
          <w:color w:val="000000"/>
          <w:szCs w:val="21"/>
          <w:shd w:val="clear" w:color="auto" w:fill="FFFFFF"/>
        </w:rPr>
        <w:t>РГУ нефти и газа (НИУ) имени И.М. Губкина,</w:t>
      </w:r>
      <w:r w:rsidR="009862C2" w:rsidRPr="00AD1ED3">
        <w:rPr>
          <w:i/>
          <w:color w:val="000000"/>
          <w:szCs w:val="21"/>
          <w:shd w:val="clear" w:color="auto" w:fill="FFFFFF"/>
        </w:rPr>
        <w:t xml:space="preserve"> Москва,</w:t>
      </w:r>
    </w:p>
    <w:p w:rsidR="00D94F78" w:rsidRDefault="009235E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iCs/>
          <w:vertAlign w:val="superscript"/>
        </w:rPr>
        <w:t>3</w:t>
      </w:r>
      <w:r w:rsidR="00D94F78">
        <w:rPr>
          <w:i/>
          <w:iCs/>
        </w:rPr>
        <w:t>Казанский Федеральный университет, Институт Физики, Казань</w:t>
      </w:r>
      <w:r w:rsidR="00D94F78">
        <w:rPr>
          <w:i/>
          <w:color w:val="000000"/>
        </w:rPr>
        <w:t xml:space="preserve"> </w:t>
      </w:r>
    </w:p>
    <w:p w:rsidR="00130241" w:rsidRPr="00964F1D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sz w:val="32"/>
          <w:u w:val="single"/>
          <w:lang w:val="en-US"/>
        </w:rPr>
      </w:pPr>
      <w:r w:rsidRPr="00D94F78">
        <w:rPr>
          <w:i/>
          <w:color w:val="000000"/>
          <w:lang w:val="en-US"/>
        </w:rPr>
        <w:t>E</w:t>
      </w:r>
      <w:r w:rsidR="003B76D6" w:rsidRPr="00D94F78">
        <w:rPr>
          <w:i/>
          <w:color w:val="000000"/>
          <w:lang w:val="en-US"/>
        </w:rPr>
        <w:t>-</w:t>
      </w:r>
      <w:r w:rsidRPr="00D94F78">
        <w:rPr>
          <w:i/>
          <w:color w:val="000000"/>
          <w:lang w:val="en-US"/>
        </w:rPr>
        <w:t xml:space="preserve">mail: </w:t>
      </w:r>
      <w:r w:rsidR="00964F1D" w:rsidRPr="00964F1D">
        <w:rPr>
          <w:i/>
          <w:color w:val="262626"/>
          <w:szCs w:val="20"/>
          <w:u w:val="single"/>
          <w:shd w:val="clear" w:color="auto" w:fill="FFFFFF"/>
          <w:lang w:val="en-US"/>
        </w:rPr>
        <w:t>artm-lunin@rambler.ru</w:t>
      </w:r>
    </w:p>
    <w:p w:rsidR="007C36D8" w:rsidRPr="00964F1D" w:rsidRDefault="00C82474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Современная микроэлектроника нуждается в новых изоляционных материалах, обладающих низк</w:t>
      </w:r>
      <w:r w:rsidR="00964F1D">
        <w:rPr>
          <w:color w:val="000000"/>
        </w:rPr>
        <w:t>ой диэлектрической проницаемостью, благодаря которым</w:t>
      </w:r>
      <w:r>
        <w:rPr>
          <w:color w:val="000000"/>
        </w:rPr>
        <w:t xml:space="preserve"> </w:t>
      </w:r>
      <w:r w:rsidR="00964F1D">
        <w:rPr>
          <w:color w:val="000000"/>
        </w:rPr>
        <w:t>можно</w:t>
      </w:r>
      <w:r>
        <w:rPr>
          <w:color w:val="000000"/>
        </w:rPr>
        <w:t xml:space="preserve"> максимально увеличить возможное число электронных компонентов в единице объема, при этом минимизировать вероятность появления «паразитной» емкости</w:t>
      </w:r>
      <w:r w:rsidR="00964F1D">
        <w:rPr>
          <w:color w:val="000000"/>
        </w:rPr>
        <w:t xml:space="preserve"> </w:t>
      </w:r>
      <w:r w:rsidR="00964F1D" w:rsidRPr="00964F1D">
        <w:rPr>
          <w:color w:val="000000"/>
        </w:rPr>
        <w:t>[</w:t>
      </w:r>
      <w:r w:rsidR="000A7057" w:rsidRPr="000A7057">
        <w:rPr>
          <w:color w:val="000000"/>
        </w:rPr>
        <w:t>1</w:t>
      </w:r>
      <w:r w:rsidR="00964F1D" w:rsidRPr="00964F1D">
        <w:rPr>
          <w:color w:val="000000"/>
        </w:rPr>
        <w:t>]</w:t>
      </w:r>
      <w:r>
        <w:rPr>
          <w:color w:val="000000"/>
        </w:rPr>
        <w:t>.</w:t>
      </w:r>
      <w:r w:rsidR="008D4EB0">
        <w:rPr>
          <w:color w:val="000000"/>
        </w:rPr>
        <w:t xml:space="preserve"> Полимерные диэлектрики, в</w:t>
      </w:r>
      <w:r w:rsidR="00940BF5">
        <w:rPr>
          <w:color w:val="000000"/>
        </w:rPr>
        <w:t xml:space="preserve"> частности полинорборнены с объё</w:t>
      </w:r>
      <w:r w:rsidR="008D4EB0">
        <w:rPr>
          <w:color w:val="000000"/>
        </w:rPr>
        <w:t>мными группами, являются перспекти</w:t>
      </w:r>
      <w:r w:rsidR="009862C2">
        <w:rPr>
          <w:color w:val="000000"/>
        </w:rPr>
        <w:t>вными изоляционными материалами</w:t>
      </w:r>
      <w:r w:rsidR="00964F1D">
        <w:rPr>
          <w:color w:val="000000"/>
        </w:rPr>
        <w:t xml:space="preserve"> </w:t>
      </w:r>
      <w:r w:rsidR="007F65B1">
        <w:rPr>
          <w:color w:val="000000"/>
        </w:rPr>
        <w:t>в</w:t>
      </w:r>
      <w:r w:rsidR="00964F1D">
        <w:rPr>
          <w:color w:val="000000"/>
        </w:rPr>
        <w:t>виду большой дол</w:t>
      </w:r>
      <w:r w:rsidR="007F65B1">
        <w:rPr>
          <w:color w:val="000000"/>
        </w:rPr>
        <w:t>и свободного объема и отсутствия</w:t>
      </w:r>
      <w:r w:rsidR="00964F1D">
        <w:rPr>
          <w:color w:val="000000"/>
        </w:rPr>
        <w:t xml:space="preserve"> полярных групп </w:t>
      </w:r>
      <w:r w:rsidR="00964F1D" w:rsidRPr="00964F1D">
        <w:rPr>
          <w:color w:val="000000"/>
        </w:rPr>
        <w:t>[</w:t>
      </w:r>
      <w:r w:rsidR="000A7057" w:rsidRPr="000A7057">
        <w:rPr>
          <w:color w:val="000000"/>
        </w:rPr>
        <w:t>2</w:t>
      </w:r>
      <w:r w:rsidR="00964F1D" w:rsidRPr="00964F1D">
        <w:rPr>
          <w:color w:val="000000"/>
        </w:rPr>
        <w:t>]</w:t>
      </w:r>
      <w:r w:rsidR="00964F1D">
        <w:rPr>
          <w:color w:val="000000"/>
        </w:rPr>
        <w:t>.</w:t>
      </w:r>
    </w:p>
    <w:p w:rsidR="008D4EB0" w:rsidRDefault="00964F1D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На текущий момент</w:t>
      </w:r>
      <w:r w:rsidR="007F65B1">
        <w:rPr>
          <w:color w:val="000000"/>
        </w:rPr>
        <w:t xml:space="preserve"> выявление взаимосвязей «строение-</w:t>
      </w:r>
      <w:r w:rsidR="008D4EB0">
        <w:rPr>
          <w:color w:val="000000"/>
        </w:rPr>
        <w:t xml:space="preserve">свойства» полимера многократно ускоряет процесс получения материалов с </w:t>
      </w:r>
      <w:r>
        <w:rPr>
          <w:color w:val="000000"/>
        </w:rPr>
        <w:t>требуемыми характеристиками путем направленного синтеза</w:t>
      </w:r>
      <w:r w:rsidR="008D4EB0">
        <w:rPr>
          <w:color w:val="000000"/>
        </w:rPr>
        <w:t xml:space="preserve">. </w:t>
      </w:r>
      <w:r>
        <w:rPr>
          <w:color w:val="000000"/>
        </w:rPr>
        <w:t>В настоящее время</w:t>
      </w:r>
      <w:r w:rsidR="008D4EB0">
        <w:rPr>
          <w:color w:val="000000"/>
        </w:rPr>
        <w:t xml:space="preserve"> макромолекулярный дизайн направлен на </w:t>
      </w:r>
      <w:r>
        <w:rPr>
          <w:color w:val="000000"/>
        </w:rPr>
        <w:t>разработку</w:t>
      </w:r>
      <w:r w:rsidR="008D4EB0">
        <w:rPr>
          <w:color w:val="000000"/>
        </w:rPr>
        <w:t xml:space="preserve"> полимерных диэлектриков с высокой </w:t>
      </w:r>
      <w:r w:rsidR="007F65B1">
        <w:rPr>
          <w:color w:val="000000"/>
        </w:rPr>
        <w:t>долей свободного объема, которой</w:t>
      </w:r>
      <w:r w:rsidR="008D4EB0">
        <w:rPr>
          <w:color w:val="000000"/>
        </w:rPr>
        <w:t xml:space="preserve"> можно</w:t>
      </w:r>
      <w:r w:rsidR="009862C2">
        <w:rPr>
          <w:color w:val="000000"/>
        </w:rPr>
        <w:t xml:space="preserve"> достичь</w:t>
      </w:r>
      <w:r w:rsidR="008D4EB0">
        <w:rPr>
          <w:color w:val="000000"/>
        </w:rPr>
        <w:t xml:space="preserve"> либо введением</w:t>
      </w:r>
      <w:r w:rsidR="007F65B1">
        <w:rPr>
          <w:color w:val="000000"/>
        </w:rPr>
        <w:t xml:space="preserve"> объемных заместителей в боковые цепи</w:t>
      </w:r>
      <w:r>
        <w:rPr>
          <w:color w:val="000000"/>
        </w:rPr>
        <w:t xml:space="preserve"> полимера</w:t>
      </w:r>
      <w:r w:rsidR="008D4EB0">
        <w:rPr>
          <w:color w:val="000000"/>
        </w:rPr>
        <w:t xml:space="preserve">, либо увеличением жесткости </w:t>
      </w:r>
      <w:r w:rsidR="007F65B1">
        <w:rPr>
          <w:color w:val="000000"/>
        </w:rPr>
        <w:t>его</w:t>
      </w:r>
      <w:r>
        <w:rPr>
          <w:color w:val="000000"/>
        </w:rPr>
        <w:t xml:space="preserve"> </w:t>
      </w:r>
      <w:r w:rsidR="00922453">
        <w:rPr>
          <w:color w:val="000000"/>
        </w:rPr>
        <w:t>основной цеп</w:t>
      </w:r>
      <w:r>
        <w:rPr>
          <w:color w:val="000000"/>
        </w:rPr>
        <w:t>и</w:t>
      </w:r>
      <w:r w:rsidR="00922453">
        <w:rPr>
          <w:color w:val="000000"/>
        </w:rPr>
        <w:t xml:space="preserve">. </w:t>
      </w:r>
    </w:p>
    <w:p w:rsidR="000E222F" w:rsidRPr="000A7057" w:rsidRDefault="00EF5995" w:rsidP="000A70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>Ранее было</w:t>
      </w:r>
      <w:r w:rsidR="00922453">
        <w:rPr>
          <w:color w:val="000000"/>
        </w:rPr>
        <w:t xml:space="preserve"> показано</w:t>
      </w:r>
      <w:r>
        <w:rPr>
          <w:color w:val="000000"/>
        </w:rPr>
        <w:t xml:space="preserve"> </w:t>
      </w:r>
      <w:r w:rsidRPr="00EF5995">
        <w:rPr>
          <w:color w:val="000000"/>
        </w:rPr>
        <w:t>[</w:t>
      </w:r>
      <w:r w:rsidR="006E21C3" w:rsidRPr="006E21C3">
        <w:rPr>
          <w:color w:val="000000"/>
        </w:rPr>
        <w:t>3,4</w:t>
      </w:r>
      <w:r w:rsidRPr="00EF5995">
        <w:rPr>
          <w:color w:val="000000"/>
        </w:rPr>
        <w:t>]</w:t>
      </w:r>
      <w:r w:rsidR="00922453">
        <w:rPr>
          <w:color w:val="000000"/>
        </w:rPr>
        <w:t xml:space="preserve">, что полинорборнены, содержащие </w:t>
      </w:r>
      <w:r>
        <w:rPr>
          <w:color w:val="000000"/>
        </w:rPr>
        <w:t>линейные и циклические углеводородные</w:t>
      </w:r>
      <w:r w:rsidR="00922453">
        <w:rPr>
          <w:color w:val="000000"/>
        </w:rPr>
        <w:t xml:space="preserve"> группы в боковых заместителях </w:t>
      </w:r>
      <w:r w:rsidR="00BD41D0">
        <w:rPr>
          <w:color w:val="000000"/>
        </w:rPr>
        <w:t>обладают</w:t>
      </w:r>
      <w:r>
        <w:rPr>
          <w:color w:val="000000"/>
        </w:rPr>
        <w:t xml:space="preserve"> высокой долей</w:t>
      </w:r>
      <w:r w:rsidR="007F65B1">
        <w:rPr>
          <w:color w:val="000000"/>
        </w:rPr>
        <w:t xml:space="preserve"> свободного объема (</w:t>
      </w:r>
      <w:r w:rsidR="00922453">
        <w:rPr>
          <w:color w:val="000000"/>
        </w:rPr>
        <w:t xml:space="preserve">вплоть до </w:t>
      </w:r>
      <w:r w:rsidR="00922453">
        <w:rPr>
          <w:color w:val="000000"/>
          <w:lang w:val="en-US"/>
        </w:rPr>
        <w:t>FFV</w:t>
      </w:r>
      <w:r>
        <w:rPr>
          <w:color w:val="000000"/>
        </w:rPr>
        <w:t>=</w:t>
      </w:r>
      <w:r w:rsidR="00922453">
        <w:rPr>
          <w:color w:val="000000"/>
        </w:rPr>
        <w:t>23%</w:t>
      </w:r>
      <w:r w:rsidR="007F65B1">
        <w:rPr>
          <w:color w:val="000000"/>
        </w:rPr>
        <w:t>)</w:t>
      </w:r>
      <w:r w:rsidR="009862C2">
        <w:rPr>
          <w:color w:val="000000"/>
        </w:rPr>
        <w:t>,</w:t>
      </w:r>
      <w:r w:rsidR="00922453">
        <w:rPr>
          <w:color w:val="000000"/>
        </w:rPr>
        <w:t xml:space="preserve"> </w:t>
      </w:r>
      <w:r>
        <w:rPr>
          <w:color w:val="000000"/>
        </w:rPr>
        <w:t>высокой термостойкостью</w:t>
      </w:r>
      <w:r w:rsidR="00922453">
        <w:rPr>
          <w:color w:val="000000"/>
        </w:rPr>
        <w:t xml:space="preserve"> </w:t>
      </w:r>
      <w:r w:rsidR="00922453" w:rsidRPr="00922453">
        <w:rPr>
          <w:color w:val="000000"/>
        </w:rPr>
        <w:t>(</w:t>
      </w:r>
      <w:r w:rsidR="00922453" w:rsidRPr="007F65B1">
        <w:rPr>
          <w:lang w:val="en-US"/>
        </w:rPr>
        <w:t>T</w:t>
      </w:r>
      <w:r w:rsidR="00922453" w:rsidRPr="00922453">
        <w:rPr>
          <w:vertAlign w:val="subscript"/>
        </w:rPr>
        <w:t xml:space="preserve">разл. </w:t>
      </w:r>
      <w:r w:rsidR="00922453" w:rsidRPr="00922453">
        <w:t>&gt; 300°C)</w:t>
      </w:r>
      <w:r>
        <w:t xml:space="preserve">, а также </w:t>
      </w:r>
      <w:r w:rsidR="009862C2">
        <w:t>являются</w:t>
      </w:r>
      <w:r w:rsidR="00922453">
        <w:t xml:space="preserve"> оптически прозрачны</w:t>
      </w:r>
      <w:r>
        <w:t xml:space="preserve">ми. </w:t>
      </w:r>
      <w:r w:rsidR="00BD41D0">
        <w:t>Благодаря возможности синтеза данн</w:t>
      </w:r>
      <w:r w:rsidR="00814C2D">
        <w:t>ых мономеров по реакции Дильса-</w:t>
      </w:r>
      <w:r w:rsidR="00BD41D0">
        <w:t>Альдера из доступного сырья (антрацен, дициклопентади</w:t>
      </w:r>
      <w:r w:rsidR="00814C2D">
        <w:t xml:space="preserve">ен и др.), а также </w:t>
      </w:r>
      <w:r w:rsidR="007F65B1">
        <w:t xml:space="preserve">их </w:t>
      </w:r>
      <w:r w:rsidR="00814C2D">
        <w:t>полимеризации</w:t>
      </w:r>
      <w:r w:rsidR="00BD41D0">
        <w:t xml:space="preserve"> по </w:t>
      </w:r>
      <w:r w:rsidR="00814C2D">
        <w:t>различным</w:t>
      </w:r>
      <w:r w:rsidR="00BD41D0">
        <w:t xml:space="preserve"> механизмам (аддитивный, метатезисный), полученные полимеры можно рассматривать как перспективные </w:t>
      </w:r>
      <w:r w:rsidR="009862C2">
        <w:t>диэлектрики</w:t>
      </w:r>
      <w:r w:rsidR="001205FC">
        <w:t xml:space="preserve"> (Рис.</w:t>
      </w:r>
      <w:r w:rsidR="00940BF5">
        <w:t xml:space="preserve"> </w:t>
      </w:r>
      <w:r w:rsidR="001205FC">
        <w:t>1).</w:t>
      </w:r>
    </w:p>
    <w:p w:rsidR="00922453" w:rsidRDefault="00A45D4A" w:rsidP="00A45D4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</w:pPr>
      <w:r>
        <w:object w:dxaOrig="9681" w:dyaOrig="28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0.2pt;height:111pt" o:ole="">
            <v:imagedata r:id="rId8" o:title=""/>
          </v:shape>
          <o:OLEObject Type="Embed" ProgID="ChemDraw.Document.6.0" ShapeID="_x0000_i1025" DrawAspect="Content" ObjectID="_1737191361" r:id="rId9"/>
        </w:object>
      </w:r>
    </w:p>
    <w:p w:rsidR="00BD49BC" w:rsidRDefault="00BD49BC" w:rsidP="00BD49BC">
      <w:pPr>
        <w:jc w:val="center"/>
      </w:pPr>
      <w:r w:rsidRPr="006834C5">
        <w:t xml:space="preserve">Рис. 1. </w:t>
      </w:r>
      <w:r w:rsidR="00142F03">
        <w:t>Пример синтеза и полимеризации</w:t>
      </w:r>
      <w:r>
        <w:t xml:space="preserve"> норборненов с объемными карбоциклическими заместителями в боковой цепи</w:t>
      </w:r>
    </w:p>
    <w:p w:rsidR="00CB1B89" w:rsidRDefault="00CB1B89" w:rsidP="00120ED1">
      <w:pPr>
        <w:ind w:firstLine="426"/>
        <w:jc w:val="both"/>
      </w:pPr>
      <w:r>
        <w:t>В данной работе были изучены диэлектрич</w:t>
      </w:r>
      <w:r w:rsidR="007F65B1">
        <w:t xml:space="preserve">еские свойства полинорборненов с различными </w:t>
      </w:r>
      <w:r>
        <w:t>карбоциклическими заместителями</w:t>
      </w:r>
      <w:r w:rsidR="00142F03">
        <w:t xml:space="preserve"> и строением основной цепи</w:t>
      </w:r>
      <w:r>
        <w:t xml:space="preserve">. Результаты </w:t>
      </w:r>
      <w:r w:rsidR="00142F03">
        <w:t>данных исследований могут способствовать разработке стратегии макромолекулярного дизайна полимерных диэлектриков.</w:t>
      </w:r>
    </w:p>
    <w:p w:rsidR="00A45D4A" w:rsidRPr="00940BF5" w:rsidRDefault="00A45D4A" w:rsidP="00A45D4A">
      <w:pPr>
        <w:ind w:firstLine="426"/>
        <w:jc w:val="both"/>
      </w:pPr>
      <w:r>
        <w:rPr>
          <w:i/>
        </w:rPr>
        <w:t>Исследование диэлектрических свойств выполнено</w:t>
      </w:r>
      <w:r w:rsidR="00CB1B89" w:rsidRPr="00CB1B89">
        <w:rPr>
          <w:i/>
        </w:rPr>
        <w:t xml:space="preserve"> при поддержке гранта Президента РФ № МК-983.2022.1.3.</w:t>
      </w:r>
      <w:r>
        <w:rPr>
          <w:i/>
        </w:rPr>
        <w:t xml:space="preserve"> Синтез мономеров и полимеров выполнен при поддержке гранта РНФ № 22-79-10054</w:t>
      </w:r>
      <w:r w:rsidR="00A31D3D">
        <w:rPr>
          <w:i/>
        </w:rPr>
        <w:t>.</w:t>
      </w:r>
    </w:p>
    <w:p w:rsidR="004F5CA2" w:rsidRDefault="004F5CA2" w:rsidP="004F5C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4F5CA2" w:rsidRDefault="004F5CA2" w:rsidP="004F5CA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>1. Zhao X.-Y</w:t>
      </w:r>
      <w:r w:rsidRPr="00126F0F">
        <w:rPr>
          <w:color w:val="000000"/>
          <w:lang w:val="en-US"/>
        </w:rPr>
        <w:t>.</w:t>
      </w:r>
      <w:r w:rsidR="000A7057">
        <w:rPr>
          <w:color w:val="000000"/>
          <w:lang w:val="en-US"/>
        </w:rPr>
        <w:t xml:space="preserve"> et al.</w:t>
      </w:r>
      <w:r w:rsidRPr="00126F0F">
        <w:rPr>
          <w:color w:val="000000"/>
          <w:lang w:val="en-US"/>
        </w:rPr>
        <w:t xml:space="preserve"> </w:t>
      </w:r>
      <w:r w:rsidR="006E21C3">
        <w:rPr>
          <w:color w:val="000000"/>
          <w:lang w:val="en-US"/>
        </w:rPr>
        <w:t>Polym. Int</w:t>
      </w:r>
      <w:r w:rsidRPr="00126F0F">
        <w:rPr>
          <w:color w:val="000000"/>
          <w:lang w:val="en-US"/>
        </w:rPr>
        <w:t xml:space="preserve">. </w:t>
      </w:r>
      <w:r w:rsidR="000A7057">
        <w:rPr>
          <w:color w:val="000000"/>
          <w:lang w:val="en-US"/>
        </w:rPr>
        <w:t>2010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ol. 59(5).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P. 597-606</w:t>
      </w:r>
      <w:r w:rsidRPr="00116478">
        <w:rPr>
          <w:color w:val="000000"/>
          <w:lang w:val="en-US"/>
        </w:rPr>
        <w:t>.</w:t>
      </w:r>
    </w:p>
    <w:p w:rsidR="006E21C3" w:rsidRDefault="004F5CA2" w:rsidP="004F5CA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="000A7057">
        <w:rPr>
          <w:color w:val="000000"/>
          <w:lang w:val="en-US"/>
        </w:rPr>
        <w:t>Karpov G.O</w:t>
      </w:r>
      <w:r w:rsidRPr="00126F0F">
        <w:rPr>
          <w:color w:val="000000"/>
          <w:lang w:val="en-US"/>
        </w:rPr>
        <w:t>.</w:t>
      </w:r>
      <w:r w:rsidR="006E21C3">
        <w:rPr>
          <w:color w:val="000000"/>
          <w:lang w:val="en-US"/>
        </w:rPr>
        <w:t xml:space="preserve"> et al</w:t>
      </w:r>
      <w:r w:rsidRPr="00126F0F">
        <w:rPr>
          <w:color w:val="000000"/>
          <w:lang w:val="en-US"/>
        </w:rPr>
        <w:t>.</w:t>
      </w:r>
      <w:r w:rsidR="007F65B1">
        <w:rPr>
          <w:color w:val="000000"/>
          <w:lang w:val="en-US"/>
        </w:rPr>
        <w:t xml:space="preserve"> Poly</w:t>
      </w:r>
      <w:r w:rsidR="006E21C3">
        <w:rPr>
          <w:color w:val="000000"/>
          <w:lang w:val="en-US"/>
        </w:rPr>
        <w:t>mer.</w:t>
      </w:r>
      <w:r w:rsidRPr="00126F0F">
        <w:rPr>
          <w:color w:val="000000"/>
          <w:lang w:val="en-US"/>
        </w:rPr>
        <w:t xml:space="preserve"> </w:t>
      </w:r>
      <w:r w:rsidR="006E21C3">
        <w:rPr>
          <w:color w:val="000000"/>
          <w:lang w:val="en-US"/>
        </w:rPr>
        <w:t>2020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 w:rsidRPr="00126F0F">
        <w:rPr>
          <w:color w:val="000000"/>
          <w:lang w:val="en-US"/>
        </w:rPr>
        <w:t>V</w:t>
      </w:r>
      <w:r>
        <w:rPr>
          <w:color w:val="000000"/>
          <w:lang w:val="en-US"/>
        </w:rPr>
        <w:t>ol</w:t>
      </w:r>
      <w:r w:rsidR="000A7057">
        <w:rPr>
          <w:color w:val="000000"/>
          <w:lang w:val="en-US"/>
        </w:rPr>
        <w:t>. 203</w:t>
      </w:r>
      <w:r>
        <w:rPr>
          <w:color w:val="000000"/>
          <w:lang w:val="en-US"/>
        </w:rPr>
        <w:t>.</w:t>
      </w:r>
      <w:r w:rsidRPr="00116478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P</w:t>
      </w:r>
      <w:r w:rsidR="000A7057">
        <w:rPr>
          <w:color w:val="000000"/>
          <w:lang w:val="en-US"/>
        </w:rPr>
        <w:t>. 122759</w:t>
      </w:r>
      <w:r w:rsidRPr="00116478">
        <w:rPr>
          <w:color w:val="000000"/>
          <w:lang w:val="en-US"/>
        </w:rPr>
        <w:t>.</w:t>
      </w:r>
    </w:p>
    <w:p w:rsidR="004F5CA2" w:rsidRDefault="000A7057" w:rsidP="006E21C3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3. </w:t>
      </w:r>
      <w:r w:rsidR="007F65B1">
        <w:rPr>
          <w:color w:val="000000"/>
          <w:lang w:val="en-US"/>
        </w:rPr>
        <w:t>Wozni</w:t>
      </w:r>
      <w:r w:rsidR="006E21C3">
        <w:rPr>
          <w:color w:val="000000"/>
          <w:lang w:val="en-US"/>
        </w:rPr>
        <w:t>ak A.I. et al. J</w:t>
      </w:r>
      <w:r w:rsidR="006E21C3" w:rsidRPr="006E21C3">
        <w:rPr>
          <w:color w:val="000000"/>
          <w:lang w:val="en-US"/>
        </w:rPr>
        <w:t>. Membr. Sci. 2022.</w:t>
      </w:r>
      <w:r w:rsidR="007F65B1">
        <w:rPr>
          <w:color w:val="000000"/>
          <w:lang w:val="en-US"/>
        </w:rPr>
        <w:t xml:space="preserve"> Vol 641. P</w:t>
      </w:r>
      <w:r w:rsidR="006E21C3" w:rsidRPr="006E21C3">
        <w:rPr>
          <w:color w:val="000000"/>
          <w:lang w:val="en-US"/>
        </w:rPr>
        <w:t>.119848</w:t>
      </w:r>
      <w:r w:rsidR="006E21C3">
        <w:rPr>
          <w:color w:val="000000"/>
          <w:lang w:val="en-US"/>
        </w:rPr>
        <w:t>.</w:t>
      </w:r>
    </w:p>
    <w:p w:rsidR="006E21C3" w:rsidRPr="007F65B1" w:rsidRDefault="007F65B1" w:rsidP="006E21C3">
      <w:pPr>
        <w:pBdr>
          <w:top w:val="nil"/>
          <w:left w:val="nil"/>
          <w:bottom w:val="nil"/>
          <w:right w:val="nil"/>
          <w:between w:val="nil"/>
        </w:pBdr>
        <w:jc w:val="both"/>
        <w:rPr>
          <w:i/>
        </w:rPr>
      </w:pPr>
      <w:r>
        <w:rPr>
          <w:color w:val="000000"/>
          <w:lang w:val="en-US"/>
        </w:rPr>
        <w:t>4. Zotkin M.A. et al. Poly</w:t>
      </w:r>
      <w:r w:rsidR="006E21C3">
        <w:rPr>
          <w:color w:val="000000"/>
          <w:lang w:val="en-US"/>
        </w:rPr>
        <w:t>mer. 2023. (in press)</w:t>
      </w:r>
    </w:p>
    <w:sectPr w:rsidR="006E21C3" w:rsidRPr="007F65B1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197" w:rsidRDefault="00F15197" w:rsidP="00A07DBC">
      <w:r>
        <w:separator/>
      </w:r>
    </w:p>
  </w:endnote>
  <w:endnote w:type="continuationSeparator" w:id="0">
    <w:p w:rsidR="00F15197" w:rsidRDefault="00F15197" w:rsidP="00A07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197" w:rsidRDefault="00F15197" w:rsidP="00A07DBC">
      <w:r>
        <w:separator/>
      </w:r>
    </w:p>
  </w:footnote>
  <w:footnote w:type="continuationSeparator" w:id="0">
    <w:p w:rsidR="00F15197" w:rsidRDefault="00F15197" w:rsidP="00A07D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41"/>
    <w:rsid w:val="00003314"/>
    <w:rsid w:val="00053FF3"/>
    <w:rsid w:val="00063966"/>
    <w:rsid w:val="00086081"/>
    <w:rsid w:val="000A7057"/>
    <w:rsid w:val="000E222F"/>
    <w:rsid w:val="00101A1C"/>
    <w:rsid w:val="00106375"/>
    <w:rsid w:val="00116478"/>
    <w:rsid w:val="001205FC"/>
    <w:rsid w:val="00120ED1"/>
    <w:rsid w:val="00130241"/>
    <w:rsid w:val="00142F03"/>
    <w:rsid w:val="00172FA5"/>
    <w:rsid w:val="001E61C2"/>
    <w:rsid w:val="001F0493"/>
    <w:rsid w:val="00206A17"/>
    <w:rsid w:val="002264EE"/>
    <w:rsid w:val="0023307C"/>
    <w:rsid w:val="0031361E"/>
    <w:rsid w:val="00391C38"/>
    <w:rsid w:val="00392951"/>
    <w:rsid w:val="003B5C1D"/>
    <w:rsid w:val="003B76D6"/>
    <w:rsid w:val="00445C51"/>
    <w:rsid w:val="004A1EF1"/>
    <w:rsid w:val="004A26A3"/>
    <w:rsid w:val="004D1B04"/>
    <w:rsid w:val="004F0EDF"/>
    <w:rsid w:val="004F49B0"/>
    <w:rsid w:val="004F5CA2"/>
    <w:rsid w:val="00522BF1"/>
    <w:rsid w:val="00590166"/>
    <w:rsid w:val="0066243B"/>
    <w:rsid w:val="006A5D91"/>
    <w:rsid w:val="006E21C3"/>
    <w:rsid w:val="006F7A19"/>
    <w:rsid w:val="00775389"/>
    <w:rsid w:val="00797838"/>
    <w:rsid w:val="007C36D8"/>
    <w:rsid w:val="007F2744"/>
    <w:rsid w:val="007F65B1"/>
    <w:rsid w:val="00814C2D"/>
    <w:rsid w:val="008931BE"/>
    <w:rsid w:val="008D4EB0"/>
    <w:rsid w:val="00921D45"/>
    <w:rsid w:val="00922453"/>
    <w:rsid w:val="009235EA"/>
    <w:rsid w:val="00940BF5"/>
    <w:rsid w:val="00964F1D"/>
    <w:rsid w:val="009862C2"/>
    <w:rsid w:val="009A66DB"/>
    <w:rsid w:val="009B2F80"/>
    <w:rsid w:val="009B3300"/>
    <w:rsid w:val="009F3380"/>
    <w:rsid w:val="00A02163"/>
    <w:rsid w:val="00A07DBC"/>
    <w:rsid w:val="00A314FE"/>
    <w:rsid w:val="00A31D3D"/>
    <w:rsid w:val="00A45D4A"/>
    <w:rsid w:val="00AD1ED3"/>
    <w:rsid w:val="00B04197"/>
    <w:rsid w:val="00BA5EF6"/>
    <w:rsid w:val="00BD41D0"/>
    <w:rsid w:val="00BD49BC"/>
    <w:rsid w:val="00BF36F8"/>
    <w:rsid w:val="00BF4622"/>
    <w:rsid w:val="00C117FE"/>
    <w:rsid w:val="00C82474"/>
    <w:rsid w:val="00CB1B89"/>
    <w:rsid w:val="00CC6E56"/>
    <w:rsid w:val="00CD00B1"/>
    <w:rsid w:val="00D22306"/>
    <w:rsid w:val="00D42542"/>
    <w:rsid w:val="00D8121C"/>
    <w:rsid w:val="00D9425E"/>
    <w:rsid w:val="00D94F78"/>
    <w:rsid w:val="00E07026"/>
    <w:rsid w:val="00E22189"/>
    <w:rsid w:val="00E74069"/>
    <w:rsid w:val="00EB1F49"/>
    <w:rsid w:val="00EF5995"/>
    <w:rsid w:val="00F15197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5EC73-D75A-4069-BFAC-95A95A439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uiPriority w:val="99"/>
    <w:unhideWhenUsed/>
    <w:rsid w:val="00F865B3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07DB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A07DBC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A07DB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A07DBC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64F1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uiPriority w:val="99"/>
    <w:semiHidden/>
    <w:rsid w:val="00964F1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5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1A5FAF-548E-4333-9AF1-E57A0C78A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Артём Лунин</dc:creator>
  <cp:keywords/>
  <cp:lastModifiedBy>А</cp:lastModifiedBy>
  <cp:revision>2</cp:revision>
  <cp:lastPrinted>2023-02-06T07:08:00Z</cp:lastPrinted>
  <dcterms:created xsi:type="dcterms:W3CDTF">2023-02-06T09:23:00Z</dcterms:created>
  <dcterms:modified xsi:type="dcterms:W3CDTF">2023-02-06T09:23:00Z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