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307563" w:rsidR="00130241" w:rsidRDefault="00326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Электролитно-плазменная технология очистки водных ресурсов</w:t>
      </w:r>
    </w:p>
    <w:p w14:paraId="00000002" w14:textId="3E6B68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7D5FE2"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  <w:r w:rsidR="007D5FE2">
        <w:rPr>
          <w:b/>
          <w:i/>
          <w:color w:val="000000"/>
        </w:rPr>
        <w:t>Р</w:t>
      </w:r>
      <w:r>
        <w:rPr>
          <w:b/>
          <w:i/>
          <w:color w:val="000000"/>
        </w:rPr>
        <w:t xml:space="preserve">., </w:t>
      </w:r>
      <w:r w:rsidR="007D5FE2">
        <w:rPr>
          <w:b/>
          <w:i/>
          <w:color w:val="000000"/>
        </w:rPr>
        <w:t>Тихон</w:t>
      </w:r>
      <w:r>
        <w:rPr>
          <w:b/>
          <w:i/>
          <w:color w:val="000000"/>
        </w:rPr>
        <w:t>ов</w:t>
      </w:r>
      <w:r w:rsidR="007D5FE2">
        <w:rPr>
          <w:b/>
          <w:i/>
          <w:color w:val="000000"/>
        </w:rPr>
        <w:t>а</w:t>
      </w:r>
      <w:r>
        <w:rPr>
          <w:b/>
          <w:i/>
          <w:color w:val="000000"/>
        </w:rPr>
        <w:t xml:space="preserve"> </w:t>
      </w:r>
      <w:r w:rsidR="007D5FE2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7D5FE2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7D5FE2">
        <w:rPr>
          <w:b/>
          <w:i/>
          <w:color w:val="000000"/>
        </w:rPr>
        <w:t>,</w:t>
      </w:r>
      <w:r w:rsidRPr="00BF4622">
        <w:rPr>
          <w:b/>
          <w:color w:val="000000"/>
        </w:rPr>
        <w:t xml:space="preserve"> </w:t>
      </w:r>
      <w:r w:rsidR="007D5FE2">
        <w:rPr>
          <w:b/>
          <w:i/>
          <w:color w:val="000000"/>
        </w:rPr>
        <w:t>Рябк</w:t>
      </w:r>
      <w:r w:rsidR="007D5FE2">
        <w:rPr>
          <w:b/>
          <w:i/>
          <w:color w:val="000000"/>
        </w:rPr>
        <w:t xml:space="preserve">ов </w:t>
      </w:r>
      <w:r w:rsidR="007D5FE2">
        <w:rPr>
          <w:b/>
          <w:i/>
          <w:color w:val="000000"/>
        </w:rPr>
        <w:t>Е</w:t>
      </w:r>
      <w:r w:rsidR="007D5FE2">
        <w:rPr>
          <w:b/>
          <w:i/>
          <w:color w:val="000000"/>
        </w:rPr>
        <w:t>.</w:t>
      </w:r>
      <w:r w:rsidR="007D5FE2">
        <w:rPr>
          <w:b/>
          <w:i/>
          <w:color w:val="000000"/>
        </w:rPr>
        <w:t>Д</w:t>
      </w:r>
      <w:r w:rsidR="007D5FE2">
        <w:rPr>
          <w:b/>
          <w:i/>
          <w:color w:val="000000"/>
        </w:rPr>
        <w:t>.</w:t>
      </w:r>
      <w:r w:rsidR="007D5FE2" w:rsidRPr="00BF4622">
        <w:rPr>
          <w:b/>
          <w:color w:val="000000"/>
        </w:rPr>
        <w:t xml:space="preserve"> </w:t>
      </w:r>
    </w:p>
    <w:p w14:paraId="00000003" w14:textId="647D299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D5FE2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7D5FE2">
        <w:rPr>
          <w:i/>
          <w:color w:val="000000"/>
        </w:rPr>
        <w:t>бакалавриа</w:t>
      </w:r>
      <w:r>
        <w:rPr>
          <w:i/>
          <w:color w:val="000000"/>
        </w:rPr>
        <w:t>та</w:t>
      </w:r>
    </w:p>
    <w:p w14:paraId="1C1140BA" w14:textId="5CECF13E" w:rsidR="007D5F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7D5FE2">
        <w:rPr>
          <w:i/>
          <w:color w:val="000000"/>
        </w:rPr>
        <w:t>ИРЭА – Российский технологический</w:t>
      </w:r>
      <w:r>
        <w:rPr>
          <w:i/>
          <w:color w:val="000000"/>
        </w:rPr>
        <w:t xml:space="preserve"> университет</w:t>
      </w:r>
      <w:r w:rsidR="007D5FE2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</w:p>
    <w:p w14:paraId="00000005" w14:textId="4C8B6E3F" w:rsidR="00130241" w:rsidRPr="00391C38" w:rsidRDefault="007D5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тонких химических технологий </w:t>
      </w:r>
      <w:r w:rsidR="00EB1F49">
        <w:rPr>
          <w:i/>
          <w:color w:val="000000"/>
        </w:rPr>
        <w:t>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Москва, Россия</w:t>
      </w:r>
    </w:p>
    <w:p w14:paraId="00000008" w14:textId="61E4C059" w:rsidR="00130241" w:rsidRPr="000F42B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3D48">
        <w:rPr>
          <w:i/>
          <w:color w:val="000000"/>
          <w:lang w:val="en-US"/>
        </w:rPr>
        <w:t>E</w:t>
      </w:r>
      <w:r w:rsidR="003B76D6" w:rsidRPr="000F42B6">
        <w:rPr>
          <w:i/>
          <w:color w:val="000000"/>
        </w:rPr>
        <w:t>-</w:t>
      </w:r>
      <w:r w:rsidRPr="00B43D48">
        <w:rPr>
          <w:i/>
          <w:color w:val="000000"/>
          <w:lang w:val="en-US"/>
        </w:rPr>
        <w:t>mail</w:t>
      </w:r>
      <w:r w:rsidRPr="000F42B6">
        <w:rPr>
          <w:i/>
          <w:color w:val="000000"/>
        </w:rPr>
        <w:t xml:space="preserve">: </w:t>
      </w:r>
      <w:hyperlink r:id="rId6" w:history="1">
        <w:r w:rsidR="00CE549C" w:rsidRPr="00A409B8">
          <w:rPr>
            <w:rStyle w:val="a9"/>
            <w:i/>
            <w:lang w:val="en-US"/>
          </w:rPr>
          <w:t>ivarointime</w:t>
        </w:r>
        <w:r w:rsidR="00CE549C" w:rsidRPr="000F42B6">
          <w:rPr>
            <w:rStyle w:val="a9"/>
            <w:i/>
          </w:rPr>
          <w:t>@</w:t>
        </w:r>
        <w:r w:rsidR="00CE549C" w:rsidRPr="00A409B8">
          <w:rPr>
            <w:rStyle w:val="a9"/>
            <w:i/>
            <w:lang w:val="en-US"/>
          </w:rPr>
          <w:t>yandex</w:t>
        </w:r>
        <w:r w:rsidR="00CE549C" w:rsidRPr="000F42B6">
          <w:rPr>
            <w:rStyle w:val="a9"/>
            <w:i/>
          </w:rPr>
          <w:t>.</w:t>
        </w:r>
        <w:proofErr w:type="spellStart"/>
        <w:r w:rsidR="00CE549C" w:rsidRPr="00A409B8">
          <w:rPr>
            <w:rStyle w:val="a9"/>
            <w:i/>
            <w:lang w:val="en-US"/>
          </w:rPr>
          <w:t>r</w:t>
        </w:r>
        <w:r w:rsidR="00CE549C" w:rsidRPr="00A409B8">
          <w:rPr>
            <w:rStyle w:val="a9"/>
            <w:i/>
            <w:lang w:val="en-US"/>
          </w:rPr>
          <w:t>u</w:t>
        </w:r>
        <w:proofErr w:type="spellEnd"/>
      </w:hyperlink>
      <w:r w:rsidRPr="000F42B6">
        <w:rPr>
          <w:i/>
          <w:color w:val="000000"/>
        </w:rPr>
        <w:t xml:space="preserve"> </w:t>
      </w:r>
    </w:p>
    <w:p w14:paraId="1701CE42" w14:textId="30003CE4" w:rsidR="000F42B6" w:rsidRPr="000F42B6" w:rsidRDefault="000F42B6" w:rsidP="000F4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42B6">
        <w:rPr>
          <w:color w:val="000000"/>
        </w:rPr>
        <w:t>Актуальной проблемой сегодня является тема разработки и создания альтернативных технологий очистки сточных вод, таких как микробиологические, физико-химические и иные методы очистки.</w:t>
      </w:r>
    </w:p>
    <w:p w14:paraId="3B526AC1" w14:textId="77777777" w:rsidR="000F42B6" w:rsidRPr="000F42B6" w:rsidRDefault="000F42B6" w:rsidP="000F4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42B6">
        <w:rPr>
          <w:color w:val="000000"/>
        </w:rPr>
        <w:t xml:space="preserve">Разработка технологии плазменной очистки от органических загрязнителей открывает широкие возможности в улучшении сфер народного хозяйства, химического и нефтехимической промышленности, транспорта. С появлением высокотехнологичных и недорогих методов очистки станет возможно заменять крупногабаритные и дорогостоящие очистные сооружения, что в свою очередь откроет широкие возможности для оптимизации использования технических помещений. </w:t>
      </w:r>
    </w:p>
    <w:p w14:paraId="588215A5" w14:textId="0E4B6CE5" w:rsidR="009B2F80" w:rsidRDefault="000F42B6" w:rsidP="00A845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42B6">
        <w:rPr>
          <w:color w:val="000000"/>
        </w:rPr>
        <w:t xml:space="preserve">В качестве основного процесса разложения </w:t>
      </w:r>
      <w:r>
        <w:rPr>
          <w:color w:val="000000"/>
        </w:rPr>
        <w:t>в технологию очистки положено</w:t>
      </w:r>
      <w:r w:rsidRPr="000F42B6">
        <w:rPr>
          <w:color w:val="000000"/>
        </w:rPr>
        <w:t xml:space="preserve"> катодное горение плазмы</w:t>
      </w:r>
      <w:r w:rsidR="00A8454B">
        <w:rPr>
          <w:color w:val="000000"/>
        </w:rPr>
        <w:t xml:space="preserve"> </w:t>
      </w:r>
      <w:r w:rsidR="00A8454B" w:rsidRPr="00A8454B">
        <w:rPr>
          <w:color w:val="000000"/>
        </w:rPr>
        <w:t>[</w:t>
      </w:r>
      <w:r w:rsidR="00A8454B">
        <w:rPr>
          <w:color w:val="000000"/>
        </w:rPr>
        <w:t>1</w:t>
      </w:r>
      <w:r w:rsidR="00A8454B" w:rsidRPr="00A8454B">
        <w:rPr>
          <w:color w:val="000000"/>
        </w:rPr>
        <w:t>]</w:t>
      </w:r>
      <w:r w:rsidR="008117DE">
        <w:rPr>
          <w:color w:val="000000"/>
        </w:rPr>
        <w:t xml:space="preserve">, </w:t>
      </w:r>
      <w:r w:rsidR="008117DE" w:rsidRPr="008117DE">
        <w:rPr>
          <w:color w:val="000000"/>
        </w:rPr>
        <w:t>благодаря его высокой производительности и скорости разложения загрязнителя. Также, при использовании данного метода можно удалять любого рода органические объекты, переводя их в безопасные и экологически чистые продукты, что позволяет решить серьезные антропогенные проблемы, связанные с загрязнением водных ресурсов.</w:t>
      </w:r>
    </w:p>
    <w:p w14:paraId="7E9D4D67" w14:textId="5A09B245" w:rsidR="007D17F7" w:rsidRDefault="007D17F7" w:rsidP="00A845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исследований </w:t>
      </w:r>
      <w:r w:rsidR="00B62C96">
        <w:rPr>
          <w:color w:val="000000"/>
        </w:rPr>
        <w:t>была подтверждена гипотеза разложения органических соединений в поле катодных плазменных разрядов на примере модельных соединений, таких как Родамин Ж и Конго Красный, которые в процессе обработки разлагались, и водные растворы данных красителей обесцвечивались</w:t>
      </w:r>
      <w:r w:rsidR="003769DC">
        <w:rPr>
          <w:color w:val="000000"/>
        </w:rPr>
        <w:t xml:space="preserve"> (Рис. 1)</w:t>
      </w:r>
      <w:r w:rsidR="00B62C96">
        <w:rPr>
          <w:color w:val="000000"/>
        </w:rPr>
        <w:t>.</w:t>
      </w:r>
    </w:p>
    <w:p w14:paraId="3E4F3F33" w14:textId="2895A9EB" w:rsidR="009B2F80" w:rsidRDefault="0039640C" w:rsidP="009B2F80">
      <w:pPr>
        <w:ind w:firstLine="397"/>
        <w:jc w:val="center"/>
      </w:pPr>
      <w:r>
        <w:rPr>
          <w:noProof/>
          <w:sz w:val="28"/>
          <w:szCs w:val="28"/>
        </w:rPr>
        <w:drawing>
          <wp:inline distT="0" distB="0" distL="0" distR="0" wp14:anchorId="59EDD6DA" wp14:editId="54324BE0">
            <wp:extent cx="5828030" cy="2131060"/>
            <wp:effectExtent l="0" t="0" r="127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27C8A1EA" w:rsidR="00FF1903" w:rsidRDefault="009B2F80" w:rsidP="000F42B6">
      <w:pPr>
        <w:jc w:val="center"/>
      </w:pPr>
      <w:r w:rsidRPr="006834C5">
        <w:t xml:space="preserve">Рис. 1. </w:t>
      </w:r>
      <w:r w:rsidR="00C24444" w:rsidRPr="00C24444">
        <w:t>Наглядная демонстрация разложения Родамина Ж с использованием электролитно-плазменной технологии.</w:t>
      </w:r>
    </w:p>
    <w:p w14:paraId="1444E709" w14:textId="5A8B3933" w:rsidR="00C24444" w:rsidRDefault="00C24444" w:rsidP="00C24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25FF0DA" w14:textId="05F90BBD" w:rsidR="00C24444" w:rsidRPr="00E33638" w:rsidRDefault="00C24444" w:rsidP="00C24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В </w:t>
      </w:r>
      <w:r w:rsidR="00DA663C">
        <w:rPr>
          <w:color w:val="000000"/>
        </w:rPr>
        <w:t xml:space="preserve">дальнейшем планируется проведение </w:t>
      </w:r>
      <w:r>
        <w:rPr>
          <w:color w:val="000000"/>
        </w:rPr>
        <w:t>исследований</w:t>
      </w:r>
      <w:r w:rsidR="00DA663C">
        <w:rPr>
          <w:color w:val="000000"/>
        </w:rPr>
        <w:t xml:space="preserve"> по изучению параметрических зависимостей для стационарного и динамического горения микроплазменных разрядов</w:t>
      </w:r>
      <w:r w:rsidR="00FA1957">
        <w:rPr>
          <w:color w:val="000000"/>
        </w:rPr>
        <w:t>, а также скорость разложения органических соединений для развития, упрощения и удешевления существующих плазменных технологий водных ресурсов от органических пол</w:t>
      </w:r>
      <w:r w:rsidR="00877B13">
        <w:rPr>
          <w:color w:val="000000"/>
        </w:rPr>
        <w:t>лютантов.</w:t>
      </w:r>
    </w:p>
    <w:p w14:paraId="0000000E" w14:textId="77777777" w:rsidR="00130241" w:rsidRPr="00E336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BE7FDE2" w:rsidR="00116478" w:rsidRPr="00116478" w:rsidRDefault="00116478" w:rsidP="00E33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E33638" w:rsidRPr="00E33638">
        <w:rPr>
          <w:lang w:val="en-US"/>
        </w:rPr>
        <w:t xml:space="preserve">A. L. Yerokhin, X. Nie, A. Leyland, A. Matthews, and S. J. Dowey, “Plasma electrolysis for surface engineering,” 1999. </w:t>
      </w:r>
      <w:r w:rsidR="00E33638">
        <w:t xml:space="preserve">[Online]. </w:t>
      </w:r>
      <w:proofErr w:type="spellStart"/>
      <w:r w:rsidR="00E33638">
        <w:t>Available</w:t>
      </w:r>
      <w:proofErr w:type="spellEnd"/>
      <w:r w:rsidR="00E33638">
        <w:t>: www.elsevier.nl/locate/surfcoat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42B6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265ED"/>
    <w:rsid w:val="003769DC"/>
    <w:rsid w:val="00391C38"/>
    <w:rsid w:val="0039640C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D17F7"/>
    <w:rsid w:val="007D5FE2"/>
    <w:rsid w:val="007F2744"/>
    <w:rsid w:val="008117DE"/>
    <w:rsid w:val="00877B13"/>
    <w:rsid w:val="008931BE"/>
    <w:rsid w:val="00921D45"/>
    <w:rsid w:val="00937725"/>
    <w:rsid w:val="009A66DB"/>
    <w:rsid w:val="009B2F80"/>
    <w:rsid w:val="009B3300"/>
    <w:rsid w:val="009F3380"/>
    <w:rsid w:val="00A02163"/>
    <w:rsid w:val="00A314FE"/>
    <w:rsid w:val="00A8454B"/>
    <w:rsid w:val="00B43D48"/>
    <w:rsid w:val="00B62C96"/>
    <w:rsid w:val="00BF36F8"/>
    <w:rsid w:val="00BF4622"/>
    <w:rsid w:val="00C24444"/>
    <w:rsid w:val="00CD00B1"/>
    <w:rsid w:val="00CE549C"/>
    <w:rsid w:val="00D22306"/>
    <w:rsid w:val="00D42542"/>
    <w:rsid w:val="00D8121C"/>
    <w:rsid w:val="00DA663C"/>
    <w:rsid w:val="00E22189"/>
    <w:rsid w:val="00E33638"/>
    <w:rsid w:val="00E74069"/>
    <w:rsid w:val="00EB1F49"/>
    <w:rsid w:val="00F865B3"/>
    <w:rsid w:val="00FA195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rointim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 Иванов</cp:lastModifiedBy>
  <cp:revision>21</cp:revision>
  <dcterms:created xsi:type="dcterms:W3CDTF">2022-11-07T09:18:00Z</dcterms:created>
  <dcterms:modified xsi:type="dcterms:W3CDTF">2023-02-08T13:41:00Z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