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05" w:rsidRPr="00073056" w:rsidRDefault="00D81FDD" w:rsidP="00073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26763045"/>
      <w:bookmarkStart w:id="1" w:name="_GoBack"/>
      <w:bookmarkEnd w:id="0"/>
      <w:bookmarkEnd w:id="1"/>
      <w:r>
        <w:rPr>
          <w:b/>
          <w:color w:val="000000"/>
        </w:rPr>
        <w:t>Ратиометрические термосенсоры на основе анизомет</w:t>
      </w:r>
      <w:r w:rsidR="008411B7">
        <w:rPr>
          <w:b/>
          <w:color w:val="000000"/>
        </w:rPr>
        <w:t>р</w:t>
      </w:r>
      <w:r>
        <w:rPr>
          <w:b/>
          <w:color w:val="000000"/>
        </w:rPr>
        <w:t xml:space="preserve">ичных комплексов </w:t>
      </w:r>
      <w:r w:rsidR="00B06F61">
        <w:rPr>
          <w:b/>
          <w:color w:val="000000"/>
          <w:lang w:val="en-US"/>
        </w:rPr>
        <w:t>Eu</w:t>
      </w:r>
      <w:r w:rsidRPr="00D81FDD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D81FDD">
        <w:rPr>
          <w:b/>
          <w:color w:val="000000"/>
        </w:rPr>
        <w:t>)</w:t>
      </w:r>
      <w:r>
        <w:rPr>
          <w:b/>
          <w:color w:val="000000"/>
        </w:rPr>
        <w:t xml:space="preserve"> и </w:t>
      </w:r>
      <w:r w:rsidR="00D85EA7">
        <w:rPr>
          <w:b/>
          <w:color w:val="000000"/>
          <w:lang w:val="en-US"/>
        </w:rPr>
        <w:t>Tb</w:t>
      </w:r>
      <w:r w:rsidRPr="00D81FDD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D81FDD">
        <w:rPr>
          <w:b/>
          <w:color w:val="000000"/>
        </w:rPr>
        <w:t>)</w:t>
      </w:r>
      <w:r>
        <w:rPr>
          <w:b/>
          <w:color w:val="000000"/>
        </w:rPr>
        <w:t xml:space="preserve"> с возможностью визуализации цвета излучения</w:t>
      </w:r>
    </w:p>
    <w:p w:rsidR="00130241" w:rsidRPr="00073056" w:rsidRDefault="00932705" w:rsidP="00073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2E7E">
        <w:rPr>
          <w:b/>
          <w:i/>
          <w:color w:val="000000"/>
        </w:rPr>
        <w:t>Зиятдинова Р.М</w:t>
      </w:r>
      <w:r w:rsidR="00EB1F49" w:rsidRPr="007E2E7E">
        <w:rPr>
          <w:b/>
          <w:i/>
          <w:color w:val="000000"/>
        </w:rPr>
        <w:t>.</w:t>
      </w:r>
      <w:r w:rsidR="00EB1F49" w:rsidRPr="00073056">
        <w:rPr>
          <w:b/>
          <w:i/>
          <w:color w:val="000000"/>
        </w:rPr>
        <w:t xml:space="preserve">, </w:t>
      </w:r>
      <w:r w:rsidRPr="00073056">
        <w:rPr>
          <w:b/>
          <w:i/>
          <w:color w:val="000000"/>
        </w:rPr>
        <w:t>Лещёва А.А</w:t>
      </w:r>
      <w:r w:rsidR="001A7CAE" w:rsidRPr="00073056">
        <w:rPr>
          <w:b/>
          <w:i/>
          <w:color w:val="000000"/>
        </w:rPr>
        <w:t>.</w:t>
      </w:r>
      <w:r w:rsidRPr="00073056">
        <w:rPr>
          <w:b/>
          <w:i/>
          <w:color w:val="000000"/>
        </w:rPr>
        <w:t xml:space="preserve"> Крупин А.С.</w:t>
      </w:r>
    </w:p>
    <w:p w:rsidR="00130241" w:rsidRPr="00073056" w:rsidRDefault="00932705" w:rsidP="00073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3056">
        <w:rPr>
          <w:i/>
          <w:color w:val="000000"/>
        </w:rPr>
        <w:t>Аспирант</w:t>
      </w:r>
      <w:r w:rsidR="00EB1F49" w:rsidRPr="00073056">
        <w:rPr>
          <w:i/>
          <w:color w:val="000000"/>
        </w:rPr>
        <w:t xml:space="preserve">, </w:t>
      </w:r>
      <w:r w:rsidR="00D81FDD" w:rsidRPr="00D638B2">
        <w:rPr>
          <w:i/>
          <w:color w:val="000000"/>
        </w:rPr>
        <w:t>4</w:t>
      </w:r>
      <w:r w:rsidR="00EB1F49" w:rsidRPr="00073056">
        <w:rPr>
          <w:i/>
          <w:color w:val="000000"/>
        </w:rPr>
        <w:t xml:space="preserve"> курс </w:t>
      </w:r>
      <w:r w:rsidRPr="00073056">
        <w:rPr>
          <w:i/>
          <w:color w:val="000000"/>
        </w:rPr>
        <w:t>аспирантуры</w:t>
      </w:r>
      <w:r w:rsidR="00EB1F49" w:rsidRPr="00073056">
        <w:rPr>
          <w:i/>
          <w:color w:val="000000"/>
        </w:rPr>
        <w:t xml:space="preserve"> </w:t>
      </w:r>
    </w:p>
    <w:p w:rsidR="00130241" w:rsidRPr="00073056" w:rsidRDefault="00932705" w:rsidP="00073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3056">
        <w:rPr>
          <w:i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="00EB1F49" w:rsidRPr="00073056">
        <w:rPr>
          <w:i/>
          <w:color w:val="000000"/>
        </w:rPr>
        <w:t xml:space="preserve">, </w:t>
      </w:r>
      <w:r w:rsidRPr="00073056">
        <w:rPr>
          <w:i/>
          <w:color w:val="000000"/>
        </w:rPr>
        <w:t>Казань</w:t>
      </w:r>
      <w:r w:rsidR="00EB1F49" w:rsidRPr="00073056">
        <w:rPr>
          <w:i/>
          <w:color w:val="000000"/>
        </w:rPr>
        <w:t>, Россия</w:t>
      </w:r>
    </w:p>
    <w:p w:rsidR="00130241" w:rsidRPr="00073056" w:rsidRDefault="00EB1F49" w:rsidP="000730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3056">
        <w:rPr>
          <w:i/>
          <w:color w:val="000000"/>
          <w:lang w:val="en-US"/>
        </w:rPr>
        <w:t>E</w:t>
      </w:r>
      <w:r w:rsidR="003B76D6" w:rsidRPr="00073056">
        <w:rPr>
          <w:i/>
          <w:color w:val="000000"/>
        </w:rPr>
        <w:t>-</w:t>
      </w:r>
      <w:r w:rsidRPr="00073056">
        <w:rPr>
          <w:i/>
          <w:color w:val="000000"/>
          <w:lang w:val="en-US"/>
        </w:rPr>
        <w:t>mail</w:t>
      </w:r>
      <w:r w:rsidRPr="00073056">
        <w:rPr>
          <w:i/>
          <w:color w:val="000000"/>
        </w:rPr>
        <w:t>:</w:t>
      </w:r>
      <w:r w:rsidR="00D638B2">
        <w:rPr>
          <w:i/>
          <w:color w:val="000000"/>
        </w:rPr>
        <w:t xml:space="preserve"> </w:t>
      </w:r>
      <w:r w:rsidR="00932705" w:rsidRPr="00073056">
        <w:rPr>
          <w:i/>
          <w:color w:val="000000"/>
          <w:u w:val="single"/>
          <w:lang w:val="en-US"/>
        </w:rPr>
        <w:t>ruzannochka</w:t>
      </w:r>
      <w:r w:rsidR="00932705" w:rsidRPr="00073056">
        <w:rPr>
          <w:i/>
          <w:color w:val="000000"/>
          <w:u w:val="single"/>
        </w:rPr>
        <w:t>95@</w:t>
      </w:r>
      <w:r w:rsidR="00932705" w:rsidRPr="00073056">
        <w:rPr>
          <w:i/>
          <w:color w:val="000000"/>
          <w:u w:val="single"/>
          <w:lang w:val="en-US"/>
        </w:rPr>
        <w:t>mail</w:t>
      </w:r>
      <w:r w:rsidR="00932705" w:rsidRPr="00073056">
        <w:rPr>
          <w:i/>
          <w:color w:val="000000"/>
          <w:u w:val="single"/>
        </w:rPr>
        <w:t>.</w:t>
      </w:r>
      <w:r w:rsidR="00932705" w:rsidRPr="00073056">
        <w:rPr>
          <w:i/>
          <w:color w:val="000000"/>
          <w:u w:val="single"/>
          <w:lang w:val="en-US"/>
        </w:rPr>
        <w:t>ru</w:t>
      </w:r>
      <w:r w:rsidRPr="00073056">
        <w:rPr>
          <w:i/>
          <w:color w:val="000000"/>
        </w:rPr>
        <w:t xml:space="preserve"> </w:t>
      </w:r>
    </w:p>
    <w:p w:rsidR="000D7B73" w:rsidRPr="00910584" w:rsidRDefault="000D7B73" w:rsidP="000D7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последние десятилетия л</w:t>
      </w:r>
      <w:r w:rsidRPr="00840C3B">
        <w:t xml:space="preserve">юминесцентные </w:t>
      </w:r>
      <w:r>
        <w:t xml:space="preserve">ратиометрические </w:t>
      </w:r>
      <w:r w:rsidRPr="00840C3B">
        <w:t>термометры, сочетающие высокое пространственное и временное разрешение</w:t>
      </w:r>
      <w:r>
        <w:t xml:space="preserve"> с возможностью визуализации цвета излучения,</w:t>
      </w:r>
      <w:r w:rsidRPr="00840C3B">
        <w:t xml:space="preserve"> </w:t>
      </w:r>
      <w:r>
        <w:t xml:space="preserve">привлекают внимание исследователей всего мира </w:t>
      </w:r>
      <w:r w:rsidRPr="00840C3B">
        <w:t xml:space="preserve">благодаря </w:t>
      </w:r>
      <w:r>
        <w:t xml:space="preserve">ряду </w:t>
      </w:r>
      <w:r w:rsidRPr="00840C3B">
        <w:t>их потенциальн</w:t>
      </w:r>
      <w:r>
        <w:t>ых</w:t>
      </w:r>
      <w:r w:rsidRPr="00840C3B">
        <w:t xml:space="preserve"> применени</w:t>
      </w:r>
      <w:r>
        <w:t>й</w:t>
      </w:r>
      <w:r w:rsidRPr="00840C3B">
        <w:t xml:space="preserve"> в нанотехнологиях, фотонике</w:t>
      </w:r>
      <w:r>
        <w:t>, микроэлектронике</w:t>
      </w:r>
      <w:r w:rsidRPr="00840C3B">
        <w:t xml:space="preserve"> и биомедицине. </w:t>
      </w:r>
      <w:r w:rsidR="00AF7153">
        <w:t>Преимущество данных термометров состоит в измерении температуры с большей точностью без дополнительной калибровки прибора.</w:t>
      </w:r>
      <w:r w:rsidR="00672EA2" w:rsidRPr="00672EA2">
        <w:t xml:space="preserve"> </w:t>
      </w:r>
      <w:r>
        <w:t xml:space="preserve">Такие термометры работают на измерении соотношении </w:t>
      </w:r>
      <w:r w:rsidRPr="00812733">
        <w:rPr>
          <w:color w:val="000000"/>
        </w:rPr>
        <w:t>интенсивностей переходов, принадлежащих двум различным излучающим центрам</w:t>
      </w:r>
      <w:r>
        <w:rPr>
          <w:color w:val="000000"/>
        </w:rPr>
        <w:t>.</w:t>
      </w:r>
      <w:r w:rsidRPr="00812733">
        <w:rPr>
          <w:color w:val="000000"/>
        </w:rPr>
        <w:t xml:space="preserve"> </w:t>
      </w:r>
      <w:r w:rsidR="008411B7">
        <w:t>В качестве перспективных излучателей большой интерес вызывают соединения</w:t>
      </w:r>
      <w:r>
        <w:t xml:space="preserve"> Tb</w:t>
      </w:r>
      <w:r w:rsidRPr="00454F50">
        <w:rPr>
          <w:vertAlign w:val="superscript"/>
        </w:rPr>
        <w:t xml:space="preserve">3+ </w:t>
      </w:r>
      <w:r>
        <w:t>и Eu</w:t>
      </w:r>
      <w:r w:rsidRPr="00454F50">
        <w:rPr>
          <w:vertAlign w:val="superscript"/>
        </w:rPr>
        <w:t>3+</w:t>
      </w:r>
      <w:r>
        <w:t xml:space="preserve">, поскольку они демонстрируют узкие полосы излучения, расположенные в красной и зеленых областях видимого спектра, высокий квантовый выход, большой Стоксов сдвиг и длительное время жизни возбужденных состояний </w:t>
      </w:r>
      <w:r w:rsidRPr="00213F38">
        <w:t>[1</w:t>
      </w:r>
      <w:r w:rsidRPr="00F75C69">
        <w:t>]</w:t>
      </w:r>
      <w:r>
        <w:t xml:space="preserve">. </w:t>
      </w:r>
    </w:p>
    <w:p w:rsidR="00294AF7" w:rsidRDefault="00956E9D" w:rsidP="00174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139E5">
        <w:t xml:space="preserve">В работе предложен </w:t>
      </w:r>
      <w:r w:rsidR="008411B7">
        <w:t xml:space="preserve">пленочный </w:t>
      </w:r>
      <w:r w:rsidRPr="006139E5">
        <w:t xml:space="preserve">материал </w:t>
      </w:r>
      <w:r w:rsidR="008411B7">
        <w:rPr>
          <w:color w:val="000000"/>
          <w:spacing w:val="-2"/>
        </w:rPr>
        <w:t xml:space="preserve">на основе смеси анизометричных комплексов </w:t>
      </w:r>
      <w:r w:rsidR="008411B7">
        <w:rPr>
          <w:color w:val="000000"/>
          <w:spacing w:val="-2"/>
          <w:lang w:val="en-US"/>
        </w:rPr>
        <w:t>Eu</w:t>
      </w:r>
      <w:r w:rsidR="008411B7" w:rsidRPr="004A0584">
        <w:rPr>
          <w:color w:val="000000"/>
          <w:spacing w:val="-2"/>
        </w:rPr>
        <w:t>(</w:t>
      </w:r>
      <w:r w:rsidR="008411B7">
        <w:rPr>
          <w:color w:val="000000"/>
          <w:spacing w:val="-2"/>
          <w:lang w:val="en-US"/>
        </w:rPr>
        <w:t>III</w:t>
      </w:r>
      <w:r w:rsidR="008411B7" w:rsidRPr="004A0584">
        <w:rPr>
          <w:color w:val="000000"/>
          <w:spacing w:val="-2"/>
        </w:rPr>
        <w:t>)</w:t>
      </w:r>
      <w:r w:rsidR="008411B7">
        <w:rPr>
          <w:color w:val="000000"/>
          <w:spacing w:val="-2"/>
        </w:rPr>
        <w:t xml:space="preserve"> и</w:t>
      </w:r>
      <w:r w:rsidR="008411B7" w:rsidRPr="004A0584">
        <w:rPr>
          <w:color w:val="000000"/>
          <w:spacing w:val="-2"/>
        </w:rPr>
        <w:t xml:space="preserve"> </w:t>
      </w:r>
      <w:r w:rsidR="008411B7">
        <w:rPr>
          <w:color w:val="000000"/>
          <w:spacing w:val="-2"/>
          <w:lang w:val="en-US"/>
        </w:rPr>
        <w:t>Tb</w:t>
      </w:r>
      <w:r w:rsidR="008411B7" w:rsidRPr="004A0584">
        <w:rPr>
          <w:color w:val="000000"/>
          <w:spacing w:val="-2"/>
        </w:rPr>
        <w:t>(</w:t>
      </w:r>
      <w:r w:rsidR="008411B7">
        <w:rPr>
          <w:color w:val="000000"/>
          <w:spacing w:val="-2"/>
          <w:lang w:val="en-US"/>
        </w:rPr>
        <w:t>III</w:t>
      </w:r>
      <w:r w:rsidR="008411B7" w:rsidRPr="004A0584">
        <w:rPr>
          <w:color w:val="000000"/>
          <w:spacing w:val="-2"/>
        </w:rPr>
        <w:t>)</w:t>
      </w:r>
      <w:r w:rsidR="008411B7" w:rsidRPr="00F15C62">
        <w:rPr>
          <w:color w:val="000000"/>
          <w:spacing w:val="-2"/>
        </w:rPr>
        <w:t>,</w:t>
      </w:r>
      <w:r w:rsidR="008411B7">
        <w:t xml:space="preserve"> обладающий высокой чувствительностью к температуре </w:t>
      </w:r>
      <w:r w:rsidR="00D638B2">
        <w:t>в диапазоне</w:t>
      </w:r>
      <w:r w:rsidRPr="006139E5">
        <w:t xml:space="preserve"> </w:t>
      </w:r>
      <w:r>
        <w:t>143</w:t>
      </w:r>
      <w:r w:rsidRPr="006139E5">
        <w:rPr>
          <w:rFonts w:eastAsia="TimesNewRomanPSMT"/>
        </w:rPr>
        <w:t>–</w:t>
      </w:r>
      <w:r>
        <w:t>277</w:t>
      </w:r>
      <w:r w:rsidRPr="006139E5">
        <w:t xml:space="preserve"> К</w:t>
      </w:r>
      <w:r w:rsidR="008411B7">
        <w:t xml:space="preserve"> (рис. 1)</w:t>
      </w:r>
      <w:r w:rsidR="00F15C62">
        <w:t xml:space="preserve">. </w:t>
      </w:r>
      <w:r w:rsidR="008411B7">
        <w:t>Предлагаемая пленка</w:t>
      </w:r>
      <w:r w:rsidR="00F069DC" w:rsidRPr="006139E5">
        <w:t xml:space="preserve"> не деградирует под действием УФ излучения и является термостабильной.</w:t>
      </w:r>
    </w:p>
    <w:p w:rsidR="001F5A5E" w:rsidRPr="00F069DC" w:rsidRDefault="001F5A5E" w:rsidP="00174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8"/>
        <w:gridCol w:w="4806"/>
      </w:tblGrid>
      <w:tr w:rsidR="0043603F" w:rsidTr="00CC6EAF">
        <w:tc>
          <w:tcPr>
            <w:tcW w:w="4368" w:type="dxa"/>
            <w:shd w:val="clear" w:color="auto" w:fill="auto"/>
          </w:tcPr>
          <w:p w:rsidR="0043603F" w:rsidRPr="00CC6EAF" w:rsidRDefault="005C6176" w:rsidP="00CC6EAF">
            <w:pPr>
              <w:jc w:val="center"/>
              <w:rPr>
                <w:color w:val="000000"/>
                <w:spacing w:val="-2"/>
              </w:rPr>
            </w:pPr>
            <w:r w:rsidRPr="00CC6EAF">
              <w:rPr>
                <w:noProof/>
                <w:color w:val="000000"/>
                <w:spacing w:val="-2"/>
              </w:rPr>
              <w:drawing>
                <wp:inline distT="0" distB="0" distL="0" distR="0">
                  <wp:extent cx="1419225" cy="1362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dxa"/>
            <w:shd w:val="clear" w:color="auto" w:fill="auto"/>
          </w:tcPr>
          <w:p w:rsidR="0043603F" w:rsidRPr="00CC6EAF" w:rsidRDefault="005C6176" w:rsidP="00CC6EAF">
            <w:pPr>
              <w:jc w:val="center"/>
              <w:rPr>
                <w:color w:val="000000"/>
                <w:spacing w:val="-2"/>
              </w:rPr>
            </w:pPr>
            <w:r w:rsidRPr="00CC6EAF">
              <w:rPr>
                <w:noProof/>
                <w:color w:val="000000"/>
              </w:rPr>
              <w:drawing>
                <wp:inline distT="0" distB="0" distL="0" distR="0">
                  <wp:extent cx="2009775" cy="1333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03F" w:rsidTr="00CC6EAF">
        <w:tc>
          <w:tcPr>
            <w:tcW w:w="4368" w:type="dxa"/>
            <w:shd w:val="clear" w:color="auto" w:fill="auto"/>
          </w:tcPr>
          <w:p w:rsidR="00311A23" w:rsidRPr="00CC6EAF" w:rsidRDefault="0043603F" w:rsidP="00CC6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CC6EAF">
              <w:rPr>
                <w:color w:val="000000"/>
                <w:spacing w:val="-2"/>
              </w:rPr>
              <w:t xml:space="preserve">Рис. 1. Структура комплекса </w:t>
            </w:r>
          </w:p>
          <w:p w:rsidR="0043603F" w:rsidRPr="00CC6EAF" w:rsidRDefault="0043603F" w:rsidP="00CC6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pacing w:val="-2"/>
                <w:lang w:val="en-US"/>
              </w:rPr>
            </w:pPr>
            <w:r w:rsidRPr="00CC6EAF">
              <w:rPr>
                <w:color w:val="000000"/>
                <w:spacing w:val="-2"/>
                <w:lang w:val="en-US"/>
              </w:rPr>
              <w:t>Ln(CPDK</w:t>
            </w:r>
            <w:r w:rsidRPr="00CC6EAF">
              <w:rPr>
                <w:color w:val="000000"/>
                <w:spacing w:val="-2"/>
                <w:vertAlign w:val="subscript"/>
                <w:lang w:val="en-US"/>
              </w:rPr>
              <w:t>3-5</w:t>
            </w:r>
            <w:r w:rsidRPr="00CC6EAF">
              <w:rPr>
                <w:color w:val="000000"/>
                <w:spacing w:val="-2"/>
                <w:lang w:val="en-US"/>
              </w:rPr>
              <w:t>)</w:t>
            </w:r>
            <w:r w:rsidRPr="00CC6EAF">
              <w:rPr>
                <w:color w:val="000000"/>
                <w:spacing w:val="-2"/>
                <w:vertAlign w:val="subscript"/>
                <w:lang w:val="en-US"/>
              </w:rPr>
              <w:t>3</w:t>
            </w:r>
            <w:r w:rsidRPr="00CC6EAF">
              <w:rPr>
                <w:color w:val="000000"/>
                <w:spacing w:val="-2"/>
                <w:lang w:val="en-US"/>
              </w:rPr>
              <w:t xml:space="preserve">Phen, </w:t>
            </w:r>
            <w:r w:rsidRPr="00CC6EAF">
              <w:rPr>
                <w:color w:val="000000"/>
                <w:spacing w:val="-2"/>
              </w:rPr>
              <w:t>где</w:t>
            </w:r>
            <w:r w:rsidRPr="00CC6EAF">
              <w:rPr>
                <w:color w:val="000000"/>
                <w:spacing w:val="-2"/>
                <w:lang w:val="en-US"/>
              </w:rPr>
              <w:t xml:space="preserve"> Ln=Eu(III), Tb(III)</w:t>
            </w:r>
          </w:p>
          <w:p w:rsidR="0043603F" w:rsidRPr="00CC6EAF" w:rsidRDefault="0043603F" w:rsidP="00CC6EAF">
            <w:pPr>
              <w:jc w:val="center"/>
              <w:rPr>
                <w:color w:val="000000"/>
                <w:spacing w:val="-2"/>
                <w:lang w:val="en-US"/>
              </w:rPr>
            </w:pPr>
          </w:p>
        </w:tc>
        <w:tc>
          <w:tcPr>
            <w:tcW w:w="4806" w:type="dxa"/>
            <w:shd w:val="clear" w:color="auto" w:fill="auto"/>
          </w:tcPr>
          <w:p w:rsidR="0043603F" w:rsidRPr="00CC6EAF" w:rsidRDefault="0043603F" w:rsidP="00CC6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CC6EAF">
              <w:rPr>
                <w:color w:val="000000"/>
                <w:spacing w:val="-2"/>
              </w:rPr>
              <w:t xml:space="preserve">Рис. 2. Температурная чувствительность </w:t>
            </w:r>
            <w:r w:rsidR="00A211BA">
              <w:rPr>
                <w:color w:val="000000"/>
                <w:spacing w:val="-2"/>
              </w:rPr>
              <w:t>люминесценции пленки</w:t>
            </w:r>
            <w:r w:rsidRPr="00CC6EAF">
              <w:rPr>
                <w:color w:val="000000"/>
                <w:spacing w:val="-2"/>
              </w:rPr>
              <w:t xml:space="preserve"> на основе комплексов </w:t>
            </w:r>
            <w:r w:rsidRPr="00CC6EAF">
              <w:rPr>
                <w:color w:val="000000"/>
                <w:spacing w:val="-2"/>
                <w:lang w:val="en-US"/>
              </w:rPr>
              <w:t>Eu</w:t>
            </w:r>
            <w:r w:rsidRPr="00CC6EAF">
              <w:rPr>
                <w:color w:val="000000"/>
                <w:spacing w:val="-2"/>
              </w:rPr>
              <w:t>(</w:t>
            </w:r>
            <w:r w:rsidRPr="00CC6EAF">
              <w:rPr>
                <w:color w:val="000000"/>
                <w:spacing w:val="-2"/>
                <w:lang w:val="en-US"/>
              </w:rPr>
              <w:t>III</w:t>
            </w:r>
            <w:r w:rsidRPr="00CC6EAF">
              <w:rPr>
                <w:color w:val="000000"/>
                <w:spacing w:val="-2"/>
              </w:rPr>
              <w:t xml:space="preserve">), </w:t>
            </w:r>
            <w:r w:rsidRPr="00CC6EAF">
              <w:rPr>
                <w:color w:val="000000"/>
                <w:spacing w:val="-2"/>
                <w:lang w:val="en-US"/>
              </w:rPr>
              <w:t>Tb</w:t>
            </w:r>
            <w:r w:rsidRPr="00CC6EAF">
              <w:rPr>
                <w:color w:val="000000"/>
                <w:spacing w:val="-2"/>
              </w:rPr>
              <w:t>(</w:t>
            </w:r>
            <w:r w:rsidRPr="00CC6EAF">
              <w:rPr>
                <w:color w:val="000000"/>
                <w:spacing w:val="-2"/>
                <w:lang w:val="en-US"/>
              </w:rPr>
              <w:t>III</w:t>
            </w:r>
            <w:r w:rsidRPr="00CC6EAF">
              <w:rPr>
                <w:color w:val="000000"/>
                <w:spacing w:val="-2"/>
              </w:rPr>
              <w:t>)</w:t>
            </w:r>
          </w:p>
          <w:p w:rsidR="0043603F" w:rsidRPr="00CC6EAF" w:rsidRDefault="0043603F" w:rsidP="00CC6EAF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9E3A3B" w:rsidRDefault="00ED24BE" w:rsidP="00D638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</w:rPr>
      </w:pPr>
      <w:r>
        <w:rPr>
          <w:color w:val="000000"/>
          <w:spacing w:val="-2"/>
        </w:rPr>
        <w:t>И</w:t>
      </w:r>
      <w:r>
        <w:rPr>
          <w:bCs/>
          <w:iCs/>
          <w:spacing w:val="-2"/>
        </w:rPr>
        <w:t>зучено влияние температуры на интенсивность люминесценции. Температурная зависимость интенсивности люминесценции плёнки убывает нелинейно, хорошо описываются экспоненциальной функцией (</w:t>
      </w:r>
      <w:r>
        <w:rPr>
          <w:bCs/>
          <w:iCs/>
          <w:spacing w:val="-2"/>
          <w:lang w:val="en-US"/>
        </w:rPr>
        <w:t>R</w:t>
      </w:r>
      <w:r>
        <w:rPr>
          <w:bCs/>
          <w:iCs/>
          <w:spacing w:val="-2"/>
          <w:vertAlign w:val="superscript"/>
        </w:rPr>
        <w:t xml:space="preserve">2 </w:t>
      </w:r>
      <w:r>
        <w:rPr>
          <w:bCs/>
          <w:iCs/>
          <w:spacing w:val="-2"/>
        </w:rPr>
        <w:t xml:space="preserve">&gt; 0.99). </w:t>
      </w:r>
      <w:r w:rsidRPr="00073056">
        <w:rPr>
          <w:bCs/>
          <w:iCs/>
          <w:spacing w:val="-2"/>
        </w:rPr>
        <w:t xml:space="preserve">При этом максимальное значение относительной чувствительности интенсивности люминесценции </w:t>
      </w:r>
      <w:r w:rsidRPr="00073056">
        <w:rPr>
          <w:bCs/>
          <w:iCs/>
          <w:spacing w:val="-2"/>
          <w:lang w:val="en-US"/>
        </w:rPr>
        <w:t>S</w:t>
      </w:r>
      <w:r w:rsidRPr="001D6F6F">
        <w:rPr>
          <w:bCs/>
          <w:iCs/>
          <w:spacing w:val="-2"/>
          <w:vertAlign w:val="superscript"/>
          <w:lang w:val="en-US"/>
        </w:rPr>
        <w:t>r</w:t>
      </w:r>
      <w:r w:rsidRPr="00073056">
        <w:rPr>
          <w:bCs/>
          <w:iCs/>
          <w:spacing w:val="-2"/>
          <w:vertAlign w:val="subscript"/>
          <w:lang w:val="en-US"/>
        </w:rPr>
        <w:t>I</w:t>
      </w:r>
      <w:r w:rsidR="00F17FE5">
        <w:rPr>
          <w:bCs/>
          <w:iCs/>
          <w:spacing w:val="-2"/>
          <w:vertAlign w:val="subscript"/>
          <w:lang w:val="en-US"/>
        </w:rPr>
        <w:t>E</w:t>
      </w:r>
      <w:r>
        <w:rPr>
          <w:bCs/>
          <w:iCs/>
          <w:spacing w:val="-2"/>
          <w:vertAlign w:val="subscript"/>
          <w:lang w:val="en-US"/>
        </w:rPr>
        <w:t>u</w:t>
      </w:r>
      <w:r w:rsidRPr="001D6F6F">
        <w:rPr>
          <w:bCs/>
          <w:iCs/>
          <w:spacing w:val="-2"/>
          <w:vertAlign w:val="subscript"/>
        </w:rPr>
        <w:t>/</w:t>
      </w:r>
      <w:r>
        <w:rPr>
          <w:bCs/>
          <w:iCs/>
          <w:spacing w:val="-2"/>
          <w:vertAlign w:val="subscript"/>
          <w:lang w:val="en-US"/>
        </w:rPr>
        <w:t>I</w:t>
      </w:r>
      <w:r w:rsidR="00801B74">
        <w:rPr>
          <w:bCs/>
          <w:iCs/>
          <w:spacing w:val="-2"/>
          <w:vertAlign w:val="subscript"/>
          <w:lang w:val="en-US"/>
        </w:rPr>
        <w:t>T</w:t>
      </w:r>
      <w:r>
        <w:rPr>
          <w:bCs/>
          <w:iCs/>
          <w:spacing w:val="-2"/>
          <w:vertAlign w:val="subscript"/>
          <w:lang w:val="en-US"/>
        </w:rPr>
        <w:t>b</w:t>
      </w:r>
      <w:r w:rsidRPr="00073056">
        <w:rPr>
          <w:bCs/>
          <w:iCs/>
          <w:spacing w:val="-2"/>
        </w:rPr>
        <w:t xml:space="preserve"> в </w:t>
      </w:r>
      <w:r w:rsidR="008411B7">
        <w:rPr>
          <w:bCs/>
          <w:iCs/>
          <w:spacing w:val="-2"/>
        </w:rPr>
        <w:t>интервале</w:t>
      </w:r>
      <w:r w:rsidRPr="00073056">
        <w:rPr>
          <w:bCs/>
          <w:iCs/>
          <w:spacing w:val="-2"/>
        </w:rPr>
        <w:t xml:space="preserve"> </w:t>
      </w:r>
      <w:r w:rsidRPr="0036160B">
        <w:rPr>
          <w:bCs/>
          <w:iCs/>
          <w:spacing w:val="-2"/>
        </w:rPr>
        <w:t>143-27</w:t>
      </w:r>
      <w:r w:rsidRPr="00182A72">
        <w:rPr>
          <w:bCs/>
          <w:iCs/>
          <w:spacing w:val="-2"/>
        </w:rPr>
        <w:t>7</w:t>
      </w:r>
      <w:r w:rsidRPr="00073056">
        <w:rPr>
          <w:bCs/>
          <w:iCs/>
          <w:spacing w:val="-2"/>
        </w:rPr>
        <w:t xml:space="preserve"> К достигает </w:t>
      </w:r>
      <w:r>
        <w:t>-2,3 % К</w:t>
      </w:r>
      <w:r w:rsidRPr="00182A72">
        <w:rPr>
          <w:vertAlign w:val="superscript"/>
        </w:rPr>
        <w:t>-1</w:t>
      </w:r>
      <w:r>
        <w:rPr>
          <w:vertAlign w:val="superscript"/>
        </w:rPr>
        <w:t xml:space="preserve"> </w:t>
      </w:r>
      <w:r w:rsidRPr="00182A72">
        <w:rPr>
          <w:bCs/>
          <w:iCs/>
          <w:spacing w:val="-2"/>
        </w:rPr>
        <w:t>и</w:t>
      </w:r>
      <w:r w:rsidRPr="00182A72">
        <w:rPr>
          <w:bCs/>
          <w:iCs/>
          <w:spacing w:val="-2"/>
          <w:vertAlign w:val="superscript"/>
        </w:rPr>
        <w:t xml:space="preserve"> </w:t>
      </w:r>
      <w:r w:rsidRPr="00073056">
        <w:rPr>
          <w:bCs/>
          <w:iCs/>
          <w:spacing w:val="-2"/>
        </w:rPr>
        <w:t xml:space="preserve">превышает существующие на сегодняшний день аналоги на основе β-дикетонатных соединений </w:t>
      </w:r>
      <w:r w:rsidRPr="00073056">
        <w:rPr>
          <w:bCs/>
          <w:iCs/>
          <w:spacing w:val="-2"/>
          <w:lang w:val="en-US"/>
        </w:rPr>
        <w:t>Ln</w:t>
      </w:r>
      <w:r w:rsidRPr="00073056">
        <w:rPr>
          <w:bCs/>
          <w:iCs/>
          <w:spacing w:val="-2"/>
        </w:rPr>
        <w:t>(</w:t>
      </w:r>
      <w:r w:rsidRPr="00073056">
        <w:rPr>
          <w:bCs/>
          <w:iCs/>
          <w:spacing w:val="-2"/>
          <w:lang w:val="en-US"/>
        </w:rPr>
        <w:t>III</w:t>
      </w:r>
      <w:r w:rsidRPr="00073056">
        <w:rPr>
          <w:bCs/>
          <w:iCs/>
          <w:spacing w:val="-2"/>
        </w:rPr>
        <w:t>) (рис. 2).</w:t>
      </w:r>
      <w:r w:rsidR="00B81960">
        <w:rPr>
          <w:bCs/>
          <w:iCs/>
          <w:spacing w:val="-2"/>
        </w:rPr>
        <w:t xml:space="preserve"> </w:t>
      </w:r>
      <w:r w:rsidR="0075464C">
        <w:rPr>
          <w:bCs/>
          <w:iCs/>
          <w:spacing w:val="-2"/>
        </w:rPr>
        <w:t>Помимо этого</w:t>
      </w:r>
      <w:r w:rsidR="00F75393">
        <w:rPr>
          <w:bCs/>
          <w:iCs/>
          <w:spacing w:val="-2"/>
        </w:rPr>
        <w:t>,</w:t>
      </w:r>
      <w:r w:rsidR="0075464C">
        <w:rPr>
          <w:bCs/>
          <w:iCs/>
          <w:spacing w:val="-2"/>
        </w:rPr>
        <w:t xml:space="preserve"> пленка </w:t>
      </w:r>
      <w:r w:rsidR="00F75393">
        <w:rPr>
          <w:bCs/>
          <w:iCs/>
          <w:spacing w:val="-2"/>
        </w:rPr>
        <w:t xml:space="preserve">способна </w:t>
      </w:r>
      <w:r w:rsidR="0075464C">
        <w:rPr>
          <w:bCs/>
          <w:iCs/>
          <w:spacing w:val="-2"/>
        </w:rPr>
        <w:t>изменя</w:t>
      </w:r>
      <w:r w:rsidR="00F75393">
        <w:rPr>
          <w:bCs/>
          <w:iCs/>
          <w:spacing w:val="-2"/>
        </w:rPr>
        <w:t>ть</w:t>
      </w:r>
      <w:r w:rsidR="0075464C">
        <w:rPr>
          <w:bCs/>
          <w:iCs/>
          <w:spacing w:val="-2"/>
        </w:rPr>
        <w:t xml:space="preserve"> цвет излучения от </w:t>
      </w:r>
      <w:r w:rsidR="00F75393">
        <w:rPr>
          <w:bCs/>
          <w:iCs/>
          <w:spacing w:val="-2"/>
        </w:rPr>
        <w:t>зеленого к красному</w:t>
      </w:r>
      <w:r w:rsidR="00C27702">
        <w:rPr>
          <w:bCs/>
          <w:iCs/>
          <w:spacing w:val="-2"/>
        </w:rPr>
        <w:t xml:space="preserve"> с увеличением температуры.</w:t>
      </w:r>
      <w:r w:rsidR="0075464C">
        <w:rPr>
          <w:bCs/>
          <w:iCs/>
          <w:spacing w:val="-2"/>
        </w:rPr>
        <w:t xml:space="preserve"> </w:t>
      </w:r>
      <w:r w:rsidR="00E1105B" w:rsidRPr="00E1105B">
        <w:rPr>
          <w:color w:val="000000"/>
        </w:rPr>
        <w:t xml:space="preserve">Таким образом, полученные пленки являются перспективными материалами для люминесцентных </w:t>
      </w:r>
      <w:r w:rsidR="008411B7">
        <w:rPr>
          <w:color w:val="000000"/>
        </w:rPr>
        <w:t>сенсоров</w:t>
      </w:r>
      <w:r w:rsidR="001E1B22" w:rsidRPr="00073056">
        <w:rPr>
          <w:bCs/>
          <w:iCs/>
        </w:rPr>
        <w:t xml:space="preserve"> температур</w:t>
      </w:r>
      <w:r w:rsidR="008411B7">
        <w:rPr>
          <w:bCs/>
          <w:iCs/>
        </w:rPr>
        <w:t>ы</w:t>
      </w:r>
      <w:r w:rsidR="001E1B22" w:rsidRPr="00073056">
        <w:rPr>
          <w:bCs/>
          <w:iCs/>
        </w:rPr>
        <w:t xml:space="preserve"> в диапазоне </w:t>
      </w:r>
      <w:r w:rsidR="001E1B22">
        <w:rPr>
          <w:bCs/>
          <w:iCs/>
        </w:rPr>
        <w:t>143-277</w:t>
      </w:r>
      <w:r w:rsidR="001E1B22" w:rsidRPr="002F7951">
        <w:rPr>
          <w:bCs/>
          <w:iCs/>
        </w:rPr>
        <w:t xml:space="preserve"> </w:t>
      </w:r>
      <w:r w:rsidR="001E1B22" w:rsidRPr="00073056">
        <w:rPr>
          <w:bCs/>
          <w:iCs/>
        </w:rPr>
        <w:t>К.</w:t>
      </w:r>
    </w:p>
    <w:p w:rsidR="00D638B2" w:rsidRPr="00D638B2" w:rsidRDefault="00D638B2" w:rsidP="00D638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spacing w:val="-2"/>
        </w:rPr>
      </w:pPr>
    </w:p>
    <w:p w:rsidR="00D638B2" w:rsidRPr="007E2E7E" w:rsidRDefault="00C04389" w:rsidP="00D638B2">
      <w:pPr>
        <w:ind w:firstLine="397"/>
        <w:jc w:val="both"/>
        <w:rPr>
          <w:bCs/>
          <w:i/>
          <w:iCs/>
        </w:rPr>
      </w:pPr>
      <w:r w:rsidRPr="007E2E7E">
        <w:rPr>
          <w:bCs/>
          <w:i/>
          <w:iCs/>
        </w:rPr>
        <w:t>Работа выполнена при финансовой поддержке РНФ, грант №</w:t>
      </w:r>
      <w:r w:rsidR="00792E30" w:rsidRPr="008411B7">
        <w:rPr>
          <w:bCs/>
          <w:i/>
          <w:iCs/>
        </w:rPr>
        <w:t>20</w:t>
      </w:r>
      <w:r w:rsidRPr="008411B7">
        <w:rPr>
          <w:bCs/>
          <w:i/>
          <w:iCs/>
        </w:rPr>
        <w:t>-</w:t>
      </w:r>
      <w:r w:rsidR="00792E30" w:rsidRPr="008411B7">
        <w:rPr>
          <w:bCs/>
          <w:i/>
          <w:iCs/>
        </w:rPr>
        <w:t>7</w:t>
      </w:r>
      <w:r w:rsidRPr="008411B7">
        <w:rPr>
          <w:bCs/>
          <w:i/>
          <w:iCs/>
        </w:rPr>
        <w:t>3-</w:t>
      </w:r>
      <w:r w:rsidR="00792E30" w:rsidRPr="008411B7">
        <w:rPr>
          <w:bCs/>
          <w:i/>
          <w:iCs/>
        </w:rPr>
        <w:t>10</w:t>
      </w:r>
      <w:r w:rsidR="00095654" w:rsidRPr="008411B7">
        <w:rPr>
          <w:bCs/>
          <w:i/>
          <w:iCs/>
        </w:rPr>
        <w:t>091</w:t>
      </w:r>
      <w:r w:rsidRPr="007E2E7E">
        <w:rPr>
          <w:bCs/>
          <w:i/>
          <w:iCs/>
        </w:rPr>
        <w:t xml:space="preserve">. </w:t>
      </w:r>
    </w:p>
    <w:p w:rsidR="00C04389" w:rsidRPr="00073056" w:rsidRDefault="00C04389" w:rsidP="00C04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073056">
        <w:rPr>
          <w:b/>
          <w:color w:val="000000"/>
        </w:rPr>
        <w:t>Литература</w:t>
      </w:r>
    </w:p>
    <w:p w:rsidR="00C04389" w:rsidRPr="006D0FF0" w:rsidRDefault="00C04389" w:rsidP="00ED32F3">
      <w:pPr>
        <w:pStyle w:val="10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0FF0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r w:rsidR="004931D7" w:rsidRPr="00ED32F3">
        <w:rPr>
          <w:rFonts w:ascii="Times New Roman" w:hAnsi="Times New Roman" w:cs="Times New Roman"/>
          <w:sz w:val="24"/>
          <w:szCs w:val="24"/>
          <w:lang w:val="en-US"/>
        </w:rPr>
        <w:t>Lapaev D.V., Nikiforov V.G., Lobkov V.S., Galyametdinov Y.G., Knyazev A.A., Ziyatdinova R.M.</w:t>
      </w:r>
      <w:r w:rsidR="00B758A5" w:rsidRPr="00B75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32F3" w:rsidRPr="00ED32F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211BA" w:rsidRPr="00ED32F3">
        <w:rPr>
          <w:rFonts w:ascii="Times New Roman" w:hAnsi="Times New Roman" w:cs="Times New Roman"/>
          <w:sz w:val="24"/>
          <w:szCs w:val="24"/>
          <w:lang w:val="en-US"/>
        </w:rPr>
        <w:t xml:space="preserve">vitrified film of an anisometric europium(III) β-diketonate complex with a low melting point as a reusable luminescent temperature probe with excellent sensitivity in the range of 270-370 </w:t>
      </w:r>
      <w:r w:rsidR="00B758A5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04E7B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B75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32F3" w:rsidRPr="00ED32F3">
        <w:rPr>
          <w:rFonts w:ascii="Times New Roman" w:hAnsi="Times New Roman" w:cs="Times New Roman"/>
          <w:sz w:val="24"/>
          <w:szCs w:val="24"/>
          <w:lang w:val="en-US"/>
        </w:rPr>
        <w:t xml:space="preserve">Journal of Materials Chemistry C. 2020. </w:t>
      </w:r>
      <w:r w:rsidR="00B758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9348F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ED32F3" w:rsidRPr="00ED32F3">
        <w:rPr>
          <w:rFonts w:ascii="Times New Roman" w:hAnsi="Times New Roman" w:cs="Times New Roman"/>
          <w:sz w:val="24"/>
          <w:szCs w:val="24"/>
          <w:lang w:val="en-US"/>
        </w:rPr>
        <w:t xml:space="preserve">. 8. № 18. </w:t>
      </w:r>
      <w:r w:rsidR="00B758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D32F3" w:rsidRPr="00ED32F3">
        <w:rPr>
          <w:rFonts w:ascii="Times New Roman" w:hAnsi="Times New Roman" w:cs="Times New Roman"/>
          <w:sz w:val="24"/>
          <w:szCs w:val="24"/>
          <w:lang w:val="en-US"/>
        </w:rPr>
        <w:t>. 6273-6280.</w:t>
      </w:r>
    </w:p>
    <w:sectPr w:rsidR="00C04389" w:rsidRPr="006D0FF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76F4"/>
    <w:rsid w:val="000152CB"/>
    <w:rsid w:val="00063966"/>
    <w:rsid w:val="000646A3"/>
    <w:rsid w:val="00073056"/>
    <w:rsid w:val="00085672"/>
    <w:rsid w:val="00086081"/>
    <w:rsid w:val="00095654"/>
    <w:rsid w:val="000962DF"/>
    <w:rsid w:val="000A1C22"/>
    <w:rsid w:val="000A39E3"/>
    <w:rsid w:val="000D7B73"/>
    <w:rsid w:val="000F196E"/>
    <w:rsid w:val="00101A1C"/>
    <w:rsid w:val="00106375"/>
    <w:rsid w:val="001105E4"/>
    <w:rsid w:val="00116478"/>
    <w:rsid w:val="00116EC1"/>
    <w:rsid w:val="00130241"/>
    <w:rsid w:val="00153D2D"/>
    <w:rsid w:val="00173ABC"/>
    <w:rsid w:val="00174DD6"/>
    <w:rsid w:val="001844F9"/>
    <w:rsid w:val="001A7CAE"/>
    <w:rsid w:val="001E1B22"/>
    <w:rsid w:val="001E61C2"/>
    <w:rsid w:val="001F0493"/>
    <w:rsid w:val="001F5A5E"/>
    <w:rsid w:val="002037DB"/>
    <w:rsid w:val="00210656"/>
    <w:rsid w:val="00217829"/>
    <w:rsid w:val="002264EE"/>
    <w:rsid w:val="0023307C"/>
    <w:rsid w:val="0023640B"/>
    <w:rsid w:val="002471A4"/>
    <w:rsid w:val="002750E9"/>
    <w:rsid w:val="00294AF7"/>
    <w:rsid w:val="002D280D"/>
    <w:rsid w:val="002F7951"/>
    <w:rsid w:val="00306E77"/>
    <w:rsid w:val="00311A23"/>
    <w:rsid w:val="00346FD2"/>
    <w:rsid w:val="0036062C"/>
    <w:rsid w:val="003762BB"/>
    <w:rsid w:val="00391C38"/>
    <w:rsid w:val="003B76D6"/>
    <w:rsid w:val="003D2EEC"/>
    <w:rsid w:val="003E4804"/>
    <w:rsid w:val="003F2239"/>
    <w:rsid w:val="003F44CF"/>
    <w:rsid w:val="00417DB7"/>
    <w:rsid w:val="00424F0F"/>
    <w:rsid w:val="0043603F"/>
    <w:rsid w:val="00443130"/>
    <w:rsid w:val="004931D7"/>
    <w:rsid w:val="00493759"/>
    <w:rsid w:val="004A0584"/>
    <w:rsid w:val="004A26A3"/>
    <w:rsid w:val="004B5DAC"/>
    <w:rsid w:val="004F0EDF"/>
    <w:rsid w:val="004F11AF"/>
    <w:rsid w:val="00504E7B"/>
    <w:rsid w:val="00513EF5"/>
    <w:rsid w:val="00515F18"/>
    <w:rsid w:val="00522BF1"/>
    <w:rsid w:val="00590166"/>
    <w:rsid w:val="00591CF0"/>
    <w:rsid w:val="00596E07"/>
    <w:rsid w:val="005B189E"/>
    <w:rsid w:val="005C6176"/>
    <w:rsid w:val="00607611"/>
    <w:rsid w:val="0067065C"/>
    <w:rsid w:val="00672EA2"/>
    <w:rsid w:val="0068761C"/>
    <w:rsid w:val="006D0FF0"/>
    <w:rsid w:val="006E42B7"/>
    <w:rsid w:val="006F7A19"/>
    <w:rsid w:val="0070623E"/>
    <w:rsid w:val="00752203"/>
    <w:rsid w:val="007541B4"/>
    <w:rsid w:val="0075464C"/>
    <w:rsid w:val="0075784B"/>
    <w:rsid w:val="00775389"/>
    <w:rsid w:val="00777488"/>
    <w:rsid w:val="00792E30"/>
    <w:rsid w:val="00797838"/>
    <w:rsid w:val="007A73C2"/>
    <w:rsid w:val="007C36D8"/>
    <w:rsid w:val="007E2E7E"/>
    <w:rsid w:val="007F239A"/>
    <w:rsid w:val="007F2744"/>
    <w:rsid w:val="007F2EDF"/>
    <w:rsid w:val="00801B74"/>
    <w:rsid w:val="00811512"/>
    <w:rsid w:val="0081714B"/>
    <w:rsid w:val="008411B7"/>
    <w:rsid w:val="008759E2"/>
    <w:rsid w:val="00875C87"/>
    <w:rsid w:val="008931BE"/>
    <w:rsid w:val="0089711D"/>
    <w:rsid w:val="008E3554"/>
    <w:rsid w:val="008E6719"/>
    <w:rsid w:val="00910584"/>
    <w:rsid w:val="00921D45"/>
    <w:rsid w:val="00932705"/>
    <w:rsid w:val="00950F53"/>
    <w:rsid w:val="00956E9D"/>
    <w:rsid w:val="0097692E"/>
    <w:rsid w:val="00980C08"/>
    <w:rsid w:val="009A66DB"/>
    <w:rsid w:val="009B2F80"/>
    <w:rsid w:val="009E3A3B"/>
    <w:rsid w:val="009F3380"/>
    <w:rsid w:val="009F5B84"/>
    <w:rsid w:val="00A02163"/>
    <w:rsid w:val="00A063E2"/>
    <w:rsid w:val="00A211BA"/>
    <w:rsid w:val="00A314FE"/>
    <w:rsid w:val="00A53A75"/>
    <w:rsid w:val="00AA5FD7"/>
    <w:rsid w:val="00AB0BDC"/>
    <w:rsid w:val="00AB5D2D"/>
    <w:rsid w:val="00AD273B"/>
    <w:rsid w:val="00AD7DED"/>
    <w:rsid w:val="00AF7153"/>
    <w:rsid w:val="00B06F61"/>
    <w:rsid w:val="00B758A5"/>
    <w:rsid w:val="00B81960"/>
    <w:rsid w:val="00B920DE"/>
    <w:rsid w:val="00B9348F"/>
    <w:rsid w:val="00BA0502"/>
    <w:rsid w:val="00BB02FE"/>
    <w:rsid w:val="00BB0EB5"/>
    <w:rsid w:val="00BB281B"/>
    <w:rsid w:val="00BD666F"/>
    <w:rsid w:val="00BF36F8"/>
    <w:rsid w:val="00BF4622"/>
    <w:rsid w:val="00BF6907"/>
    <w:rsid w:val="00BF7431"/>
    <w:rsid w:val="00C04389"/>
    <w:rsid w:val="00C27702"/>
    <w:rsid w:val="00C30EAA"/>
    <w:rsid w:val="00C71557"/>
    <w:rsid w:val="00C747D1"/>
    <w:rsid w:val="00C83084"/>
    <w:rsid w:val="00CC6EAF"/>
    <w:rsid w:val="00CD692C"/>
    <w:rsid w:val="00CF73DA"/>
    <w:rsid w:val="00D12256"/>
    <w:rsid w:val="00D42542"/>
    <w:rsid w:val="00D638B2"/>
    <w:rsid w:val="00D8121C"/>
    <w:rsid w:val="00D81FDD"/>
    <w:rsid w:val="00D85EA7"/>
    <w:rsid w:val="00DD3A8F"/>
    <w:rsid w:val="00DE6375"/>
    <w:rsid w:val="00DE7DD9"/>
    <w:rsid w:val="00E1105B"/>
    <w:rsid w:val="00E174A7"/>
    <w:rsid w:val="00E22189"/>
    <w:rsid w:val="00E37844"/>
    <w:rsid w:val="00E44A58"/>
    <w:rsid w:val="00E92EA1"/>
    <w:rsid w:val="00EA166B"/>
    <w:rsid w:val="00EB1F49"/>
    <w:rsid w:val="00EC529C"/>
    <w:rsid w:val="00ED03F1"/>
    <w:rsid w:val="00ED24BE"/>
    <w:rsid w:val="00ED32F3"/>
    <w:rsid w:val="00EF6BD5"/>
    <w:rsid w:val="00F069DC"/>
    <w:rsid w:val="00F15C62"/>
    <w:rsid w:val="00F17FE5"/>
    <w:rsid w:val="00F75393"/>
    <w:rsid w:val="00F865B3"/>
    <w:rsid w:val="00FB1509"/>
    <w:rsid w:val="00FB2340"/>
    <w:rsid w:val="00FD6ED7"/>
    <w:rsid w:val="00FD72FD"/>
    <w:rsid w:val="00FF1903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4272E-960A-4DAB-9B68-A19D7139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3D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E92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22AF2A-9335-4C4F-BF92-E41E6423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Personal</cp:lastModifiedBy>
  <cp:revision>2</cp:revision>
  <dcterms:created xsi:type="dcterms:W3CDTF">2023-02-09T11:26:00Z</dcterms:created>
  <dcterms:modified xsi:type="dcterms:W3CDTF">2023-02-09T11:26:00Z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