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DB43388" w:rsidR="00130241" w:rsidRDefault="000D556D" w:rsidP="003E3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Электрохимические свойства катода, на основе</w:t>
      </w:r>
      <w:r w:rsidR="00722282" w:rsidRPr="00722282">
        <w:rPr>
          <w:b/>
          <w:color w:val="000000"/>
        </w:rPr>
        <w:t xml:space="preserve"> </w:t>
      </w:r>
      <w:r w:rsidR="00722282">
        <w:rPr>
          <w:b/>
          <w:color w:val="000000"/>
        </w:rPr>
        <w:t>пентоксида ванадия</w:t>
      </w:r>
      <w:r>
        <w:rPr>
          <w:b/>
          <w:color w:val="000000"/>
        </w:rPr>
        <w:t>, модифицированного серой</w:t>
      </w:r>
    </w:p>
    <w:p w14:paraId="00000002" w14:textId="3E3A9E14" w:rsidR="00130241" w:rsidRDefault="009B1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Дерменжи А.</w:t>
      </w:r>
    </w:p>
    <w:p w14:paraId="00000003" w14:textId="483B0C8B" w:rsidR="00130241" w:rsidRDefault="003E3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  <w:r w:rsidR="00EB1F49">
        <w:rPr>
          <w:i/>
          <w:color w:val="000000"/>
        </w:rPr>
        <w:t xml:space="preserve"> </w:t>
      </w:r>
    </w:p>
    <w:p w14:paraId="00000004" w14:textId="4C05BF64" w:rsidR="00130241" w:rsidRPr="00921D45" w:rsidRDefault="00824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</w:t>
      </w:r>
      <w:r>
        <w:rPr>
          <w:i/>
          <w:color w:val="000000"/>
        </w:rPr>
        <w:t>рственный университет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Институт химии,</w:t>
      </w:r>
      <w:r w:rsidR="00EB1F49">
        <w:rPr>
          <w:i/>
          <w:color w:val="000000"/>
        </w:rPr>
        <w:t> </w:t>
      </w:r>
    </w:p>
    <w:p w14:paraId="00000007" w14:textId="28406564" w:rsidR="00130241" w:rsidRDefault="008247C0" w:rsidP="00D55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16E6DA3C" w:rsidR="00130241" w:rsidRPr="009B1B2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5624">
        <w:rPr>
          <w:i/>
          <w:color w:val="000000"/>
          <w:lang w:val="en-US"/>
        </w:rPr>
        <w:t>E</w:t>
      </w:r>
      <w:r w:rsidR="003B76D6" w:rsidRPr="009B1B2C">
        <w:rPr>
          <w:i/>
          <w:color w:val="000000"/>
        </w:rPr>
        <w:t>-</w:t>
      </w:r>
      <w:r w:rsidRPr="00D55624">
        <w:rPr>
          <w:i/>
          <w:color w:val="000000"/>
          <w:lang w:val="en-US"/>
        </w:rPr>
        <w:t>mail</w:t>
      </w:r>
      <w:r w:rsidRPr="009B1B2C">
        <w:rPr>
          <w:i/>
          <w:color w:val="000000"/>
        </w:rPr>
        <w:t xml:space="preserve">: </w:t>
      </w:r>
      <w:proofErr w:type="spellStart"/>
      <w:r w:rsidR="00D55624" w:rsidRPr="00D55624">
        <w:rPr>
          <w:i/>
          <w:color w:val="000000"/>
          <w:u w:val="single"/>
          <w:lang w:val="en-US"/>
        </w:rPr>
        <w:t>st</w:t>
      </w:r>
      <w:proofErr w:type="spellEnd"/>
      <w:r w:rsidR="00D55624" w:rsidRPr="009B1B2C">
        <w:rPr>
          <w:i/>
          <w:color w:val="000000"/>
          <w:u w:val="single"/>
        </w:rPr>
        <w:t>098470@</w:t>
      </w:r>
      <w:r w:rsidR="00D55624" w:rsidRPr="00D55624">
        <w:rPr>
          <w:i/>
          <w:color w:val="000000"/>
          <w:u w:val="single"/>
          <w:lang w:val="en-US"/>
        </w:rPr>
        <w:t>st</w:t>
      </w:r>
      <w:r w:rsidR="00843451">
        <w:rPr>
          <w:i/>
          <w:color w:val="000000"/>
          <w:u w:val="single"/>
          <w:lang w:val="en-US"/>
        </w:rPr>
        <w:t>u</w:t>
      </w:r>
      <w:r w:rsidR="00D55624" w:rsidRPr="00D55624">
        <w:rPr>
          <w:i/>
          <w:color w:val="000000"/>
          <w:u w:val="single"/>
          <w:lang w:val="en-US"/>
        </w:rPr>
        <w:t>dent</w:t>
      </w:r>
      <w:r w:rsidR="00D55624" w:rsidRPr="009B1B2C">
        <w:rPr>
          <w:i/>
          <w:color w:val="000000"/>
          <w:u w:val="single"/>
        </w:rPr>
        <w:t>.</w:t>
      </w:r>
      <w:proofErr w:type="spellStart"/>
      <w:r w:rsidR="00D55624" w:rsidRPr="00D55624">
        <w:rPr>
          <w:i/>
          <w:color w:val="000000"/>
          <w:u w:val="single"/>
          <w:lang w:val="en-US"/>
        </w:rPr>
        <w:t>spbu</w:t>
      </w:r>
      <w:proofErr w:type="spellEnd"/>
      <w:r w:rsidR="00D55624" w:rsidRPr="009B1B2C">
        <w:rPr>
          <w:i/>
          <w:color w:val="000000"/>
          <w:u w:val="single"/>
        </w:rPr>
        <w:t>.</w:t>
      </w:r>
      <w:proofErr w:type="spellStart"/>
      <w:r w:rsidR="00D55624" w:rsidRPr="00D55624">
        <w:rPr>
          <w:i/>
          <w:color w:val="000000"/>
          <w:u w:val="single"/>
          <w:lang w:val="en-US"/>
        </w:rPr>
        <w:t>ru</w:t>
      </w:r>
      <w:proofErr w:type="spellEnd"/>
      <w:r w:rsidRPr="009B1B2C">
        <w:rPr>
          <w:i/>
          <w:color w:val="000000"/>
        </w:rPr>
        <w:t xml:space="preserve"> </w:t>
      </w:r>
    </w:p>
    <w:p w14:paraId="7DB125D4" w14:textId="358E7B27" w:rsidR="00843451" w:rsidRPr="001D58D3" w:rsidRDefault="00843451" w:rsidP="00843451">
      <w:pPr>
        <w:ind w:firstLine="397"/>
        <w:jc w:val="both"/>
      </w:pPr>
      <w:r>
        <w:t>Ц</w:t>
      </w:r>
      <w:r w:rsidRPr="001D58D3">
        <w:t xml:space="preserve">елью </w:t>
      </w:r>
      <w:r>
        <w:t>данн</w:t>
      </w:r>
      <w:r w:rsidRPr="001D58D3">
        <w:t>ого</w:t>
      </w:r>
      <w:r>
        <w:t xml:space="preserve"> исследования</w:t>
      </w:r>
      <w:r w:rsidRPr="001D58D3">
        <w:t xml:space="preserve"> являлось получение катодного материала на основе оксида ванадия и серы (</w:t>
      </w:r>
      <w:proofErr w:type="spellStart"/>
      <w:r w:rsidRPr="001D58D3">
        <w:rPr>
          <w:lang w:val="en-US"/>
        </w:rPr>
        <w:t>VO</w:t>
      </w:r>
      <w:r w:rsidRPr="001D58D3">
        <w:rPr>
          <w:vertAlign w:val="subscript"/>
          <w:lang w:val="en-US"/>
        </w:rPr>
        <w:t>x</w:t>
      </w:r>
      <w:r w:rsidRPr="001D58D3">
        <w:rPr>
          <w:lang w:val="en-US"/>
        </w:rPr>
        <w:t>S</w:t>
      </w:r>
      <w:proofErr w:type="spellEnd"/>
      <w:r w:rsidRPr="001D58D3">
        <w:t xml:space="preserve">) с </w:t>
      </w:r>
      <w:r>
        <w:t>определёнными</w:t>
      </w:r>
      <w:r w:rsidRPr="001D58D3">
        <w:t xml:space="preserve"> морфологическими и электрохимическими характеристиками</w:t>
      </w:r>
      <w:r>
        <w:t xml:space="preserve"> для литий-металлического аккумулятора</w:t>
      </w:r>
      <w:r w:rsidRPr="001D58D3">
        <w:t xml:space="preserve">. Исследование его электрохимических характеристик проводили в коммерческом электролите (1 </w:t>
      </w:r>
      <w:r w:rsidRPr="001D58D3">
        <w:rPr>
          <w:lang w:val="en-US"/>
        </w:rPr>
        <w:t>M</w:t>
      </w:r>
      <w:r w:rsidRPr="001D58D3">
        <w:t xml:space="preserve"> </w:t>
      </w:r>
      <w:proofErr w:type="spellStart"/>
      <w:r w:rsidRPr="001D58D3">
        <w:rPr>
          <w:lang w:val="en-US"/>
        </w:rPr>
        <w:t>LiPF</w:t>
      </w:r>
      <w:proofErr w:type="spellEnd"/>
      <w:r w:rsidRPr="001D58D3">
        <w:rPr>
          <w:vertAlign w:val="subscript"/>
        </w:rPr>
        <w:t>6</w:t>
      </w:r>
      <w:r w:rsidRPr="001D58D3">
        <w:t xml:space="preserve"> в </w:t>
      </w:r>
      <w:proofErr w:type="spellStart"/>
      <w:proofErr w:type="gramStart"/>
      <w:r w:rsidRPr="001D58D3">
        <w:t>этиленкарбонате:диэтилкарбонате</w:t>
      </w:r>
      <w:proofErr w:type="spellEnd"/>
      <w:proofErr w:type="gramEnd"/>
      <w:r w:rsidRPr="001D58D3">
        <w:t xml:space="preserve">) для литий-ионных аккумуляторов в элементах типа </w:t>
      </w:r>
      <w:r w:rsidRPr="001D58D3">
        <w:rPr>
          <w:lang w:val="en-US"/>
        </w:rPr>
        <w:t>CR</w:t>
      </w:r>
      <w:r w:rsidRPr="001D58D3">
        <w:t xml:space="preserve">2032 </w:t>
      </w:r>
      <w:r w:rsidRPr="001D58D3">
        <w:rPr>
          <w:lang w:val="en-US"/>
        </w:rPr>
        <w:t>c</w:t>
      </w:r>
      <w:r w:rsidRPr="001D58D3">
        <w:t xml:space="preserve"> литиевым анодом. Проведена </w:t>
      </w:r>
      <w:proofErr w:type="spellStart"/>
      <w:r w:rsidRPr="001D58D3">
        <w:t>характеризация</w:t>
      </w:r>
      <w:proofErr w:type="spellEnd"/>
      <w:r w:rsidRPr="001D58D3">
        <w:t xml:space="preserve"> полученных материалов и оптимизирована методика синтеза катодного материала </w:t>
      </w:r>
      <w:proofErr w:type="spellStart"/>
      <w:r w:rsidRPr="001D58D3">
        <w:rPr>
          <w:lang w:val="en-US"/>
        </w:rPr>
        <w:t>VO</w:t>
      </w:r>
      <w:r w:rsidRPr="001D58D3">
        <w:rPr>
          <w:vertAlign w:val="subscript"/>
          <w:lang w:val="en-US"/>
        </w:rPr>
        <w:t>x</w:t>
      </w:r>
      <w:r w:rsidRPr="001D58D3">
        <w:rPr>
          <w:lang w:val="en-US"/>
        </w:rPr>
        <w:t>S</w:t>
      </w:r>
      <w:proofErr w:type="spellEnd"/>
      <w:r w:rsidRPr="001D58D3">
        <w:t xml:space="preserve"> для изготовления электродов на его основе.</w:t>
      </w:r>
    </w:p>
    <w:p w14:paraId="10051ED8" w14:textId="16C52197" w:rsidR="00843451" w:rsidRPr="001D58D3" w:rsidRDefault="00843451" w:rsidP="00843451">
      <w:pPr>
        <w:ind w:firstLine="397"/>
        <w:jc w:val="both"/>
      </w:pPr>
      <w:r w:rsidRPr="001D58D3">
        <w:t>Актуальность этой работы состоит в разработке материала для аккумулятора с более высокой ёмкостью по сравнению с существующими на сегодняшний день литий-ионными аккумуляторами. Повышение ёмкости предполага</w:t>
      </w:r>
      <w:r>
        <w:t>лось</w:t>
      </w:r>
      <w:r w:rsidRPr="001D58D3">
        <w:t xml:space="preserve"> реализовать за счёт синтеза нового катодного материала</w:t>
      </w:r>
      <w:r>
        <w:t xml:space="preserve"> 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10.1002/ppsc.201400125","ISSN":"09340866","author":[{"dropping-particle":"","family":"Huang","given":"Xin","non-dropping-particle":"","parse-names":false,"suffix":""},{"dropping-particle":"","family":"Rui","given":"Xianhong","non-dropping-particle":"","parse-names":false,"suffix":""},{"dropping-particle":"","family":"Hng","given":"Huey Hoon","non-dropping-particle":"","parse-names":false,"suffix":""},{"dropping-particle":"","family":"Yan","given":"Qingyu","non-dropping-particle":"","parse-names":false,"suffix":""}],"container-title":"Particle &amp; Particle Systems Characterization","id":"ITEM-1","issue":"3","issued":{"date-parts":[["2015","3"]]},"page":"276-294","title":"Vanadium Pentoxide-Based Cathode Materials for Lithium-Ion Batteries: Morphology Control, Carbon Hybridization, and Cation Doping","type":"article-journal","volume":"32"},"uris":["http://www.mendeley.com/documents/?uuid=fa0f1b8a-858f-4a4c-a03a-134193b3d15f"]}],"mendeley":{"formattedCitation":"[4]","plainTextFormattedCitation":"[4]","previouslyFormattedCitation":"[4]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B127A1">
        <w:rPr>
          <w:noProof/>
          <w:color w:val="000000"/>
        </w:rPr>
        <w:t>[</w:t>
      </w:r>
      <w:r>
        <w:rPr>
          <w:noProof/>
          <w:color w:val="000000"/>
        </w:rPr>
        <w:t>1</w:t>
      </w:r>
      <w:r w:rsidRPr="00B127A1">
        <w:rPr>
          <w:noProof/>
          <w:color w:val="000000"/>
        </w:rPr>
        <w:t>]</w:t>
      </w:r>
      <w:r>
        <w:rPr>
          <w:color w:val="000000"/>
        </w:rPr>
        <w:fldChar w:fldCharType="end"/>
      </w:r>
      <w:r w:rsidRPr="001D58D3">
        <w:t>. Треб</w:t>
      </w:r>
      <w:r>
        <w:t xml:space="preserve">овалось получить материал с </w:t>
      </w:r>
      <w:proofErr w:type="spellStart"/>
      <w:r w:rsidRPr="001D58D3">
        <w:t>удельн</w:t>
      </w:r>
      <w:r>
        <w:t>ной</w:t>
      </w:r>
      <w:proofErr w:type="spellEnd"/>
      <w:r w:rsidRPr="001D58D3">
        <w:t xml:space="preserve"> ёмкость</w:t>
      </w:r>
      <w:r>
        <w:t>ю</w:t>
      </w:r>
      <w:r w:rsidRPr="001D58D3">
        <w:t xml:space="preserve"> по результатам тестирования в лабораторных условиях: не менее 350 мА·ч/г на первом разрядном цикле, не менее 250 мА ч/г на 10м разрядном цикле</w:t>
      </w:r>
      <w:r>
        <w:t xml:space="preserve"> (ток 0.02 мА/г)</w:t>
      </w:r>
      <w:r w:rsidRPr="001D58D3">
        <w:t>.</w:t>
      </w:r>
      <w:r>
        <w:t xml:space="preserve"> </w:t>
      </w:r>
    </w:p>
    <w:p w14:paraId="2F7CFC71" w14:textId="57246D59" w:rsidR="00843451" w:rsidRPr="001D58D3" w:rsidRDefault="00843451" w:rsidP="00843451">
      <w:pPr>
        <w:ind w:firstLine="397"/>
        <w:jc w:val="both"/>
      </w:pPr>
      <w:r w:rsidRPr="001D58D3">
        <w:t>Научная новизна состо</w:t>
      </w:r>
      <w:r>
        <w:t>яла</w:t>
      </w:r>
      <w:r w:rsidRPr="001D58D3">
        <w:t xml:space="preserve"> в том, что за счёт введения в ходе синтеза в реакционную смесь серы, как доступного, дешёвого реагента, можно получить смешанный оксид ванадия, для которого достигаются требуемые удельные ёмкости, таким образом можно получить более высокую ёмкость</w:t>
      </w:r>
      <w:r>
        <w:t xml:space="preserve"> (около 400 мАч/г)</w:t>
      </w:r>
      <w:r w:rsidRPr="001D58D3">
        <w:t xml:space="preserve"> по сравнению с ёмкостью исходного оксида ванадия </w:t>
      </w:r>
      <w:r w:rsidRPr="001D58D3">
        <w:rPr>
          <w:lang w:val="en-US"/>
        </w:rPr>
        <w:t>V</w:t>
      </w:r>
      <w:r w:rsidRPr="001D58D3">
        <w:rPr>
          <w:vertAlign w:val="subscript"/>
        </w:rPr>
        <w:t>2</w:t>
      </w:r>
      <w:r w:rsidRPr="001D58D3">
        <w:rPr>
          <w:lang w:val="en-US"/>
        </w:rPr>
        <w:t>O</w:t>
      </w:r>
      <w:r w:rsidRPr="001D58D3">
        <w:rPr>
          <w:vertAlign w:val="subscript"/>
        </w:rPr>
        <w:t>5</w:t>
      </w:r>
      <w:r w:rsidRPr="001D58D3">
        <w:t>.</w:t>
      </w:r>
    </w:p>
    <w:p w14:paraId="022FC08C" w14:textId="262B2787" w:rsidR="00A02163" w:rsidRPr="00A02163" w:rsidRDefault="0062531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Благодарности:</w:t>
      </w:r>
      <w:r w:rsidR="00DF1C37">
        <w:rPr>
          <w:i/>
          <w:iCs/>
          <w:color w:val="000000"/>
        </w:rPr>
        <w:t xml:space="preserve"> </w:t>
      </w:r>
      <w:r w:rsidR="00C11244">
        <w:rPr>
          <w:i/>
          <w:iCs/>
          <w:color w:val="000000"/>
        </w:rPr>
        <w:t xml:space="preserve">научному руководителю, </w:t>
      </w:r>
      <w:r w:rsidR="00FD4946">
        <w:rPr>
          <w:i/>
          <w:iCs/>
          <w:color w:val="000000"/>
        </w:rPr>
        <w:t xml:space="preserve">доценту Института химии СПБГУ Елисеевой С.Н. за </w:t>
      </w:r>
      <w:r w:rsidR="00543A24">
        <w:rPr>
          <w:i/>
          <w:iCs/>
          <w:color w:val="000000"/>
        </w:rPr>
        <w:t>наставление в процессе выполнения работы</w:t>
      </w:r>
      <w:r w:rsidR="00543A24" w:rsidRPr="00543A24">
        <w:rPr>
          <w:i/>
          <w:iCs/>
          <w:color w:val="000000"/>
        </w:rPr>
        <w:t>;</w:t>
      </w:r>
      <w:r w:rsidR="00543A24">
        <w:rPr>
          <w:i/>
          <w:iCs/>
          <w:color w:val="000000"/>
        </w:rPr>
        <w:t xml:space="preserve"> </w:t>
      </w:r>
      <w:r w:rsidR="00DF1C37">
        <w:rPr>
          <w:i/>
          <w:iCs/>
          <w:color w:val="000000"/>
        </w:rPr>
        <w:t>доценту Института химии</w:t>
      </w:r>
      <w:r w:rsidR="006E2FB0" w:rsidRPr="00DF1C37">
        <w:rPr>
          <w:bCs/>
          <w:i/>
          <w:color w:val="000000"/>
        </w:rPr>
        <w:t xml:space="preserve"> </w:t>
      </w:r>
      <w:r w:rsidR="00DF1C37">
        <w:rPr>
          <w:i/>
          <w:iCs/>
          <w:color w:val="000000"/>
        </w:rPr>
        <w:t xml:space="preserve">СПбГУ </w:t>
      </w:r>
      <w:proofErr w:type="spellStart"/>
      <w:r w:rsidR="006E2FB0">
        <w:rPr>
          <w:i/>
          <w:iCs/>
          <w:color w:val="000000"/>
        </w:rPr>
        <w:t>Осмоловской</w:t>
      </w:r>
      <w:proofErr w:type="spellEnd"/>
      <w:r w:rsidR="006E2FB0">
        <w:rPr>
          <w:i/>
          <w:iCs/>
          <w:color w:val="000000"/>
        </w:rPr>
        <w:t xml:space="preserve"> О.М. за предоставление синтезированных материалов для исследования;</w:t>
      </w:r>
      <w:r w:rsidR="006E2FB0" w:rsidRPr="006E2FB0">
        <w:rPr>
          <w:i/>
          <w:iCs/>
          <w:color w:val="000000"/>
        </w:rPr>
        <w:t xml:space="preserve"> </w:t>
      </w:r>
      <w:r w:rsidR="006E2FB0" w:rsidRPr="006E2FB0">
        <w:rPr>
          <w:i/>
          <w:color w:val="000000"/>
        </w:rPr>
        <w:t>Волкову Ф.С.</w:t>
      </w:r>
      <w:r>
        <w:rPr>
          <w:i/>
          <w:iCs/>
          <w:color w:val="000000"/>
        </w:rPr>
        <w:t xml:space="preserve"> </w:t>
      </w:r>
      <w:r w:rsidR="006E2FB0">
        <w:rPr>
          <w:i/>
          <w:iCs/>
          <w:color w:val="000000"/>
        </w:rPr>
        <w:t xml:space="preserve">и Каменскому М.А. </w:t>
      </w:r>
      <w:r>
        <w:rPr>
          <w:i/>
          <w:iCs/>
          <w:color w:val="000000"/>
        </w:rPr>
        <w:t xml:space="preserve">за </w:t>
      </w:r>
      <w:r w:rsidR="006E2FB0">
        <w:rPr>
          <w:i/>
          <w:iCs/>
          <w:color w:val="000000"/>
        </w:rPr>
        <w:t xml:space="preserve">помощь </w:t>
      </w:r>
      <w:r>
        <w:rPr>
          <w:i/>
          <w:iCs/>
          <w:color w:val="000000"/>
        </w:rPr>
        <w:t xml:space="preserve">в </w:t>
      </w:r>
      <w:r w:rsidR="006E2FB0">
        <w:rPr>
          <w:i/>
          <w:iCs/>
          <w:color w:val="000000"/>
        </w:rPr>
        <w:t>реализации</w:t>
      </w:r>
      <w:r>
        <w:rPr>
          <w:i/>
          <w:iCs/>
          <w:color w:val="000000"/>
        </w:rPr>
        <w:t xml:space="preserve"> данной работы и</w:t>
      </w:r>
      <w:r w:rsidR="006E2FB0">
        <w:rPr>
          <w:i/>
          <w:iCs/>
          <w:color w:val="000000"/>
        </w:rPr>
        <w:t xml:space="preserve"> освоении электрохимических методов</w:t>
      </w:r>
      <w:r>
        <w:rPr>
          <w:i/>
          <w:iCs/>
          <w:color w:val="000000"/>
        </w:rPr>
        <w:t>. Работа в</w:t>
      </w:r>
      <w:bookmarkStart w:id="0" w:name="_GoBack"/>
      <w:bookmarkEnd w:id="0"/>
      <w:r>
        <w:rPr>
          <w:i/>
          <w:iCs/>
          <w:color w:val="000000"/>
        </w:rPr>
        <w:t xml:space="preserve">ыполнена в рамках договора НИР для компании </w:t>
      </w:r>
      <w:r w:rsidR="006E2FB0">
        <w:rPr>
          <w:i/>
          <w:iCs/>
          <w:color w:val="000000"/>
        </w:rPr>
        <w:t>АО «АК «</w:t>
      </w:r>
      <w:r>
        <w:rPr>
          <w:i/>
          <w:iCs/>
          <w:color w:val="000000"/>
        </w:rPr>
        <w:t>Ригель</w:t>
      </w:r>
      <w:r w:rsidR="00A02163" w:rsidRPr="00A02163">
        <w:rPr>
          <w:i/>
          <w:iCs/>
          <w:color w:val="000000"/>
        </w:rPr>
        <w:t>.</w:t>
      </w:r>
      <w:r w:rsidR="006E2FB0">
        <w:rPr>
          <w:i/>
          <w:iCs/>
          <w:color w:val="000000"/>
        </w:rPr>
        <w:t>»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F42FAD9" w14:textId="0D087A2C" w:rsidR="00B127A1" w:rsidRPr="00B127A1" w:rsidRDefault="00B127A1" w:rsidP="00843451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>
        <w:rPr>
          <w:noProof/>
          <w:lang w:val="en-US"/>
        </w:rPr>
        <w:fldChar w:fldCharType="begin" w:fldLock="1"/>
      </w:r>
      <w:r>
        <w:rPr>
          <w:noProof/>
          <w:lang w:val="en-US"/>
        </w:rPr>
        <w:instrText>ADDIN</w:instrText>
      </w:r>
      <w:r w:rsidRPr="00722282">
        <w:rPr>
          <w:noProof/>
        </w:rPr>
        <w:instrText xml:space="preserve"> </w:instrText>
      </w:r>
      <w:r>
        <w:rPr>
          <w:noProof/>
          <w:lang w:val="en-US"/>
        </w:rPr>
        <w:instrText>Mendeley</w:instrText>
      </w:r>
      <w:r w:rsidRPr="00722282">
        <w:rPr>
          <w:noProof/>
        </w:rPr>
        <w:instrText xml:space="preserve"> </w:instrText>
      </w:r>
      <w:r>
        <w:rPr>
          <w:noProof/>
          <w:lang w:val="en-US"/>
        </w:rPr>
        <w:instrText>Bibliography</w:instrText>
      </w:r>
      <w:r w:rsidRPr="00722282">
        <w:rPr>
          <w:noProof/>
        </w:rPr>
        <w:instrText xml:space="preserve"> </w:instrText>
      </w:r>
      <w:r>
        <w:rPr>
          <w:noProof/>
          <w:lang w:val="en-US"/>
        </w:rPr>
        <w:instrText>CSL</w:instrText>
      </w:r>
      <w:r w:rsidRPr="00722282">
        <w:rPr>
          <w:noProof/>
        </w:rPr>
        <w:instrText>_</w:instrText>
      </w:r>
      <w:r>
        <w:rPr>
          <w:noProof/>
          <w:lang w:val="en-US"/>
        </w:rPr>
        <w:instrText>BIBLIOGRAPHY</w:instrText>
      </w:r>
      <w:r w:rsidRPr="00722282">
        <w:rPr>
          <w:noProof/>
        </w:rPr>
        <w:instrText xml:space="preserve"> </w:instrText>
      </w:r>
      <w:r>
        <w:rPr>
          <w:noProof/>
          <w:lang w:val="en-US"/>
        </w:rPr>
        <w:fldChar w:fldCharType="separate"/>
      </w:r>
      <w:r w:rsidRPr="00B127A1">
        <w:rPr>
          <w:noProof/>
        </w:rPr>
        <w:t>1.</w:t>
      </w:r>
      <w:r w:rsidRPr="00B127A1">
        <w:rPr>
          <w:noProof/>
        </w:rPr>
        <w:tab/>
      </w:r>
      <w:r w:rsidRPr="00722282">
        <w:rPr>
          <w:noProof/>
          <w:lang w:val="en-US"/>
        </w:rPr>
        <w:t>Huang</w:t>
      </w:r>
      <w:r w:rsidRPr="009B1B2C">
        <w:rPr>
          <w:noProof/>
        </w:rPr>
        <w:t xml:space="preserve"> </w:t>
      </w:r>
      <w:r w:rsidRPr="00722282">
        <w:rPr>
          <w:noProof/>
          <w:lang w:val="en-US"/>
        </w:rPr>
        <w:t>X</w:t>
      </w:r>
      <w:r w:rsidRPr="009B1B2C">
        <w:rPr>
          <w:noProof/>
        </w:rPr>
        <w:t xml:space="preserve">. </w:t>
      </w:r>
      <w:r w:rsidRPr="00722282">
        <w:rPr>
          <w:noProof/>
          <w:lang w:val="en-US"/>
        </w:rPr>
        <w:t>et</w:t>
      </w:r>
      <w:r w:rsidRPr="009B1B2C">
        <w:rPr>
          <w:noProof/>
        </w:rPr>
        <w:t xml:space="preserve"> </w:t>
      </w:r>
      <w:r w:rsidRPr="00722282">
        <w:rPr>
          <w:noProof/>
          <w:lang w:val="en-US"/>
        </w:rPr>
        <w:t>al</w:t>
      </w:r>
      <w:r w:rsidRPr="009B1B2C">
        <w:rPr>
          <w:noProof/>
        </w:rPr>
        <w:t xml:space="preserve">. </w:t>
      </w:r>
      <w:r w:rsidRPr="00722282">
        <w:rPr>
          <w:noProof/>
          <w:lang w:val="en-US"/>
        </w:rPr>
        <w:t xml:space="preserve">Vanadium Pentoxide-Based Cathode Materials for Lithium-Ion Batteries: Morphology Control, Carbon Hybridization, and Cation Doping // Part. </w:t>
      </w:r>
      <w:r w:rsidRPr="00B127A1">
        <w:rPr>
          <w:noProof/>
        </w:rPr>
        <w:t>Part. Syst. Charact. 2015. Vol. 32, № 3. P. 276–294.</w:t>
      </w:r>
    </w:p>
    <w:p w14:paraId="1A6CFEA0" w14:textId="6270F31D" w:rsidR="00722282" w:rsidRPr="00B90BB5" w:rsidRDefault="00B127A1" w:rsidP="00B90BB5">
      <w:pPr>
        <w:rPr>
          <w:noProof/>
          <w:lang w:val="en-US"/>
        </w:rPr>
      </w:pPr>
      <w:r>
        <w:rPr>
          <w:noProof/>
          <w:lang w:val="en-US"/>
        </w:rPr>
        <w:fldChar w:fldCharType="end"/>
      </w:r>
    </w:p>
    <w:sectPr w:rsidR="00722282" w:rsidRPr="00B90B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32E5"/>
    <w:multiLevelType w:val="multilevel"/>
    <w:tmpl w:val="760E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458"/>
    <w:rsid w:val="00003D03"/>
    <w:rsid w:val="00015BD8"/>
    <w:rsid w:val="00063966"/>
    <w:rsid w:val="00086081"/>
    <w:rsid w:val="000D556D"/>
    <w:rsid w:val="00101A1C"/>
    <w:rsid w:val="00106375"/>
    <w:rsid w:val="00116478"/>
    <w:rsid w:val="00130241"/>
    <w:rsid w:val="00191A21"/>
    <w:rsid w:val="00194EBE"/>
    <w:rsid w:val="001B4215"/>
    <w:rsid w:val="001E61C2"/>
    <w:rsid w:val="001F0493"/>
    <w:rsid w:val="002264EE"/>
    <w:rsid w:val="002269AE"/>
    <w:rsid w:val="0023307C"/>
    <w:rsid w:val="0031361E"/>
    <w:rsid w:val="00391C38"/>
    <w:rsid w:val="003B76D6"/>
    <w:rsid w:val="003E32C9"/>
    <w:rsid w:val="0049617C"/>
    <w:rsid w:val="004A26A3"/>
    <w:rsid w:val="004F0EDF"/>
    <w:rsid w:val="00522BF1"/>
    <w:rsid w:val="00543A24"/>
    <w:rsid w:val="00590166"/>
    <w:rsid w:val="0062531E"/>
    <w:rsid w:val="00671441"/>
    <w:rsid w:val="0069427D"/>
    <w:rsid w:val="006E2FB0"/>
    <w:rsid w:val="006E43AB"/>
    <w:rsid w:val="006F7A19"/>
    <w:rsid w:val="00722282"/>
    <w:rsid w:val="007706C6"/>
    <w:rsid w:val="00775389"/>
    <w:rsid w:val="00797838"/>
    <w:rsid w:val="007C36D8"/>
    <w:rsid w:val="007F2744"/>
    <w:rsid w:val="008247C0"/>
    <w:rsid w:val="00843451"/>
    <w:rsid w:val="008931BE"/>
    <w:rsid w:val="00921D45"/>
    <w:rsid w:val="00933115"/>
    <w:rsid w:val="009464A8"/>
    <w:rsid w:val="00993E01"/>
    <w:rsid w:val="009A66DB"/>
    <w:rsid w:val="009B1B2C"/>
    <w:rsid w:val="009B2F80"/>
    <w:rsid w:val="009B3300"/>
    <w:rsid w:val="009D5E34"/>
    <w:rsid w:val="009F3380"/>
    <w:rsid w:val="00A00C2F"/>
    <w:rsid w:val="00A02163"/>
    <w:rsid w:val="00A314FE"/>
    <w:rsid w:val="00B127A1"/>
    <w:rsid w:val="00B90BB5"/>
    <w:rsid w:val="00BF36F8"/>
    <w:rsid w:val="00BF4622"/>
    <w:rsid w:val="00C11244"/>
    <w:rsid w:val="00CD00B1"/>
    <w:rsid w:val="00D22306"/>
    <w:rsid w:val="00D42542"/>
    <w:rsid w:val="00D42DE3"/>
    <w:rsid w:val="00D55624"/>
    <w:rsid w:val="00D77A86"/>
    <w:rsid w:val="00D8121C"/>
    <w:rsid w:val="00D83963"/>
    <w:rsid w:val="00DF1C37"/>
    <w:rsid w:val="00E22189"/>
    <w:rsid w:val="00E26B33"/>
    <w:rsid w:val="00E674C6"/>
    <w:rsid w:val="00E74069"/>
    <w:rsid w:val="00EB1F49"/>
    <w:rsid w:val="00F865B3"/>
    <w:rsid w:val="00FB1509"/>
    <w:rsid w:val="00FB4F88"/>
    <w:rsid w:val="00FD49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191A2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222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228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228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22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228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112C5C-41EA-4D8F-8B6E-76744D05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</dc:creator>
  <cp:lastModifiedBy>Andrei</cp:lastModifiedBy>
  <cp:revision>3</cp:revision>
  <dcterms:created xsi:type="dcterms:W3CDTF">2023-03-03T17:19:00Z</dcterms:created>
  <dcterms:modified xsi:type="dcterms:W3CDTF">2023-03-03T17:21:00Z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f1497462-354e-3021-8139-64d0fd534f46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</vt:lpwstr>
  </property>
  <property fmtid="{D5CDD505-2E9C-101B-9397-08002B2CF9AE}" pid="24" name="Mendeley Recent Style Name 9_1">
    <vt:lpwstr>Russian GOST R 7.0.5-2008 (Ру́сский)</vt:lpwstr>
  </property>
</Properties>
</file>