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61" w:rsidRDefault="00A22361">
      <w:pPr>
        <w:shd w:val="clear" w:color="auto" w:fill="FFFFFF"/>
        <w:jc w:val="center"/>
        <w:rPr>
          <w:color w:val="000000"/>
        </w:rPr>
      </w:pPr>
      <w:r>
        <w:rPr>
          <w:b/>
          <w:bCs/>
        </w:rPr>
        <w:t xml:space="preserve">Оптические и фотоэлектрохимические свойства </w:t>
      </w:r>
      <w:r>
        <w:rPr>
          <w:b/>
          <w:bCs/>
          <w:lang w:val="en-US"/>
        </w:rPr>
        <w:t>TiO</w:t>
      </w:r>
      <w:r w:rsidRPr="00EE42D5">
        <w:rPr>
          <w:b/>
          <w:bCs/>
          <w:vertAlign w:val="subscript"/>
        </w:rPr>
        <w:t>2</w:t>
      </w:r>
      <w:r w:rsidRPr="00811A11">
        <w:rPr>
          <w:b/>
          <w:bCs/>
        </w:rPr>
        <w:t>-</w:t>
      </w:r>
      <w:r>
        <w:rPr>
          <w:b/>
          <w:bCs/>
          <w:lang w:val="en-US"/>
        </w:rPr>
        <w:t>BiO</w:t>
      </w:r>
      <w:r>
        <w:rPr>
          <w:b/>
          <w:bCs/>
          <w:vertAlign w:val="subscript"/>
        </w:rPr>
        <w:t>х</w:t>
      </w:r>
      <w:r w:rsidRPr="00811A11">
        <w:rPr>
          <w:b/>
          <w:bCs/>
        </w:rPr>
        <w:t xml:space="preserve"> </w:t>
      </w:r>
      <w:r>
        <w:rPr>
          <w:b/>
          <w:bCs/>
        </w:rPr>
        <w:t>гетерослоев, полученных на титане методом плазменно-электролитического оксидирования</w:t>
      </w:r>
    </w:p>
    <w:p w:rsidR="00A22361" w:rsidRDefault="00A22361">
      <w:pPr>
        <w:shd w:val="clear" w:color="auto" w:fill="FFFFFF"/>
        <w:jc w:val="center"/>
        <w:rPr>
          <w:color w:val="000000"/>
        </w:rPr>
      </w:pPr>
      <w:r>
        <w:rPr>
          <w:b/>
          <w:bCs/>
          <w:i/>
          <w:iCs/>
        </w:rPr>
        <w:t>Попов Д.П., Будникова Ю.Б.</w:t>
      </w:r>
    </w:p>
    <w:p w:rsidR="00A22361" w:rsidRDefault="00A22361">
      <w:pP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</w:rPr>
        <w:t>Аспирант</w:t>
      </w:r>
    </w:p>
    <w:p w:rsidR="00A22361" w:rsidRDefault="00A22361">
      <w:pPr>
        <w:shd w:val="clear" w:color="auto" w:fill="FFFFFF"/>
        <w:jc w:val="center"/>
        <w:rPr>
          <w:i/>
          <w:iCs/>
        </w:rPr>
      </w:pPr>
      <w:r>
        <w:rPr>
          <w:i/>
          <w:iCs/>
        </w:rPr>
        <w:t>Дальневосточный федеральный университет, г. Владивосток, Россия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A22361" w:rsidRDefault="00A22361">
      <w:pPr>
        <w:shd w:val="clear" w:color="auto" w:fill="FFFFFF"/>
        <w:jc w:val="center"/>
        <w:rPr>
          <w:color w:val="000000"/>
        </w:rPr>
      </w:pPr>
      <w:r>
        <w:rPr>
          <w:i/>
          <w:iCs/>
        </w:rPr>
        <w:t>Институт химии ДВО РАН, г. Владивосток, Россия</w:t>
      </w:r>
    </w:p>
    <w:p w:rsidR="00A22361" w:rsidRPr="00791D91" w:rsidRDefault="00A22361">
      <w:pPr>
        <w:shd w:val="clear" w:color="auto" w:fill="FFFFFF"/>
        <w:jc w:val="center"/>
        <w:rPr>
          <w:i/>
          <w:iCs/>
        </w:rPr>
      </w:pPr>
      <w:r w:rsidRPr="00811A11">
        <w:rPr>
          <w:i/>
          <w:iCs/>
          <w:color w:val="000000"/>
          <w:lang w:val="en-US"/>
        </w:rPr>
        <w:t>E</w:t>
      </w:r>
      <w:r w:rsidRPr="00791D91">
        <w:rPr>
          <w:i/>
          <w:iCs/>
          <w:color w:val="000000"/>
        </w:rPr>
        <w:t>-</w:t>
      </w:r>
      <w:r w:rsidRPr="00811A11">
        <w:rPr>
          <w:i/>
          <w:iCs/>
          <w:color w:val="000000"/>
          <w:lang w:val="en-US"/>
        </w:rPr>
        <w:t>mail</w:t>
      </w:r>
      <w:r w:rsidRPr="00791D91">
        <w:rPr>
          <w:i/>
          <w:iCs/>
          <w:color w:val="000000"/>
        </w:rPr>
        <w:t xml:space="preserve">: </w:t>
      </w:r>
      <w:r w:rsidRPr="00811A11">
        <w:rPr>
          <w:i/>
          <w:iCs/>
          <w:u w:val="single"/>
          <w:lang w:val="en-US"/>
        </w:rPr>
        <w:t>popov</w:t>
      </w:r>
      <w:r w:rsidRPr="00791D91">
        <w:rPr>
          <w:i/>
          <w:iCs/>
          <w:u w:val="single"/>
        </w:rPr>
        <w:t>.</w:t>
      </w:r>
      <w:r w:rsidRPr="00811A11">
        <w:rPr>
          <w:i/>
          <w:iCs/>
          <w:u w:val="single"/>
          <w:lang w:val="en-US"/>
        </w:rPr>
        <w:t>dp</w:t>
      </w:r>
      <w:r w:rsidRPr="00791D91">
        <w:rPr>
          <w:i/>
          <w:iCs/>
          <w:u w:val="single"/>
        </w:rPr>
        <w:t>@</w:t>
      </w:r>
      <w:r w:rsidRPr="00811A11">
        <w:rPr>
          <w:i/>
          <w:iCs/>
          <w:u w:val="single"/>
          <w:lang w:val="en-US"/>
        </w:rPr>
        <w:t>dvfu</w:t>
      </w:r>
      <w:r w:rsidRPr="00791D91">
        <w:rPr>
          <w:i/>
          <w:iCs/>
          <w:u w:val="single"/>
        </w:rPr>
        <w:t>.</w:t>
      </w:r>
      <w:r w:rsidRPr="00811A11">
        <w:rPr>
          <w:i/>
          <w:iCs/>
          <w:u w:val="single"/>
          <w:lang w:val="en-US"/>
        </w:rPr>
        <w:t>ru</w:t>
      </w:r>
    </w:p>
    <w:p w:rsidR="00A22361" w:rsidRPr="00791D91" w:rsidRDefault="00A22361" w:rsidP="00740C76">
      <w:pPr>
        <w:ind w:firstLine="390"/>
        <w:jc w:val="both"/>
      </w:pPr>
    </w:p>
    <w:p w:rsidR="00A22361" w:rsidRPr="004D6EC0" w:rsidRDefault="00A22361" w:rsidP="00811A11">
      <w:pPr>
        <w:ind w:firstLine="390"/>
        <w:jc w:val="both"/>
      </w:pPr>
      <w:r w:rsidRPr="004D6EC0">
        <w:t xml:space="preserve">Одним из наиболее перспективных и экологически чистых методов получения водорода является фотоэлектрохимическое разложение воды с использованием полупроводниковых материалов, среди которых наиболее изучен диоксид титана [1]. Однако </w:t>
      </w:r>
      <w:r w:rsidRPr="004D6EC0">
        <w:rPr>
          <w:lang w:val="en-US"/>
        </w:rPr>
        <w:t>TiO</w:t>
      </w:r>
      <w:r w:rsidRPr="004D6EC0">
        <w:rPr>
          <w:vertAlign w:val="subscript"/>
        </w:rPr>
        <w:t>2</w:t>
      </w:r>
      <w:r w:rsidRPr="004D6EC0">
        <w:t xml:space="preserve"> активен только под действием УФ излучения, что делает его применение экономически неприемлемым. Для смещения активности </w:t>
      </w:r>
      <w:r w:rsidRPr="004D6EC0">
        <w:rPr>
          <w:lang w:val="en-US"/>
        </w:rPr>
        <w:t>TiO</w:t>
      </w:r>
      <w:r w:rsidRPr="004D6EC0">
        <w:rPr>
          <w:vertAlign w:val="subscript"/>
        </w:rPr>
        <w:t>2</w:t>
      </w:r>
      <w:r w:rsidRPr="004D6EC0">
        <w:t xml:space="preserve"> в область видимой части спектра используют </w:t>
      </w:r>
      <w:r w:rsidRPr="004D6EC0">
        <w:rPr>
          <w:rFonts w:eastAsia="MinionPro-Regular"/>
        </w:rPr>
        <w:t xml:space="preserve">различные способы </w:t>
      </w:r>
      <w:r>
        <w:rPr>
          <w:rFonts w:eastAsia="MinionPro-Regular"/>
        </w:rPr>
        <w:t xml:space="preserve">его </w:t>
      </w:r>
      <w:r w:rsidRPr="004D6EC0">
        <w:rPr>
          <w:rFonts w:eastAsia="MinionPro-Regular"/>
        </w:rPr>
        <w:t>модификации различными соединениями, в том числе оксидами висмута.</w:t>
      </w:r>
      <w:r w:rsidRPr="004D6EC0">
        <w:t xml:space="preserve"> </w:t>
      </w:r>
    </w:p>
    <w:p w:rsidR="00A22361" w:rsidRPr="004D6EC0" w:rsidRDefault="00A22361" w:rsidP="00740C76">
      <w:pPr>
        <w:ind w:firstLine="390"/>
        <w:jc w:val="both"/>
      </w:pPr>
      <w:r w:rsidRPr="004D6EC0">
        <w:rPr>
          <w:lang w:eastAsia="en-US"/>
        </w:rPr>
        <w:t xml:space="preserve">В настоящей работе </w:t>
      </w:r>
      <w:r w:rsidRPr="00C807D7">
        <w:rPr>
          <w:lang w:val="en-US"/>
        </w:rPr>
        <w:t>TiO</w:t>
      </w:r>
      <w:r w:rsidRPr="00C807D7">
        <w:rPr>
          <w:vertAlign w:val="subscript"/>
        </w:rPr>
        <w:t>2</w:t>
      </w:r>
      <w:r w:rsidRPr="00C807D7">
        <w:t>-</w:t>
      </w:r>
      <w:r w:rsidRPr="00C807D7">
        <w:rPr>
          <w:lang w:val="en-US"/>
        </w:rPr>
        <w:t>BiO</w:t>
      </w:r>
      <w:r w:rsidRPr="00C807D7">
        <w:rPr>
          <w:vertAlign w:val="subscript"/>
        </w:rPr>
        <w:t>х</w:t>
      </w:r>
      <w:r w:rsidRPr="00C807D7">
        <w:t xml:space="preserve"> гетерослои на титане</w:t>
      </w:r>
      <w:r w:rsidRPr="004D6EC0">
        <w:rPr>
          <w:lang w:eastAsia="en-US"/>
        </w:rPr>
        <w:t xml:space="preserve"> были получены методом </w:t>
      </w:r>
      <w:r>
        <w:rPr>
          <w:lang w:eastAsia="en-US"/>
        </w:rPr>
        <w:t>ПЭО</w:t>
      </w:r>
      <w:r w:rsidRPr="004D6EC0">
        <w:rPr>
          <w:lang w:eastAsia="en-US"/>
        </w:rPr>
        <w:t xml:space="preserve"> в </w:t>
      </w:r>
      <w:r>
        <w:rPr>
          <w:lang w:eastAsia="en-US"/>
        </w:rPr>
        <w:t>анодно-катодном режиме (</w:t>
      </w:r>
      <w:r>
        <w:rPr>
          <w:lang w:eastAsia="en-US"/>
        </w:rPr>
        <w:sym w:font="Symbol" w:char="F074"/>
      </w:r>
      <w:r>
        <w:rPr>
          <w:lang w:eastAsia="en-US"/>
        </w:rPr>
        <w:t xml:space="preserve"> </w:t>
      </w:r>
      <w:bookmarkStart w:id="0" w:name="_GoBack"/>
      <w:bookmarkEnd w:id="0"/>
      <w:r>
        <w:rPr>
          <w:lang w:eastAsia="en-US"/>
        </w:rPr>
        <w:t xml:space="preserve">= </w:t>
      </w:r>
      <w:r w:rsidRPr="004D6EC0">
        <w:rPr>
          <w:lang w:eastAsia="en-US"/>
        </w:rPr>
        <w:t xml:space="preserve">0,02 </w:t>
      </w:r>
      <w:r>
        <w:rPr>
          <w:lang w:eastAsia="en-US"/>
        </w:rPr>
        <w:sym w:font="Symbol" w:char="F0B8"/>
      </w:r>
      <w:r w:rsidRPr="004D6EC0">
        <w:rPr>
          <w:lang w:eastAsia="en-US"/>
        </w:rPr>
        <w:t xml:space="preserve"> 0.2 с</w:t>
      </w:r>
      <w:r>
        <w:rPr>
          <w:lang w:eastAsia="en-US"/>
        </w:rPr>
        <w:t>)</w:t>
      </w:r>
      <w:r w:rsidRPr="004D6EC0">
        <w:rPr>
          <w:lang w:eastAsia="en-US"/>
        </w:rPr>
        <w:t xml:space="preserve"> </w:t>
      </w:r>
      <w:r>
        <w:rPr>
          <w:lang w:eastAsia="en-US"/>
        </w:rPr>
        <w:t xml:space="preserve">в </w:t>
      </w:r>
      <w:r w:rsidRPr="004D6EC0">
        <w:rPr>
          <w:lang w:eastAsia="en-US"/>
        </w:rPr>
        <w:t>электролите</w:t>
      </w:r>
      <w:r>
        <w:rPr>
          <w:lang w:eastAsia="en-US"/>
        </w:rPr>
        <w:t>, содержащем</w:t>
      </w:r>
      <w:r w:rsidRPr="004D6EC0">
        <w:rPr>
          <w:lang w:eastAsia="en-US"/>
        </w:rPr>
        <w:t xml:space="preserve"> </w:t>
      </w:r>
      <w:r>
        <w:rPr>
          <w:lang w:val="en-US" w:eastAsia="en-US"/>
        </w:rPr>
        <w:t>H</w:t>
      </w:r>
      <w:r w:rsidRPr="00C807D7">
        <w:rPr>
          <w:vertAlign w:val="subscript"/>
          <w:lang w:eastAsia="en-US"/>
        </w:rPr>
        <w:t>3</w:t>
      </w:r>
      <w:r>
        <w:rPr>
          <w:lang w:val="en-US" w:eastAsia="en-US"/>
        </w:rPr>
        <w:t>BO</w:t>
      </w:r>
      <w:r w:rsidRPr="00C807D7">
        <w:rPr>
          <w:vertAlign w:val="subscript"/>
          <w:lang w:eastAsia="en-US"/>
        </w:rPr>
        <w:t>3</w:t>
      </w:r>
      <w:r w:rsidRPr="004D6EC0">
        <w:rPr>
          <w:lang w:eastAsia="en-US"/>
        </w:rPr>
        <w:t xml:space="preserve"> </w:t>
      </w:r>
      <w:r>
        <w:rPr>
          <w:lang w:eastAsia="en-US"/>
        </w:rPr>
        <w:t xml:space="preserve">и </w:t>
      </w:r>
      <w:r w:rsidRPr="004D6EC0">
        <w:rPr>
          <w:lang w:val="en-US" w:eastAsia="en-US"/>
        </w:rPr>
        <w:t>Bi</w:t>
      </w:r>
      <w:r w:rsidRPr="004D6EC0">
        <w:rPr>
          <w:lang w:eastAsia="en-US"/>
        </w:rPr>
        <w:t xml:space="preserve">-ЭДТА. </w:t>
      </w:r>
      <w:r w:rsidRPr="004D6EC0">
        <w:t>Оптические свойства образцов изучали с помощью спектрофотометра СФ-56 (Россия). Фотоэлектрохимические свойства образцов исследовали с использованием потенциостата/гальваностата «Autolab» PGSTAT302N (Великобритания) в 0.1 М Na</w:t>
      </w:r>
      <w:r w:rsidRPr="004D6EC0">
        <w:rPr>
          <w:vertAlign w:val="subscript"/>
        </w:rPr>
        <w:t>2</w:t>
      </w:r>
      <w:r w:rsidRPr="004D6EC0">
        <w:t>SO</w:t>
      </w:r>
      <w:r w:rsidRPr="004D6EC0">
        <w:rPr>
          <w:vertAlign w:val="subscript"/>
        </w:rPr>
        <w:t>4</w:t>
      </w:r>
      <w:r w:rsidRPr="004D6EC0">
        <w:t xml:space="preserve">. </w:t>
      </w:r>
      <w:r>
        <w:t>И</w:t>
      </w:r>
      <w:r w:rsidRPr="004D6EC0">
        <w:t>сточник</w:t>
      </w:r>
      <w:r>
        <w:t>ом</w:t>
      </w:r>
      <w:r w:rsidRPr="004D6EC0">
        <w:t xml:space="preserve"> видимого света </w:t>
      </w:r>
      <w:r>
        <w:t>служила</w:t>
      </w:r>
      <w:r w:rsidRPr="004D6EC0">
        <w:t xml:space="preserve"> светодиодн</w:t>
      </w:r>
      <w:r>
        <w:t>ая</w:t>
      </w:r>
      <w:r w:rsidRPr="004D6EC0">
        <w:t xml:space="preserve"> ламп</w:t>
      </w:r>
      <w:r>
        <w:t>а</w:t>
      </w:r>
      <w:r w:rsidRPr="004D6EC0">
        <w:t xml:space="preserve"> Gauss LEDD E27/A67.</w:t>
      </w:r>
    </w:p>
    <w:p w:rsidR="00A22361" w:rsidRDefault="00A22361" w:rsidP="00440B72">
      <w:pPr>
        <w:ind w:firstLine="390"/>
        <w:jc w:val="both"/>
      </w:pPr>
      <w:r w:rsidRPr="002C5C2C">
        <w:t xml:space="preserve">Из рисунка видно, что </w:t>
      </w:r>
      <w:r>
        <w:t xml:space="preserve">в условиях облучения видимым светом </w:t>
      </w:r>
      <w:r w:rsidRPr="002C5C2C">
        <w:rPr>
          <w:lang w:val="en-US"/>
        </w:rPr>
        <w:t>TiO</w:t>
      </w:r>
      <w:r w:rsidRPr="002C5C2C">
        <w:rPr>
          <w:vertAlign w:val="subscript"/>
        </w:rPr>
        <w:t>2</w:t>
      </w:r>
      <w:r w:rsidRPr="002C5C2C">
        <w:t>-</w:t>
      </w:r>
      <w:r w:rsidRPr="002C5C2C">
        <w:rPr>
          <w:lang w:val="en-US"/>
        </w:rPr>
        <w:t>BiO</w:t>
      </w:r>
      <w:r w:rsidRPr="002C5C2C">
        <w:rPr>
          <w:vertAlign w:val="subscript"/>
        </w:rPr>
        <w:t>х</w:t>
      </w:r>
      <w:r>
        <w:t xml:space="preserve"> гетерослои, полученные при </w:t>
      </w:r>
      <w:r>
        <w:sym w:font="Symbol" w:char="F074"/>
      </w:r>
      <w:r>
        <w:t>=0,2 с, генерируют достаточные по величине фототоки (</w:t>
      </w:r>
      <w:r w:rsidRPr="00C807D7">
        <w:rPr>
          <w:i/>
          <w:iCs/>
        </w:rPr>
        <w:t>кривая 2</w:t>
      </w:r>
      <w:r>
        <w:t xml:space="preserve">), тогда как немодифицированные пленки </w:t>
      </w:r>
      <w:r>
        <w:rPr>
          <w:lang w:val="en-US"/>
        </w:rPr>
        <w:t>TiO</w:t>
      </w:r>
      <w:r w:rsidRPr="00C807D7">
        <w:rPr>
          <w:vertAlign w:val="subscript"/>
        </w:rPr>
        <w:t>2</w:t>
      </w:r>
      <w:r w:rsidRPr="004D6EC0">
        <w:t xml:space="preserve"> </w:t>
      </w:r>
      <w:r>
        <w:t>(</w:t>
      </w:r>
      <w:r w:rsidRPr="00C807D7">
        <w:rPr>
          <w:i/>
          <w:iCs/>
        </w:rPr>
        <w:t>кривая 1</w:t>
      </w:r>
      <w:r>
        <w:t xml:space="preserve">) в этих условиях не активны. Фотоэлектрохимическая активность висмут-содержащего образца в видимой области спектра обусловлена тем, что ширина запрещенной зоны для него равна </w:t>
      </w:r>
      <w:r>
        <w:rPr>
          <w:rFonts w:ascii="Tahoma" w:hAnsi="Tahoma" w:cs="Tahoma"/>
        </w:rPr>
        <w:t>~</w:t>
      </w:r>
      <w:r>
        <w:t xml:space="preserve">2,4 эВ. </w:t>
      </w:r>
    </w:p>
    <w:p w:rsidR="00A22361" w:rsidRDefault="00A22361" w:rsidP="002C5C2C">
      <w:pPr>
        <w:ind w:firstLine="390"/>
        <w:jc w:val="both"/>
      </w:pPr>
    </w:p>
    <w:p w:rsidR="00A22361" w:rsidRDefault="00A22361" w:rsidP="002C5C2C">
      <w:pPr>
        <w:jc w:val="center"/>
      </w:pPr>
      <w:r w:rsidRPr="0032054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209.25pt;height:188.25pt;visibility:visible">
            <v:imagedata r:id="rId4" o:title=""/>
          </v:shape>
        </w:pict>
      </w:r>
    </w:p>
    <w:p w:rsidR="00A22361" w:rsidRPr="002C5C2C" w:rsidRDefault="00A22361" w:rsidP="002C5C2C">
      <w:pPr>
        <w:jc w:val="both"/>
      </w:pPr>
      <w:r w:rsidRPr="002C5C2C">
        <w:rPr>
          <w:lang w:eastAsia="en-US"/>
        </w:rPr>
        <w:t xml:space="preserve">Рисунок - Значения фототоков, генерируемых </w:t>
      </w:r>
      <w:r>
        <w:rPr>
          <w:lang w:eastAsia="en-US"/>
        </w:rPr>
        <w:t>образцами: -</w:t>
      </w:r>
      <w:r w:rsidRPr="002C5C2C">
        <w:rPr>
          <w:lang w:eastAsia="en-US"/>
        </w:rPr>
        <w:t xml:space="preserve"> 1 </w:t>
      </w:r>
      <w:r>
        <w:rPr>
          <w:lang w:eastAsia="en-US"/>
        </w:rPr>
        <w:t xml:space="preserve">- </w:t>
      </w:r>
      <w:r w:rsidRPr="002C5C2C">
        <w:rPr>
          <w:lang w:val="en-US" w:eastAsia="en-US"/>
        </w:rPr>
        <w:t>TiO</w:t>
      </w:r>
      <w:r w:rsidRPr="002C5C2C">
        <w:rPr>
          <w:vertAlign w:val="subscript"/>
          <w:lang w:eastAsia="en-US"/>
        </w:rPr>
        <w:t>2</w:t>
      </w:r>
      <w:r w:rsidRPr="002C5C2C">
        <w:rPr>
          <w:lang w:eastAsia="en-US"/>
        </w:rPr>
        <w:t xml:space="preserve"> и 2</w:t>
      </w:r>
      <w:r>
        <w:rPr>
          <w:lang w:eastAsia="en-US"/>
        </w:rPr>
        <w:t xml:space="preserve"> -</w:t>
      </w:r>
      <w:r w:rsidRPr="002C5C2C">
        <w:rPr>
          <w:lang w:eastAsia="en-US"/>
        </w:rPr>
        <w:t xml:space="preserve"> </w:t>
      </w:r>
      <w:r w:rsidRPr="002C5C2C">
        <w:rPr>
          <w:lang w:val="en-US"/>
        </w:rPr>
        <w:t>TiO</w:t>
      </w:r>
      <w:r w:rsidRPr="002C5C2C">
        <w:rPr>
          <w:vertAlign w:val="subscript"/>
        </w:rPr>
        <w:t>2</w:t>
      </w:r>
      <w:r w:rsidRPr="002C5C2C">
        <w:t>-</w:t>
      </w:r>
      <w:r w:rsidRPr="002C5C2C">
        <w:rPr>
          <w:lang w:val="en-US"/>
        </w:rPr>
        <w:t>BiO</w:t>
      </w:r>
      <w:r w:rsidRPr="002C5C2C">
        <w:rPr>
          <w:vertAlign w:val="subscript"/>
        </w:rPr>
        <w:t>х</w:t>
      </w:r>
      <w:r>
        <w:t xml:space="preserve"> </w:t>
      </w:r>
    </w:p>
    <w:p w:rsidR="00A22361" w:rsidRPr="00DF4A5B" w:rsidRDefault="00A22361" w:rsidP="004D6EC0">
      <w:pPr>
        <w:ind w:firstLine="390"/>
        <w:jc w:val="both"/>
        <w:rPr>
          <w:sz w:val="16"/>
          <w:szCs w:val="16"/>
        </w:rPr>
      </w:pPr>
    </w:p>
    <w:p w:rsidR="00A22361" w:rsidRDefault="00A22361" w:rsidP="00C425E6">
      <w:pPr>
        <w:tabs>
          <w:tab w:val="right" w:pos="9637"/>
        </w:tabs>
        <w:ind w:firstLine="390"/>
        <w:jc w:val="both"/>
      </w:pPr>
      <w:r>
        <w:t xml:space="preserve">Таким образом, в настоящей работе разработаны условия одностадийного ПЭО синтеза </w:t>
      </w:r>
      <w:r w:rsidRPr="00440B72">
        <w:t>TiO</w:t>
      </w:r>
      <w:r w:rsidRPr="00440B72">
        <w:rPr>
          <w:vertAlign w:val="subscript"/>
        </w:rPr>
        <w:t>2</w:t>
      </w:r>
      <w:r w:rsidRPr="00440B72">
        <w:t>-BiO</w:t>
      </w:r>
      <w:r w:rsidRPr="00440B72">
        <w:rPr>
          <w:vertAlign w:val="subscript"/>
        </w:rPr>
        <w:t>х</w:t>
      </w:r>
      <w:r w:rsidRPr="00440B72">
        <w:t xml:space="preserve"> гетерослоев,</w:t>
      </w:r>
      <w:r>
        <w:t xml:space="preserve"> проявляющих фотоэлектрохимическую активность в видимой области спектра.</w:t>
      </w:r>
    </w:p>
    <w:p w:rsidR="00A22361" w:rsidRPr="00DF4A5B" w:rsidRDefault="00A22361" w:rsidP="00C425E6">
      <w:pPr>
        <w:tabs>
          <w:tab w:val="right" w:pos="9637"/>
        </w:tabs>
        <w:ind w:firstLine="390"/>
        <w:jc w:val="both"/>
        <w:rPr>
          <w:sz w:val="16"/>
          <w:szCs w:val="16"/>
        </w:rPr>
      </w:pPr>
    </w:p>
    <w:p w:rsidR="00A22361" w:rsidRDefault="00A22361">
      <w:pPr>
        <w:ind w:firstLine="390"/>
        <w:jc w:val="both"/>
        <w:rPr>
          <w:i/>
          <w:iCs/>
        </w:rPr>
      </w:pPr>
      <w:r>
        <w:rPr>
          <w:i/>
          <w:iCs/>
        </w:rPr>
        <w:t>Работа выполнена в рамках государственного задания Института химии ДВО РАН № FWFN (0205)-2022-0001.</w:t>
      </w:r>
    </w:p>
    <w:p w:rsidR="00A22361" w:rsidRPr="0057083E" w:rsidRDefault="00A22361">
      <w:pPr>
        <w:shd w:val="clear" w:color="auto" w:fill="FFFFFF"/>
        <w:jc w:val="center"/>
        <w:rPr>
          <w:b/>
          <w:bCs/>
          <w:lang w:val="en-US"/>
        </w:rPr>
      </w:pPr>
      <w:r>
        <w:rPr>
          <w:b/>
          <w:bCs/>
        </w:rPr>
        <w:t>Литература</w:t>
      </w:r>
    </w:p>
    <w:p w:rsidR="00A22361" w:rsidRPr="0057083E" w:rsidRDefault="00A22361">
      <w:pPr>
        <w:shd w:val="clear" w:color="auto" w:fill="FFFFFF"/>
        <w:jc w:val="center"/>
        <w:rPr>
          <w:b/>
          <w:bCs/>
          <w:lang w:val="en-US"/>
        </w:rPr>
      </w:pPr>
    </w:p>
    <w:p w:rsidR="00A22361" w:rsidRPr="00440B72" w:rsidRDefault="00A22361" w:rsidP="00121F07">
      <w:pPr>
        <w:rPr>
          <w:lang w:val="en-US"/>
        </w:rPr>
      </w:pPr>
      <w:r w:rsidRPr="00440B72">
        <w:rPr>
          <w:lang w:val="en-US"/>
        </w:rPr>
        <w:t>1</w:t>
      </w:r>
      <w:r w:rsidRPr="009672F7">
        <w:rPr>
          <w:lang w:val="en-US"/>
        </w:rPr>
        <w:t>. Chen</w:t>
      </w:r>
      <w:r w:rsidRPr="00440B72">
        <w:rPr>
          <w:lang w:val="en-US"/>
        </w:rPr>
        <w:t xml:space="preserve"> </w:t>
      </w:r>
      <w:r w:rsidRPr="009672F7">
        <w:rPr>
          <w:lang w:val="en-US"/>
        </w:rPr>
        <w:t>X.</w:t>
      </w:r>
      <w:r>
        <w:rPr>
          <w:lang w:val="en-US"/>
        </w:rPr>
        <w:t>, Mao</w:t>
      </w:r>
      <w:r w:rsidRPr="00440B72">
        <w:rPr>
          <w:lang w:val="en-US"/>
        </w:rPr>
        <w:t xml:space="preserve"> </w:t>
      </w:r>
      <w:r>
        <w:rPr>
          <w:lang w:val="en-US"/>
        </w:rPr>
        <w:t>S.</w:t>
      </w:r>
      <w:r w:rsidRPr="009672F7">
        <w:rPr>
          <w:lang w:val="en-US"/>
        </w:rPr>
        <w:t>S.</w:t>
      </w:r>
      <w:r>
        <w:rPr>
          <w:lang w:val="en-US"/>
        </w:rPr>
        <w:t xml:space="preserve"> </w:t>
      </w:r>
      <w:r w:rsidRPr="009672F7">
        <w:rPr>
          <w:lang w:val="en-US"/>
        </w:rPr>
        <w:t>Titanium dioxide nanomaterials: synthesis, properties, modi</w:t>
      </w:r>
      <w:r>
        <w:rPr>
          <w:lang w:val="en-US"/>
        </w:rPr>
        <w:t>fi</w:t>
      </w:r>
      <w:r w:rsidRPr="009672F7">
        <w:rPr>
          <w:lang w:val="en-US"/>
        </w:rPr>
        <w:t>cations, and applications</w:t>
      </w:r>
      <w:r>
        <w:rPr>
          <w:lang w:val="en-US"/>
        </w:rPr>
        <w:t xml:space="preserve"> //</w:t>
      </w:r>
      <w:r w:rsidRPr="009672F7">
        <w:rPr>
          <w:lang w:val="en-US"/>
        </w:rPr>
        <w:t xml:space="preserve"> Chem. Rev. 2007</w:t>
      </w:r>
      <w:r>
        <w:rPr>
          <w:lang w:val="en-US"/>
        </w:rPr>
        <w:t xml:space="preserve">. V. </w:t>
      </w:r>
      <w:r w:rsidRPr="009672F7">
        <w:rPr>
          <w:lang w:val="en-US"/>
        </w:rPr>
        <w:t>107</w:t>
      </w:r>
      <w:r>
        <w:rPr>
          <w:lang w:val="en-US"/>
        </w:rPr>
        <w:t>. P.</w:t>
      </w:r>
      <w:r w:rsidRPr="009672F7">
        <w:rPr>
          <w:lang w:val="en-US"/>
        </w:rPr>
        <w:t xml:space="preserve"> 2891-2959. </w:t>
      </w:r>
    </w:p>
    <w:sectPr w:rsidR="00A22361" w:rsidRPr="00440B72" w:rsidSect="00BF508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658"/>
    <w:rsid w:val="00042E25"/>
    <w:rsid w:val="00101973"/>
    <w:rsid w:val="00121F07"/>
    <w:rsid w:val="00214598"/>
    <w:rsid w:val="002C5C2C"/>
    <w:rsid w:val="0032054B"/>
    <w:rsid w:val="00402CB6"/>
    <w:rsid w:val="00411488"/>
    <w:rsid w:val="00440B72"/>
    <w:rsid w:val="00450E74"/>
    <w:rsid w:val="004D4658"/>
    <w:rsid w:val="004D6EC0"/>
    <w:rsid w:val="004F7E09"/>
    <w:rsid w:val="00505837"/>
    <w:rsid w:val="0057083E"/>
    <w:rsid w:val="005B7638"/>
    <w:rsid w:val="006B3B88"/>
    <w:rsid w:val="00740C76"/>
    <w:rsid w:val="00791D91"/>
    <w:rsid w:val="007B0FC2"/>
    <w:rsid w:val="0080110C"/>
    <w:rsid w:val="00811A11"/>
    <w:rsid w:val="008E0932"/>
    <w:rsid w:val="009101A4"/>
    <w:rsid w:val="009672F7"/>
    <w:rsid w:val="009A7932"/>
    <w:rsid w:val="009F508F"/>
    <w:rsid w:val="00A22361"/>
    <w:rsid w:val="00A72BF4"/>
    <w:rsid w:val="00AB694F"/>
    <w:rsid w:val="00B47C20"/>
    <w:rsid w:val="00BF508F"/>
    <w:rsid w:val="00C425E6"/>
    <w:rsid w:val="00C807D7"/>
    <w:rsid w:val="00DF4A5B"/>
    <w:rsid w:val="00E43300"/>
    <w:rsid w:val="00E93162"/>
    <w:rsid w:val="00EE42D5"/>
    <w:rsid w:val="00F3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508F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508F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508F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508F"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508F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508F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6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60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6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60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60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601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BF508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BF508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360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customStyle="1" w:styleId="TableNormal2">
    <w:name w:val="Table Normal2"/>
    <w:uiPriority w:val="99"/>
    <w:rsid w:val="00BF508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BF508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A3601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99"/>
    <w:qFormat/>
    <w:rPr>
      <w:lang w:val="en-US" w:eastAsia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Pr>
      <w:color w:val="auto"/>
      <w:shd w:val="clear" w:color="auto" w:fill="auto"/>
    </w:rPr>
  </w:style>
  <w:style w:type="table" w:customStyle="1" w:styleId="a">
    <w:name w:val="Стиль"/>
    <w:basedOn w:val="TableNormal2"/>
    <w:uiPriority w:val="99"/>
    <w:rsid w:val="00BF50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0">
    <w:name w:val="Обычный1"/>
    <w:uiPriority w:val="99"/>
    <w:rsid w:val="00740C76"/>
    <w:pPr>
      <w:spacing w:line="276" w:lineRule="auto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8011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11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058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54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327</Words>
  <Characters>1870</Characters>
  <Application>Microsoft Office Outlook</Application>
  <DocSecurity>0</DocSecurity>
  <Lines>0</Lines>
  <Paragraphs>0</Paragraphs>
  <ScaleCrop>false</ScaleCrop>
  <Company>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6</cp:revision>
  <dcterms:created xsi:type="dcterms:W3CDTF">2023-02-15T06:22:00Z</dcterms:created>
  <dcterms:modified xsi:type="dcterms:W3CDTF">2023-04-13T11:55:00Z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