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14C629" w:rsidR="00130241" w:rsidRPr="004A6522" w:rsidRDefault="004A6522" w:rsidP="004A6522">
      <w:pPr>
        <w:ind w:firstLine="426"/>
        <w:jc w:val="center"/>
        <w:rPr>
          <w:b/>
          <w:bCs/>
          <w:i/>
          <w:iCs/>
          <w:color w:val="000000"/>
          <w:shd w:val="clear" w:color="auto" w:fill="FFFFFF"/>
        </w:rPr>
      </w:pPr>
      <w:r w:rsidRPr="004A6522">
        <w:rPr>
          <w:b/>
          <w:bCs/>
          <w:color w:val="000000"/>
          <w:shd w:val="clear" w:color="auto" w:fill="FFFFFF"/>
        </w:rPr>
        <w:t xml:space="preserve">Анализ влияния энергетического беспорядка на эффективность </w:t>
      </w:r>
      <w:proofErr w:type="spellStart"/>
      <w:r w:rsidRPr="004A6522">
        <w:rPr>
          <w:b/>
          <w:bCs/>
          <w:color w:val="000000"/>
          <w:shd w:val="clear" w:color="auto" w:fill="FFFFFF"/>
        </w:rPr>
        <w:t>фотогенерации</w:t>
      </w:r>
      <w:proofErr w:type="spellEnd"/>
      <w:r w:rsidRPr="004A6522">
        <w:rPr>
          <w:b/>
          <w:bCs/>
          <w:color w:val="000000"/>
          <w:shd w:val="clear" w:color="auto" w:fill="FFFFFF"/>
        </w:rPr>
        <w:t xml:space="preserve"> носителей заряда в органических полупроводниках</w:t>
      </w:r>
    </w:p>
    <w:p w14:paraId="00000002" w14:textId="7397F988" w:rsidR="00130241" w:rsidRDefault="004A65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Торопин</w:t>
      </w:r>
      <w:proofErr w:type="spellEnd"/>
      <w:r w:rsidR="00EB1F49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В.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Королёв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Pr="004A6522">
        <w:rPr>
          <w:b/>
          <w:i/>
          <w:color w:val="000000"/>
        </w:rPr>
        <w:t>,</w:t>
      </w:r>
      <w:r w:rsidR="00251B8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Никитенко В.Р.</w:t>
      </w:r>
    </w:p>
    <w:p w14:paraId="00000003" w14:textId="152E6A1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51B8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51B84">
        <w:rPr>
          <w:i/>
          <w:color w:val="000000"/>
        </w:rPr>
        <w:t>м</w:t>
      </w:r>
      <w:r>
        <w:rPr>
          <w:i/>
          <w:color w:val="000000"/>
        </w:rPr>
        <w:t>а</w:t>
      </w:r>
      <w:r w:rsidR="00251B84">
        <w:rPr>
          <w:i/>
          <w:color w:val="000000"/>
        </w:rPr>
        <w:t>гистратуры</w:t>
      </w:r>
    </w:p>
    <w:p w14:paraId="00000004" w14:textId="5EDDD620" w:rsidR="00130241" w:rsidRPr="00921D45" w:rsidRDefault="00251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6714">
        <w:rPr>
          <w:i/>
          <w:iCs/>
          <w:color w:val="000000" w:themeColor="text1"/>
          <w:shd w:val="clear" w:color="auto" w:fill="FFFFFF"/>
        </w:rPr>
        <w:t>Национальный исследовательский ядерный университет «МИФИ»</w:t>
      </w:r>
      <w:r w:rsidR="00EB1F49">
        <w:rPr>
          <w:i/>
          <w:color w:val="000000"/>
        </w:rPr>
        <w:t>, </w:t>
      </w:r>
    </w:p>
    <w:p w14:paraId="00000007" w14:textId="2E3E1E74" w:rsidR="00130241" w:rsidRDefault="00251B84" w:rsidP="00251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ИНТЭЛ</w:t>
      </w:r>
      <w:r w:rsidR="00EB1F49">
        <w:rPr>
          <w:i/>
          <w:color w:val="000000"/>
        </w:rPr>
        <w:t>, Москва, Россия</w:t>
      </w:r>
    </w:p>
    <w:p w14:paraId="00000008" w14:textId="466B8AE4" w:rsidR="00130241" w:rsidRPr="00D15D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1B84">
        <w:rPr>
          <w:i/>
          <w:color w:val="000000"/>
          <w:lang w:val="en-US"/>
        </w:rPr>
        <w:t>E</w:t>
      </w:r>
      <w:r w:rsidR="003B76D6" w:rsidRPr="00D15DA8">
        <w:rPr>
          <w:i/>
          <w:color w:val="000000"/>
        </w:rPr>
        <w:t>-</w:t>
      </w:r>
      <w:r w:rsidRPr="00251B84">
        <w:rPr>
          <w:i/>
          <w:color w:val="000000"/>
          <w:lang w:val="en-US"/>
        </w:rPr>
        <w:t>mail</w:t>
      </w:r>
      <w:r w:rsidRPr="00D15DA8">
        <w:rPr>
          <w:i/>
          <w:color w:val="000000"/>
        </w:rPr>
        <w:t xml:space="preserve">: </w:t>
      </w:r>
      <w:hyperlink r:id="rId6">
        <w:r w:rsidR="00251B84">
          <w:rPr>
            <w:i/>
            <w:color w:val="000000"/>
            <w:u w:val="single"/>
            <w:lang w:val="en-US"/>
          </w:rPr>
          <w:t>arty</w:t>
        </w:r>
        <w:r w:rsidR="00251B84" w:rsidRPr="00D15DA8">
          <w:rPr>
            <w:i/>
            <w:color w:val="000000"/>
            <w:u w:val="single"/>
          </w:rPr>
          <w:t>.</w:t>
        </w:r>
        <w:r w:rsidR="00251B84">
          <w:rPr>
            <w:i/>
            <w:color w:val="000000"/>
            <w:u w:val="single"/>
            <w:lang w:val="en-US"/>
          </w:rPr>
          <w:t>toropa</w:t>
        </w:r>
        <w:r w:rsidRPr="00D15DA8">
          <w:rPr>
            <w:i/>
            <w:color w:val="000000"/>
            <w:u w:val="single"/>
          </w:rPr>
          <w:t>@</w:t>
        </w:r>
        <w:r w:rsidRPr="00251B84">
          <w:rPr>
            <w:i/>
            <w:color w:val="000000"/>
            <w:u w:val="single"/>
            <w:lang w:val="en-US"/>
          </w:rPr>
          <w:t>yandex</w:t>
        </w:r>
        <w:r w:rsidRPr="00D15DA8">
          <w:rPr>
            <w:i/>
            <w:color w:val="000000"/>
            <w:u w:val="single"/>
          </w:rPr>
          <w:t>.</w:t>
        </w:r>
        <w:proofErr w:type="spellStart"/>
        <w:r w:rsidRPr="00251B84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03223DC9" w14:textId="38A712CF" w:rsidR="007C36D8" w:rsidRDefault="00B305BC" w:rsidP="00B305BC">
      <w:pPr>
        <w:ind w:firstLine="397"/>
        <w:jc w:val="both"/>
      </w:pPr>
      <w:r>
        <w:t xml:space="preserve">Вероятность разделения </w:t>
      </w:r>
      <w:proofErr w:type="spellStart"/>
      <w:r>
        <w:t>геминальных</w:t>
      </w:r>
      <w:proofErr w:type="spellEnd"/>
      <w:r>
        <w:t xml:space="preserve"> пар определяет эффективность </w:t>
      </w:r>
      <w:proofErr w:type="spellStart"/>
      <w:r>
        <w:t>фотогенерации</w:t>
      </w:r>
      <w:proofErr w:type="spellEnd"/>
      <w:r>
        <w:t xml:space="preserve"> носителей заряда в неупорядоченных органических полупроводниках, в которых транспорт происходит путём туннельных прыжков между центрами, случайно разбросанными по энергии. Кинетика разделения </w:t>
      </w:r>
      <w:proofErr w:type="spellStart"/>
      <w:r>
        <w:t>геминальной</w:t>
      </w:r>
      <w:proofErr w:type="spellEnd"/>
      <w:r>
        <w:t xml:space="preserve"> пары описывается уравнением </w:t>
      </w:r>
      <w:proofErr w:type="spellStart"/>
      <w:r>
        <w:t>Смолуховского</w:t>
      </w:r>
      <w:proofErr w:type="spellEnd"/>
      <w:r>
        <w:t xml:space="preserve"> для дисперсионного </w:t>
      </w:r>
      <w:r w:rsidRPr="00D633AE">
        <w:rPr>
          <w:color w:val="000000" w:themeColor="text1"/>
        </w:rPr>
        <w:t>транспорта</w:t>
      </w:r>
      <w:r w:rsidR="00C3506A" w:rsidRPr="00D633AE">
        <w:rPr>
          <w:color w:val="000000" w:themeColor="text1"/>
        </w:rPr>
        <w:t xml:space="preserve"> [1,2]</w:t>
      </w:r>
      <w:r w:rsidR="004E26B1" w:rsidRPr="00D633AE">
        <w:rPr>
          <w:color w:val="000000" w:themeColor="text1"/>
        </w:rPr>
        <w:t xml:space="preserve"> </w:t>
      </w:r>
      <w:r w:rsidRPr="00D633AE">
        <w:rPr>
          <w:color w:val="000000" w:themeColor="text1"/>
        </w:rPr>
        <w:t>(</w:t>
      </w:r>
      <w:r>
        <w:t xml:space="preserve">поскольку начальное распределение носителей по энергии сильно </w:t>
      </w:r>
      <w:proofErr w:type="spellStart"/>
      <w:r>
        <w:t>неравновесно</w:t>
      </w:r>
      <w:proofErr w:type="spellEnd"/>
      <w:r>
        <w:t>):</w:t>
      </w:r>
    </w:p>
    <w:p w14:paraId="2F97D427" w14:textId="50134A5A" w:rsidR="009B4FE7" w:rsidRPr="00311746" w:rsidRDefault="009B4FE7" w:rsidP="009B4FE7">
      <w:pPr>
        <w:ind w:firstLine="397"/>
        <w:jc w:val="center"/>
        <w:rPr>
          <w:lang w:val="en-US"/>
        </w:rPr>
      </w:pPr>
      <w:bookmarkStart w:id="0" w:name="_Hlk127481231"/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,t</m:t>
            </m:r>
          </m:e>
        </m:d>
        <w:bookmarkEnd w:id="0"/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l-GR"/>
          </w:rPr>
          <m:t>ρ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,0</m:t>
            </m:r>
          </m:e>
        </m:d>
        <m:r>
          <w:rPr>
            <w:rFonts w:ascii="Cambria Math" w:hAnsi="Cambria Math"/>
          </w:rPr>
          <m:t>=</m:t>
        </m:r>
        <w:bookmarkStart w:id="1" w:name="_Hlk128762191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w:bookmarkEnd w:id="1"/>
        <m:r>
          <w:rPr>
            <w:rFonts w:ascii="Cambria Math" w:hAnsi="Cambria Math"/>
          </w:rPr>
          <m:t>τ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l-GR"/>
              </w:rPr>
              <m:t>ρ</m:t>
            </m:r>
            <m:d>
              <m:dPr>
                <m:ctrlPr>
                  <w:rPr>
                    <w:rFonts w:ascii="Cambria Math" w:hAnsi="Cambria Math"/>
                    <w:i/>
                    <w:lang w:val="el-GR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  <w:lang w:val="el-GR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l-GR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l-GR"/>
                      </w:rPr>
                      <m:t>t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∇</m:t>
            </m:r>
            <m:r>
              <w:rPr>
                <w:rFonts w:ascii="Cambria Math" w:hAnsi="Cambria Math"/>
                <w:lang w:val="el-GR"/>
              </w:rPr>
              <m:t>ρ</m:t>
            </m:r>
            <m:d>
              <m:dPr>
                <m:ctrlPr>
                  <w:rPr>
                    <w:rFonts w:ascii="Cambria Math" w:hAnsi="Cambria Math"/>
                    <w:i/>
                    <w:lang w:val="el-GR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  <w:lang w:val="el-GR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∇</m:t>
            </m:r>
            <m:r>
              <m:rPr>
                <m:sty m:val="p"/>
              </m:rPr>
              <w:rPr>
                <w:rFonts w:ascii="Cambria Math" w:hAnsi="Cambria Math"/>
                <w:lang w:val="el-GR"/>
              </w:rPr>
              <m:t>V</m:t>
            </m:r>
            <m:d>
              <m:dPr>
                <m:ctrlPr>
                  <w:rPr>
                    <w:rFonts w:ascii="Cambria Math" w:hAnsi="Cambria Math"/>
                    <w:lang w:val="el-GR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</m:d>
          </m:e>
        </m:d>
      </m:oMath>
      <w:r w:rsidRPr="009B4FE7">
        <w:t>,</w:t>
      </w:r>
      <w:r>
        <w:tab/>
      </w:r>
      <w:r w:rsidRPr="009B4FE7">
        <w:t>(1)</w:t>
      </w:r>
    </w:p>
    <w:p w14:paraId="0A917388" w14:textId="0F36E01C" w:rsidR="00090B95" w:rsidRDefault="009B4FE7" w:rsidP="00B14157">
      <w:pPr>
        <w:jc w:val="both"/>
        <w:rPr>
          <w:iCs/>
        </w:rPr>
      </w:pPr>
      <w:r>
        <w:t xml:space="preserve">где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,t</m:t>
            </m:r>
          </m:e>
        </m:d>
      </m:oMath>
      <w:r>
        <w:t xml:space="preserve"> – пространственно-временная функция распределения подвижного «близнеца»</w:t>
      </w:r>
      <w:r w:rsidR="00D15DA8" w:rsidRPr="00644403">
        <w:rPr>
          <w:color w:val="000000" w:themeColor="text1"/>
        </w:rPr>
        <w:t>,</w:t>
      </w:r>
      <w:r w:rsidR="00EB40EE" w:rsidRPr="00644403">
        <w:rPr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D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</m:oMath>
      <w:r w:rsidR="00D15DA8" w:rsidRPr="00644403">
        <w:rPr>
          <w:color w:val="000000" w:themeColor="text1"/>
        </w:rPr>
        <w:t xml:space="preserve"> </w:t>
      </w:r>
      <w:r w:rsidR="00644403" w:rsidRPr="00644403">
        <w:rPr>
          <w:color w:val="000000" w:themeColor="text1"/>
        </w:rPr>
        <w:t xml:space="preserve">– коэффициент диффузии подвижных носителей, </w:t>
      </w:r>
      <m:oMath>
        <m:r>
          <w:rPr>
            <w:rFonts w:ascii="Cambria Math" w:hAnsi="Cambria Math"/>
            <w:color w:val="000000" w:themeColor="text1"/>
          </w:rPr>
          <m:t>τ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</m:d>
      </m:oMath>
      <w:r w:rsidR="00EB40EE" w:rsidRPr="00644403">
        <w:rPr>
          <w:color w:val="000000" w:themeColor="text1"/>
        </w:rPr>
        <w:t xml:space="preserve"> </w:t>
      </w:r>
      <w:r w:rsidR="00644403" w:rsidRPr="00644403">
        <w:rPr>
          <w:color w:val="000000" w:themeColor="text1"/>
        </w:rPr>
        <w:t xml:space="preserve">– время жизни до </w:t>
      </w:r>
      <w:r w:rsidR="00EB40EE" w:rsidRPr="00644403">
        <w:rPr>
          <w:color w:val="000000" w:themeColor="text1"/>
        </w:rPr>
        <w:t>захвата на глубокие состояния</w:t>
      </w:r>
      <w:r>
        <w:t xml:space="preserve">. Энергия </w:t>
      </w:r>
      <m:oMath>
        <m:r>
          <w:rPr>
            <w:rFonts w:ascii="Cambria Math" w:hAnsi="Cambria Math"/>
            <w:lang w:val="el-GR"/>
          </w:rPr>
          <m:t>E</m:t>
        </m:r>
      </m:oMath>
      <w:r w:rsidRPr="003D77AB">
        <w:t xml:space="preserve"> </w:t>
      </w:r>
      <w:r>
        <w:t>зависит от времени вследствие энергетического беспорядка и неравновесности энергетического распределения носителей</w:t>
      </w:r>
      <w:r w:rsidR="008041CE" w:rsidRPr="008041CE">
        <w:t xml:space="preserve"> </w:t>
      </w:r>
      <w:r w:rsidR="008041CE" w:rsidRPr="00D633AE">
        <w:rPr>
          <w:color w:val="000000" w:themeColor="text1"/>
        </w:rPr>
        <w:t>[</w:t>
      </w:r>
      <w:r w:rsidR="00C3506A" w:rsidRPr="00D633AE">
        <w:rPr>
          <w:color w:val="000000" w:themeColor="text1"/>
        </w:rPr>
        <w:t>2</w:t>
      </w:r>
      <w:r w:rsidR="008041CE" w:rsidRPr="00D633AE">
        <w:rPr>
          <w:color w:val="000000" w:themeColor="text1"/>
        </w:rPr>
        <w:t>]</w:t>
      </w:r>
      <w:r w:rsidRPr="00D633AE">
        <w:rPr>
          <w:color w:val="000000" w:themeColor="text1"/>
        </w:rPr>
        <w:t xml:space="preserve">. </w:t>
      </w:r>
      <w:r w:rsidR="00EB40EE">
        <w:rPr>
          <w:color w:val="000000" w:themeColor="text1"/>
        </w:rPr>
        <w:t xml:space="preserve">Сначала </w:t>
      </w:r>
      <w:r>
        <w:t>происходит энергетическая релаксация «горячих» носителей</w:t>
      </w:r>
      <w:r w:rsidRPr="003D77AB">
        <w:t xml:space="preserve"> </w:t>
      </w:r>
      <w:r>
        <w:t xml:space="preserve">путём прыжков вниз по энергии, до момента </w:t>
      </w:r>
      <w:bookmarkStart w:id="2" w:name="_Hlk127481997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bookmarkEnd w:id="2"/>
      <w:r w:rsidR="001D2F7C" w:rsidRPr="001D2F7C">
        <w:t xml:space="preserve">. </w:t>
      </w:r>
      <w:r>
        <w:t xml:space="preserve">Далее транспорт контролируется </w:t>
      </w:r>
      <w:proofErr w:type="spellStart"/>
      <w:r>
        <w:t>термоактивированными</w:t>
      </w:r>
      <w:proofErr w:type="spellEnd"/>
      <w:r>
        <w:t xml:space="preserve"> прыжками. Приближённо считаем, что </w:t>
      </w:r>
      <m:oMath>
        <m:r>
          <w:rPr>
            <w:rFonts w:ascii="Cambria Math" w:hAnsi="Cambria Math"/>
            <w:lang w:val="el-GR"/>
          </w:rPr>
          <m:t>E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D1707">
        <w:t>,</w:t>
      </w:r>
      <w:r>
        <w:t xml:space="preserve"> </w:t>
      </w:r>
      <w:r w:rsidRPr="007D1707">
        <w:t>т.</w:t>
      </w:r>
      <w:r w:rsidR="001D2F7C" w:rsidRPr="001D2F7C">
        <w:t xml:space="preserve"> </w:t>
      </w:r>
      <w:r w:rsidRPr="007D1707">
        <w:t>е.</w:t>
      </w:r>
      <w:r>
        <w:t xml:space="preserve"> </w:t>
      </w:r>
      <w:r w:rsidRPr="007D1707">
        <w:t>ширине энергетического распределения прыжковых центров</w:t>
      </w:r>
      <w:r>
        <w:t xml:space="preserve">, при </w:t>
      </w:r>
      <w:bookmarkStart w:id="3" w:name="_Hlk127482038"/>
      <m:oMath>
        <m:r>
          <w:rPr>
            <w:rFonts w:ascii="Cambria Math" w:hAnsi="Cambria Math"/>
          </w:rPr>
          <m:t>t&lt;</m:t>
        </m:r>
        <w:bookmarkEnd w:id="3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1D2F7C" w:rsidRPr="001D2F7C">
        <w:t xml:space="preserve">, </w:t>
      </w:r>
      <w:r>
        <w:t>и</w:t>
      </w:r>
      <w:bookmarkStart w:id="4" w:name="_Hlk127482562"/>
      <w:r w:rsidR="00EA7B39" w:rsidRPr="00EA7B39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  <w:lang w:val="el-GR"/>
          </w:rPr>
          <m:t>E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t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kT</m:t>
        </m:r>
      </m:oMath>
      <w:bookmarkEnd w:id="4"/>
      <w:r>
        <w:t xml:space="preserve"> </w:t>
      </w:r>
      <w:r w:rsidR="00EA7B39" w:rsidRPr="00EA7B39">
        <w:t>,</w:t>
      </w:r>
      <w:r w:rsidR="00EA7B39">
        <w:t xml:space="preserve"> т. е. характерной тепловой энергии, при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EA7B39" w:rsidRPr="00EA7B39">
        <w:t>.</w:t>
      </w:r>
      <w:r>
        <w:t xml:space="preserve"> Задача решена </w:t>
      </w:r>
      <w:r w:rsidR="00E95C76" w:rsidRPr="00D633AE">
        <w:rPr>
          <w:color w:val="000000" w:themeColor="text1"/>
        </w:rPr>
        <w:t>аналитически</w:t>
      </w:r>
      <w:r w:rsidR="00E95C76">
        <w:t xml:space="preserve"> </w:t>
      </w:r>
      <w:r>
        <w:t xml:space="preserve">в ВКБ приближении, вычислены </w:t>
      </w:r>
      <w:r>
        <w:rPr>
          <w:iCs/>
        </w:rPr>
        <w:t xml:space="preserve">зависимости вероятности выживания </w:t>
      </w:r>
      <w:proofErr w:type="spellStart"/>
      <w:r>
        <w:rPr>
          <w:iCs/>
        </w:rPr>
        <w:t>геминальных</w:t>
      </w:r>
      <w:proofErr w:type="spellEnd"/>
      <w:r>
        <w:rPr>
          <w:iCs/>
        </w:rPr>
        <w:t xml:space="preserve"> пар от времени</w:t>
      </w:r>
      <w:r w:rsidR="00185F9F" w:rsidRPr="00185F9F">
        <w:rPr>
          <w:iCs/>
        </w:rPr>
        <w:t xml:space="preserve"> </w:t>
      </w:r>
      <m:oMath>
        <m:r>
          <w:rPr>
            <w:rFonts w:ascii="Cambria Math" w:hAnsi="Cambria Math"/>
          </w:rPr>
          <m:t>Ω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t</m:t>
            </m:r>
          </m:e>
        </m:d>
      </m:oMath>
      <w:r>
        <w:rPr>
          <w:iCs/>
        </w:rPr>
        <w:t xml:space="preserve"> и вероятность </w:t>
      </w:r>
      <w:r w:rsidR="008C3DC1">
        <w:rPr>
          <w:iCs/>
        </w:rPr>
        <w:t>разделения</w:t>
      </w:r>
      <w:r w:rsidR="008C3DC1" w:rsidRPr="00185F9F">
        <w:rPr>
          <w:iCs/>
        </w:rPr>
        <w:t xml:space="preserve"> </w:t>
      </w:r>
      <w:proofErr w:type="spellStart"/>
      <w:r w:rsidR="008C3DC1" w:rsidRPr="00185F9F">
        <w:t>геминальной</w:t>
      </w:r>
      <w:proofErr w:type="spellEnd"/>
      <w:r>
        <w:rPr>
          <w:iCs/>
        </w:rPr>
        <w:t xml:space="preserve"> пары</w:t>
      </w:r>
      <w:r w:rsidR="00185F9F" w:rsidRPr="00185F9F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Ω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lang w:val="el-GR"/>
              </w:rPr>
              <m:t>Ω</m:t>
            </m:r>
          </m:e>
        </m:func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t</m:t>
            </m:r>
          </m:e>
        </m:d>
      </m:oMath>
      <w:r>
        <w:rPr>
          <w:iCs/>
        </w:rPr>
        <w:t xml:space="preserve"> для различных температу</w:t>
      </w:r>
      <w:r w:rsidR="00090B95">
        <w:rPr>
          <w:iCs/>
        </w:rPr>
        <w:t>р.</w:t>
      </w:r>
    </w:p>
    <w:p w14:paraId="3E4F3F33" w14:textId="394CE751" w:rsidR="009B2F80" w:rsidRPr="00311746" w:rsidRDefault="00311746" w:rsidP="00090B95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inline distT="0" distB="0" distL="0" distR="0" wp14:anchorId="5652D53B" wp14:editId="563FEF0C">
            <wp:extent cx="5472000" cy="2548914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254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786A" w14:textId="30484832" w:rsidR="009B2F80" w:rsidRPr="006F7459" w:rsidRDefault="009B2F80" w:rsidP="00FF1903">
      <w:pPr>
        <w:jc w:val="center"/>
      </w:pPr>
      <w:r w:rsidRPr="006834C5">
        <w:t xml:space="preserve">Рис. 1. </w:t>
      </w:r>
      <w:r w:rsidR="00B46223">
        <w:rPr>
          <w:iCs/>
        </w:rPr>
        <w:t xml:space="preserve">Зависимость вероятности разделения </w:t>
      </w:r>
      <w:proofErr w:type="spellStart"/>
      <w:r w:rsidR="00B46223">
        <w:rPr>
          <w:iCs/>
        </w:rPr>
        <w:t>геминальной</w:t>
      </w:r>
      <w:proofErr w:type="spellEnd"/>
      <w:r w:rsidR="00B46223">
        <w:rPr>
          <w:iCs/>
        </w:rPr>
        <w:t xml:space="preserve"> пары от температуры</w:t>
      </w:r>
      <w:r w:rsidR="006F7459">
        <w:rPr>
          <w:iCs/>
        </w:rPr>
        <w:t xml:space="preserve">, </w:t>
      </w:r>
      <w:r w:rsidR="006F7459" w:rsidRPr="00AF1621">
        <w:rPr>
          <w:iCs/>
          <w:color w:val="000000" w:themeColor="text1"/>
        </w:rPr>
        <w:t>К</w:t>
      </w:r>
      <w:r w:rsidR="006F7459" w:rsidRPr="00AF1621">
        <w:rPr>
          <w:iCs/>
          <w:color w:val="000000" w:themeColor="text1"/>
          <w:vertAlign w:val="superscript"/>
        </w:rPr>
        <w:t>-1</w:t>
      </w:r>
    </w:p>
    <w:p w14:paraId="7D4DDBD4" w14:textId="77777777" w:rsidR="00A23CF2" w:rsidRDefault="00A23CF2" w:rsidP="00DE0577">
      <w:pPr>
        <w:ind w:firstLine="397"/>
        <w:jc w:val="both"/>
      </w:pPr>
    </w:p>
    <w:p w14:paraId="51682DBF" w14:textId="66B605D1" w:rsidR="00957F1C" w:rsidRPr="00D633AE" w:rsidRDefault="00F201CC" w:rsidP="00213170">
      <w:pPr>
        <w:ind w:firstLine="397"/>
        <w:jc w:val="both"/>
        <w:rPr>
          <w:color w:val="000000" w:themeColor="text1"/>
        </w:rPr>
      </w:pPr>
      <w:r>
        <w:t>В</w:t>
      </w:r>
      <w:r w:rsidR="00DE0577">
        <w:t xml:space="preserve">ероятность разделения слабо зависит от температуры, в отличие от результата модели </w:t>
      </w:r>
      <w:proofErr w:type="spellStart"/>
      <w:r w:rsidR="00DE0577">
        <w:t>Онзагера</w:t>
      </w:r>
      <w:proofErr w:type="spellEnd"/>
      <w:r w:rsidR="00F11040">
        <w:t xml:space="preserve"> </w:t>
      </w:r>
      <w:r w:rsidR="00F11040" w:rsidRPr="00D633AE">
        <w:rPr>
          <w:color w:val="000000" w:themeColor="text1"/>
        </w:rPr>
        <w:t>[</w:t>
      </w:r>
      <w:r w:rsidR="00C3506A" w:rsidRPr="00D633AE">
        <w:rPr>
          <w:color w:val="000000" w:themeColor="text1"/>
        </w:rPr>
        <w:t>1,3</w:t>
      </w:r>
      <w:r w:rsidR="00F11040" w:rsidRPr="00D633AE">
        <w:rPr>
          <w:color w:val="000000" w:themeColor="text1"/>
        </w:rPr>
        <w:t>]</w:t>
      </w:r>
      <w:r w:rsidR="00DE0577" w:rsidRPr="00D633AE">
        <w:rPr>
          <w:color w:val="000000" w:themeColor="text1"/>
        </w:rPr>
        <w:t xml:space="preserve"> </w:t>
      </w:r>
      <w:r w:rsidR="00DE0577">
        <w:t xml:space="preserve">(в которой </w:t>
      </w:r>
      <m:oMath>
        <m:r>
          <w:rPr>
            <w:rFonts w:ascii="Cambria Math" w:hAnsi="Cambria Math"/>
            <w:lang w:val="el-GR"/>
          </w:rPr>
          <m:t>E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t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kT</m:t>
        </m:r>
      </m:oMath>
      <w:r w:rsidR="00F11040">
        <w:t xml:space="preserve">), что согласуется с данными эксперимента и </w:t>
      </w:r>
      <w:r w:rsidR="00F11040" w:rsidRPr="00D633AE">
        <w:rPr>
          <w:color w:val="000000" w:themeColor="text1"/>
        </w:rPr>
        <w:t>моделирования Монте-Карло</w:t>
      </w:r>
      <w:r w:rsidRPr="00D633AE">
        <w:rPr>
          <w:color w:val="000000" w:themeColor="text1"/>
        </w:rPr>
        <w:t xml:space="preserve"> (полученными нами</w:t>
      </w:r>
      <w:r w:rsidR="005C2340" w:rsidRPr="00D633AE">
        <w:rPr>
          <w:color w:val="000000" w:themeColor="text1"/>
        </w:rPr>
        <w:t>, см. рис. 1,</w:t>
      </w:r>
      <w:r w:rsidRPr="00D633AE">
        <w:rPr>
          <w:color w:val="000000" w:themeColor="text1"/>
        </w:rPr>
        <w:t xml:space="preserve"> и </w:t>
      </w:r>
      <w:r w:rsidR="005C2340" w:rsidRPr="00D633AE">
        <w:rPr>
          <w:color w:val="000000" w:themeColor="text1"/>
        </w:rPr>
        <w:t xml:space="preserve">уже </w:t>
      </w:r>
      <w:r w:rsidRPr="00D633AE">
        <w:rPr>
          <w:color w:val="000000" w:themeColor="text1"/>
        </w:rPr>
        <w:t xml:space="preserve">известными </w:t>
      </w:r>
      <w:r w:rsidR="00C3506A" w:rsidRPr="00D633AE">
        <w:rPr>
          <w:color w:val="000000" w:themeColor="text1"/>
        </w:rPr>
        <w:t>[4]</w:t>
      </w:r>
      <w:r w:rsidRPr="00D633AE">
        <w:rPr>
          <w:color w:val="000000" w:themeColor="text1"/>
        </w:rPr>
        <w:t>)</w:t>
      </w:r>
      <w:r w:rsidR="00F11040" w:rsidRPr="00D633AE">
        <w:rPr>
          <w:color w:val="000000" w:themeColor="text1"/>
        </w:rPr>
        <w:t>.</w:t>
      </w:r>
    </w:p>
    <w:p w14:paraId="022FC08C" w14:textId="510B8A79" w:rsidR="00A02163" w:rsidRPr="00D633AE" w:rsidRDefault="00E95C7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 w:rsidRPr="00D633AE">
        <w:rPr>
          <w:i/>
          <w:iCs/>
          <w:color w:val="000000" w:themeColor="text1"/>
        </w:rPr>
        <w:t>Работа поддержана Российским Научным Фондом, грант № 22-22-00612</w:t>
      </w:r>
      <w:r w:rsidR="00185F9F" w:rsidRPr="00D633AE">
        <w:rPr>
          <w:i/>
          <w:iCs/>
          <w:color w:val="000000" w:themeColor="text1"/>
        </w:rPr>
        <w:t>.</w:t>
      </w:r>
    </w:p>
    <w:p w14:paraId="0000000E" w14:textId="77777777" w:rsidR="00130241" w:rsidRPr="00D633A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D633AE">
        <w:rPr>
          <w:b/>
          <w:color w:val="000000" w:themeColor="text1"/>
        </w:rPr>
        <w:t>Литература</w:t>
      </w:r>
    </w:p>
    <w:p w14:paraId="2D9E8415" w14:textId="2ACBAB20" w:rsidR="00E95C76" w:rsidRPr="00D633AE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D633AE">
        <w:rPr>
          <w:color w:val="000000" w:themeColor="text1"/>
        </w:rPr>
        <w:t xml:space="preserve">1. </w:t>
      </w:r>
      <w:r w:rsidR="00721338" w:rsidRPr="00D633AE">
        <w:rPr>
          <w:color w:val="000000" w:themeColor="text1"/>
        </w:rPr>
        <w:t xml:space="preserve">В.И. </w:t>
      </w:r>
      <w:r w:rsidR="00721338" w:rsidRPr="00D633AE">
        <w:rPr>
          <w:bCs/>
          <w:color w:val="000000" w:themeColor="text1"/>
        </w:rPr>
        <w:t xml:space="preserve">Архипов, В.Р. Никитенко, А.И. Руденко. Физ. Техн. </w:t>
      </w:r>
      <w:proofErr w:type="spellStart"/>
      <w:r w:rsidR="00721338" w:rsidRPr="00D633AE">
        <w:rPr>
          <w:bCs/>
          <w:color w:val="000000" w:themeColor="text1"/>
        </w:rPr>
        <w:t>Полупров</w:t>
      </w:r>
      <w:proofErr w:type="spellEnd"/>
      <w:r w:rsidR="00721338" w:rsidRPr="00D633AE">
        <w:rPr>
          <w:bCs/>
          <w:color w:val="000000" w:themeColor="text1"/>
        </w:rPr>
        <w:t xml:space="preserve">. </w:t>
      </w:r>
      <w:r w:rsidR="00721338" w:rsidRPr="00FD3858">
        <w:rPr>
          <w:bCs/>
          <w:color w:val="000000" w:themeColor="text1"/>
        </w:rPr>
        <w:t>21</w:t>
      </w:r>
      <w:r w:rsidR="00721338" w:rsidRPr="00D633AE">
        <w:rPr>
          <w:bCs/>
          <w:color w:val="000000" w:themeColor="text1"/>
        </w:rPr>
        <w:t xml:space="preserve">, </w:t>
      </w:r>
      <w:r w:rsidR="001133E0" w:rsidRPr="00D633AE">
        <w:rPr>
          <w:bCs/>
          <w:color w:val="000000" w:themeColor="text1"/>
        </w:rPr>
        <w:t>1625</w:t>
      </w:r>
      <w:r w:rsidR="001133E0" w:rsidRPr="00D15DA8">
        <w:rPr>
          <w:bCs/>
          <w:color w:val="000000" w:themeColor="text1"/>
        </w:rPr>
        <w:t>-</w:t>
      </w:r>
      <w:r w:rsidR="001133E0" w:rsidRPr="00D633AE">
        <w:rPr>
          <w:bCs/>
          <w:color w:val="000000" w:themeColor="text1"/>
        </w:rPr>
        <w:t>1630</w:t>
      </w:r>
      <w:r w:rsidR="001133E0" w:rsidRPr="00D15DA8">
        <w:rPr>
          <w:bCs/>
          <w:color w:val="000000" w:themeColor="text1"/>
        </w:rPr>
        <w:t xml:space="preserve"> </w:t>
      </w:r>
      <w:r w:rsidR="00721338" w:rsidRPr="00D633AE">
        <w:rPr>
          <w:bCs/>
          <w:color w:val="000000" w:themeColor="text1"/>
        </w:rPr>
        <w:t>(1987).</w:t>
      </w:r>
    </w:p>
    <w:p w14:paraId="0C4BC4CC" w14:textId="3EC88C86" w:rsidR="00116478" w:rsidRPr="00D633AE" w:rsidRDefault="00E95C76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D633AE">
        <w:rPr>
          <w:color w:val="000000" w:themeColor="text1"/>
        </w:rPr>
        <w:t>2.</w:t>
      </w:r>
      <w:r w:rsidR="007469AB" w:rsidRPr="00D15DA8">
        <w:rPr>
          <w:color w:val="000000" w:themeColor="text1"/>
        </w:rPr>
        <w:t xml:space="preserve"> </w:t>
      </w:r>
      <w:r w:rsidR="00FD3858" w:rsidRPr="00D633AE">
        <w:rPr>
          <w:color w:val="000000" w:themeColor="text1"/>
        </w:rPr>
        <w:t>В.Р.</w:t>
      </w:r>
      <w:r w:rsidR="003219B7" w:rsidRPr="00D633AE">
        <w:rPr>
          <w:color w:val="000000" w:themeColor="text1"/>
        </w:rPr>
        <w:t xml:space="preserve"> </w:t>
      </w:r>
      <w:r w:rsidR="003219B7" w:rsidRPr="00D633AE">
        <w:rPr>
          <w:bCs/>
          <w:color w:val="000000" w:themeColor="text1"/>
        </w:rPr>
        <w:t xml:space="preserve">Никитенко, </w:t>
      </w:r>
      <w:bookmarkStart w:id="5" w:name="_Hlk127954019"/>
      <w:r w:rsidR="003219B7" w:rsidRPr="00D633AE">
        <w:rPr>
          <w:bCs/>
          <w:color w:val="000000" w:themeColor="text1"/>
        </w:rPr>
        <w:t xml:space="preserve">Физ. </w:t>
      </w:r>
      <w:proofErr w:type="spellStart"/>
      <w:r w:rsidR="003219B7" w:rsidRPr="00D633AE">
        <w:rPr>
          <w:bCs/>
          <w:color w:val="000000" w:themeColor="text1"/>
        </w:rPr>
        <w:t>Техн</w:t>
      </w:r>
      <w:proofErr w:type="spellEnd"/>
      <w:r w:rsidR="003219B7" w:rsidRPr="00D633AE">
        <w:rPr>
          <w:bCs/>
          <w:color w:val="000000" w:themeColor="text1"/>
          <w:lang w:val="en-US"/>
        </w:rPr>
        <w:t xml:space="preserve">. </w:t>
      </w:r>
      <w:proofErr w:type="spellStart"/>
      <w:r w:rsidR="003219B7" w:rsidRPr="00D633AE">
        <w:rPr>
          <w:bCs/>
          <w:color w:val="000000" w:themeColor="text1"/>
        </w:rPr>
        <w:t>Полупров</w:t>
      </w:r>
      <w:proofErr w:type="spellEnd"/>
      <w:r w:rsidR="003219B7" w:rsidRPr="00D633AE">
        <w:rPr>
          <w:bCs/>
          <w:color w:val="000000" w:themeColor="text1"/>
          <w:lang w:val="en-US"/>
        </w:rPr>
        <w:t xml:space="preserve">. </w:t>
      </w:r>
      <w:r w:rsidR="003219B7" w:rsidRPr="00FD3858">
        <w:rPr>
          <w:bCs/>
          <w:color w:val="000000" w:themeColor="text1"/>
          <w:lang w:val="en-US"/>
        </w:rPr>
        <w:t>26,</w:t>
      </w:r>
      <w:r w:rsidR="003219B7" w:rsidRPr="00D633AE">
        <w:rPr>
          <w:bCs/>
          <w:color w:val="000000" w:themeColor="text1"/>
          <w:lang w:val="en-US"/>
        </w:rPr>
        <w:t xml:space="preserve"> 1438-1444 (1992).</w:t>
      </w:r>
      <w:bookmarkEnd w:id="5"/>
    </w:p>
    <w:p w14:paraId="3486C755" w14:textId="7744B1BC" w:rsidR="00116478" w:rsidRPr="00D633AE" w:rsidRDefault="00E95C7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D633AE">
        <w:rPr>
          <w:color w:val="000000" w:themeColor="text1"/>
          <w:lang w:val="en-US"/>
        </w:rPr>
        <w:t>3</w:t>
      </w:r>
      <w:r w:rsidR="00116478" w:rsidRPr="00D633AE">
        <w:rPr>
          <w:color w:val="000000" w:themeColor="text1"/>
          <w:lang w:val="en-US"/>
        </w:rPr>
        <w:t xml:space="preserve">. </w:t>
      </w:r>
      <w:r w:rsidR="003219B7" w:rsidRPr="00D633AE">
        <w:rPr>
          <w:color w:val="000000" w:themeColor="text1"/>
          <w:lang w:val="en-US"/>
        </w:rPr>
        <w:t xml:space="preserve">L. Onsager, Phys. Rev. </w:t>
      </w:r>
      <w:r w:rsidR="003219B7" w:rsidRPr="00FD3858">
        <w:rPr>
          <w:color w:val="000000" w:themeColor="text1"/>
          <w:lang w:val="en-US"/>
        </w:rPr>
        <w:t>54</w:t>
      </w:r>
      <w:r w:rsidR="003219B7" w:rsidRPr="00D633AE">
        <w:rPr>
          <w:color w:val="000000" w:themeColor="text1"/>
          <w:lang w:val="en-US"/>
        </w:rPr>
        <w:t>, 554</w:t>
      </w:r>
      <w:r w:rsidR="001133E0">
        <w:rPr>
          <w:color w:val="000000" w:themeColor="text1"/>
          <w:lang w:val="en-US"/>
        </w:rPr>
        <w:t>-</w:t>
      </w:r>
      <w:r w:rsidR="003219B7" w:rsidRPr="00D633AE">
        <w:rPr>
          <w:color w:val="000000" w:themeColor="text1"/>
          <w:lang w:val="en-US"/>
        </w:rPr>
        <w:t>557 (1938).</w:t>
      </w:r>
    </w:p>
    <w:p w14:paraId="6B3D0934" w14:textId="7F3EE06B" w:rsidR="00E95C76" w:rsidRPr="00D633AE" w:rsidRDefault="00E95C7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D633AE">
        <w:rPr>
          <w:color w:val="000000" w:themeColor="text1"/>
          <w:lang w:val="en-US"/>
        </w:rPr>
        <w:t>4.</w:t>
      </w:r>
      <w:r w:rsidR="00721338" w:rsidRPr="00D633AE">
        <w:rPr>
          <w:color w:val="000000" w:themeColor="text1"/>
          <w:lang w:val="en-US"/>
        </w:rPr>
        <w:t xml:space="preserve"> </w:t>
      </w:r>
      <w:r w:rsidR="00721338" w:rsidRPr="00D633AE">
        <w:rPr>
          <w:rFonts w:eastAsia="SimSun" w:cs="Mangal"/>
          <w:color w:val="000000" w:themeColor="text1"/>
          <w:kern w:val="3"/>
          <w:lang w:val="en-US" w:eastAsia="zh-CN" w:bidi="hi-IN"/>
        </w:rPr>
        <w:t xml:space="preserve">U. Albrecht and H. </w:t>
      </w:r>
      <w:proofErr w:type="spellStart"/>
      <w:r w:rsidR="00721338" w:rsidRPr="00D633AE">
        <w:rPr>
          <w:rFonts w:eastAsia="SimSun" w:cs="Mangal"/>
          <w:color w:val="000000" w:themeColor="text1"/>
          <w:kern w:val="3"/>
          <w:lang w:val="en-US" w:eastAsia="zh-CN" w:bidi="hi-IN"/>
        </w:rPr>
        <w:t>Bässler</w:t>
      </w:r>
      <w:proofErr w:type="spellEnd"/>
      <w:r w:rsidR="00721338" w:rsidRPr="00D633AE">
        <w:rPr>
          <w:rFonts w:eastAsia="SimSun" w:cs="Mangal"/>
          <w:color w:val="000000" w:themeColor="text1"/>
          <w:kern w:val="3"/>
          <w:lang w:val="en-US" w:eastAsia="zh-CN" w:bidi="hi-IN"/>
        </w:rPr>
        <w:t>, Chem. Phys. Lett.</w:t>
      </w:r>
      <w:r w:rsidR="00721338" w:rsidRPr="00FD3858">
        <w:rPr>
          <w:rFonts w:eastAsia="SimSun" w:cs="Mangal"/>
          <w:color w:val="000000" w:themeColor="text1"/>
          <w:kern w:val="3"/>
          <w:lang w:val="en-US" w:eastAsia="zh-CN" w:bidi="hi-IN"/>
        </w:rPr>
        <w:t xml:space="preserve"> 235</w:t>
      </w:r>
      <w:r w:rsidR="00721338" w:rsidRPr="00D633AE">
        <w:rPr>
          <w:rFonts w:eastAsia="SimSun" w:cs="Mangal"/>
          <w:color w:val="000000" w:themeColor="text1"/>
          <w:kern w:val="3"/>
          <w:lang w:val="en-US" w:eastAsia="zh-CN" w:bidi="hi-IN"/>
        </w:rPr>
        <w:t>, 389</w:t>
      </w:r>
      <w:r w:rsidR="001133E0">
        <w:rPr>
          <w:rFonts w:eastAsia="SimSun" w:cs="Mangal"/>
          <w:color w:val="000000" w:themeColor="text1"/>
          <w:kern w:val="3"/>
          <w:lang w:val="en-US" w:eastAsia="zh-CN" w:bidi="hi-IN"/>
        </w:rPr>
        <w:t>-</w:t>
      </w:r>
      <w:r w:rsidR="00721338" w:rsidRPr="00D633AE">
        <w:rPr>
          <w:rFonts w:eastAsia="SimSun" w:cs="Mangal"/>
          <w:color w:val="000000" w:themeColor="text1"/>
          <w:kern w:val="3"/>
          <w:lang w:val="en-US" w:eastAsia="zh-CN" w:bidi="hi-IN"/>
        </w:rPr>
        <w:t>393 (1995).</w:t>
      </w:r>
    </w:p>
    <w:sectPr w:rsidR="00E95C76" w:rsidRPr="00D633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D97"/>
    <w:rsid w:val="00057368"/>
    <w:rsid w:val="000609E5"/>
    <w:rsid w:val="00063966"/>
    <w:rsid w:val="000840A3"/>
    <w:rsid w:val="00086081"/>
    <w:rsid w:val="00090B95"/>
    <w:rsid w:val="000C7F63"/>
    <w:rsid w:val="00101A1C"/>
    <w:rsid w:val="00106375"/>
    <w:rsid w:val="001133E0"/>
    <w:rsid w:val="00116478"/>
    <w:rsid w:val="00130241"/>
    <w:rsid w:val="00173FE0"/>
    <w:rsid w:val="00185F9F"/>
    <w:rsid w:val="001A6D24"/>
    <w:rsid w:val="001D2F7C"/>
    <w:rsid w:val="001E61C2"/>
    <w:rsid w:val="001F0493"/>
    <w:rsid w:val="00213170"/>
    <w:rsid w:val="002264EE"/>
    <w:rsid w:val="0023307C"/>
    <w:rsid w:val="00251B84"/>
    <w:rsid w:val="0027293E"/>
    <w:rsid w:val="0029320E"/>
    <w:rsid w:val="002A2DE5"/>
    <w:rsid w:val="002B55F8"/>
    <w:rsid w:val="00311746"/>
    <w:rsid w:val="0031361E"/>
    <w:rsid w:val="00320D49"/>
    <w:rsid w:val="003219B7"/>
    <w:rsid w:val="00391C38"/>
    <w:rsid w:val="003B76D6"/>
    <w:rsid w:val="00461F2C"/>
    <w:rsid w:val="00474080"/>
    <w:rsid w:val="004A26A3"/>
    <w:rsid w:val="004A6522"/>
    <w:rsid w:val="004E26B1"/>
    <w:rsid w:val="004F0EDF"/>
    <w:rsid w:val="004F1DFB"/>
    <w:rsid w:val="00522BF1"/>
    <w:rsid w:val="005502C2"/>
    <w:rsid w:val="00590166"/>
    <w:rsid w:val="005C2340"/>
    <w:rsid w:val="006131B1"/>
    <w:rsid w:val="00644403"/>
    <w:rsid w:val="0069427D"/>
    <w:rsid w:val="006F7459"/>
    <w:rsid w:val="006F7A19"/>
    <w:rsid w:val="00721338"/>
    <w:rsid w:val="007469AB"/>
    <w:rsid w:val="00775389"/>
    <w:rsid w:val="00797838"/>
    <w:rsid w:val="007C36D8"/>
    <w:rsid w:val="007E6886"/>
    <w:rsid w:val="007F2744"/>
    <w:rsid w:val="00800B7F"/>
    <w:rsid w:val="008041CE"/>
    <w:rsid w:val="00815337"/>
    <w:rsid w:val="00886608"/>
    <w:rsid w:val="008931BE"/>
    <w:rsid w:val="008C3DC1"/>
    <w:rsid w:val="00921D45"/>
    <w:rsid w:val="00957F1C"/>
    <w:rsid w:val="00963DEB"/>
    <w:rsid w:val="00987E64"/>
    <w:rsid w:val="009A66DB"/>
    <w:rsid w:val="009B2F80"/>
    <w:rsid w:val="009B3300"/>
    <w:rsid w:val="009B4FE7"/>
    <w:rsid w:val="009F3380"/>
    <w:rsid w:val="00A02163"/>
    <w:rsid w:val="00A062E0"/>
    <w:rsid w:val="00A23CF2"/>
    <w:rsid w:val="00A27B3B"/>
    <w:rsid w:val="00A314FE"/>
    <w:rsid w:val="00AF1621"/>
    <w:rsid w:val="00B14157"/>
    <w:rsid w:val="00B305BC"/>
    <w:rsid w:val="00B46223"/>
    <w:rsid w:val="00BC6B3B"/>
    <w:rsid w:val="00BF36F8"/>
    <w:rsid w:val="00BF4622"/>
    <w:rsid w:val="00C3506A"/>
    <w:rsid w:val="00CD00B1"/>
    <w:rsid w:val="00CF1E61"/>
    <w:rsid w:val="00D15DA8"/>
    <w:rsid w:val="00D22306"/>
    <w:rsid w:val="00D42542"/>
    <w:rsid w:val="00D633AE"/>
    <w:rsid w:val="00D7003A"/>
    <w:rsid w:val="00D8121C"/>
    <w:rsid w:val="00D82CAF"/>
    <w:rsid w:val="00D83A39"/>
    <w:rsid w:val="00DE0577"/>
    <w:rsid w:val="00E0140D"/>
    <w:rsid w:val="00E22189"/>
    <w:rsid w:val="00E74069"/>
    <w:rsid w:val="00E95C76"/>
    <w:rsid w:val="00EA7267"/>
    <w:rsid w:val="00EA7B39"/>
    <w:rsid w:val="00EB1F49"/>
    <w:rsid w:val="00EB40EE"/>
    <w:rsid w:val="00F11040"/>
    <w:rsid w:val="00F15868"/>
    <w:rsid w:val="00F201CC"/>
    <w:rsid w:val="00F865B3"/>
    <w:rsid w:val="00FB1509"/>
    <w:rsid w:val="00FD3858"/>
    <w:rsid w:val="00FF190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qFormat/>
    <w:rsid w:val="00251B84"/>
    <w:rPr>
      <w:i/>
      <w:iCs/>
    </w:rPr>
  </w:style>
  <w:style w:type="character" w:customStyle="1" w:styleId="apple-converted-space">
    <w:name w:val="apple-converted-space"/>
    <w:basedOn w:val="a0"/>
    <w:rsid w:val="0025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</dc:creator>
  <cp:lastModifiedBy>Artem Toropin</cp:lastModifiedBy>
  <cp:revision>4</cp:revision>
  <dcterms:created xsi:type="dcterms:W3CDTF">2023-03-03T16:01:00Z</dcterms:created>
  <dcterms:modified xsi:type="dcterms:W3CDTF">2023-03-03T17:13:00Z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