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69" w:rsidRDefault="004A569C" w:rsidP="000000BB">
      <w:pPr>
        <w:spacing w:after="0"/>
        <w:jc w:val="center"/>
        <w:rPr>
          <w:b/>
        </w:rPr>
      </w:pPr>
      <w:r w:rsidRPr="004A569C">
        <w:rPr>
          <w:b/>
        </w:rPr>
        <w:t xml:space="preserve">Восстановление емкости и </w:t>
      </w:r>
      <w:r w:rsidR="00210AEB">
        <w:rPr>
          <w:b/>
        </w:rPr>
        <w:t>КПД</w:t>
      </w:r>
      <w:r w:rsidRPr="004A569C">
        <w:rPr>
          <w:b/>
        </w:rPr>
        <w:t xml:space="preserve"> </w:t>
      </w:r>
      <w:r w:rsidR="00F20B3B">
        <w:rPr>
          <w:b/>
        </w:rPr>
        <w:t xml:space="preserve">ванадиевой </w:t>
      </w:r>
      <w:r w:rsidRPr="004A569C">
        <w:rPr>
          <w:b/>
        </w:rPr>
        <w:t xml:space="preserve">проточной </w:t>
      </w:r>
      <w:r w:rsidR="00F20B3B">
        <w:rPr>
          <w:b/>
        </w:rPr>
        <w:t>редокс-</w:t>
      </w:r>
      <w:r w:rsidRPr="004A569C">
        <w:rPr>
          <w:b/>
        </w:rPr>
        <w:t xml:space="preserve">батареи путем регулирования состава электролита </w:t>
      </w:r>
      <w:r w:rsidR="00F20B3B">
        <w:rPr>
          <w:b/>
        </w:rPr>
        <w:t xml:space="preserve">с помощью </w:t>
      </w:r>
      <w:r w:rsidRPr="004A569C">
        <w:rPr>
          <w:b/>
        </w:rPr>
        <w:t>электролизер</w:t>
      </w:r>
      <w:r w:rsidR="00F20B3B">
        <w:rPr>
          <w:b/>
        </w:rPr>
        <w:t>а</w:t>
      </w:r>
    </w:p>
    <w:p w:rsidR="00D90AEB" w:rsidRDefault="002258C3" w:rsidP="000000BB">
      <w:pPr>
        <w:spacing w:after="0"/>
        <w:jc w:val="center"/>
        <w:rPr>
          <w:b/>
          <w:i/>
          <w:vertAlign w:val="superscript"/>
        </w:rPr>
      </w:pPr>
      <w:r>
        <w:rPr>
          <w:b/>
          <w:i/>
        </w:rPr>
        <w:t>Антипова Л.З.</w:t>
      </w:r>
      <w:r w:rsidR="004A4726">
        <w:rPr>
          <w:b/>
          <w:i/>
        </w:rPr>
        <w:t>,</w:t>
      </w:r>
      <w:r w:rsidR="00020B69">
        <w:rPr>
          <w:b/>
          <w:i/>
          <w:vertAlign w:val="superscript"/>
        </w:rPr>
        <w:t xml:space="preserve">1 </w:t>
      </w:r>
      <w:r w:rsidR="00D90AEB">
        <w:rPr>
          <w:b/>
          <w:i/>
        </w:rPr>
        <w:t>Пичугов Р.Д.,</w:t>
      </w:r>
      <w:r w:rsidR="006300E1">
        <w:rPr>
          <w:b/>
          <w:i/>
          <w:vertAlign w:val="superscript"/>
        </w:rPr>
        <w:t>1</w:t>
      </w:r>
      <w:r w:rsidR="00D90AEB">
        <w:rPr>
          <w:b/>
          <w:i/>
        </w:rPr>
        <w:t xml:space="preserve"> Локтионов П.А.,</w:t>
      </w:r>
      <w:r w:rsidR="006300E1">
        <w:rPr>
          <w:b/>
          <w:i/>
          <w:vertAlign w:val="superscript"/>
        </w:rPr>
        <w:t>1,</w:t>
      </w:r>
      <w:r>
        <w:rPr>
          <w:b/>
          <w:i/>
          <w:vertAlign w:val="superscript"/>
        </w:rPr>
        <w:t>2</w:t>
      </w:r>
      <w:r w:rsidR="00D90AEB">
        <w:rPr>
          <w:b/>
          <w:i/>
        </w:rPr>
        <w:t xml:space="preserve"> Пустовалова А.А.,</w:t>
      </w:r>
      <w:r w:rsidR="006300E1">
        <w:rPr>
          <w:b/>
          <w:i/>
          <w:vertAlign w:val="superscript"/>
        </w:rPr>
        <w:t>1</w:t>
      </w:r>
      <w:r w:rsidR="00D90AEB">
        <w:rPr>
          <w:b/>
          <w:i/>
        </w:rPr>
        <w:t xml:space="preserve"> Конев Д.В.,</w:t>
      </w:r>
      <w:r>
        <w:rPr>
          <w:b/>
          <w:i/>
          <w:vertAlign w:val="superscript"/>
        </w:rPr>
        <w:t>2</w:t>
      </w:r>
      <w:r w:rsidR="006300E1">
        <w:rPr>
          <w:b/>
          <w:i/>
          <w:vertAlign w:val="superscript"/>
        </w:rPr>
        <w:t>,</w:t>
      </w:r>
      <w:r>
        <w:rPr>
          <w:b/>
          <w:i/>
          <w:vertAlign w:val="superscript"/>
        </w:rPr>
        <w:t>3</w:t>
      </w:r>
      <w:r w:rsidR="00D90AEB">
        <w:rPr>
          <w:b/>
          <w:i/>
        </w:rPr>
        <w:t xml:space="preserve"> Антипов А.Е.</w:t>
      </w:r>
      <w:r w:rsidR="00EA42EA">
        <w:rPr>
          <w:b/>
          <w:i/>
          <w:vertAlign w:val="superscript"/>
        </w:rPr>
        <w:t>1</w:t>
      </w:r>
    </w:p>
    <w:p w:rsidR="000000BB" w:rsidRDefault="006425BD" w:rsidP="00856F37">
      <w:pPr>
        <w:spacing w:after="0"/>
        <w:jc w:val="center"/>
        <w:rPr>
          <w:i/>
        </w:rPr>
      </w:pPr>
      <w:r w:rsidRPr="006425BD">
        <w:rPr>
          <w:i/>
        </w:rPr>
        <w:t>Аспирант</w:t>
      </w:r>
      <w:r w:rsidR="00A1578E">
        <w:rPr>
          <w:i/>
        </w:rPr>
        <w:t>,</w:t>
      </w:r>
      <w:r w:rsidRPr="006425BD">
        <w:rPr>
          <w:i/>
        </w:rPr>
        <w:t xml:space="preserve"> </w:t>
      </w:r>
      <w:r w:rsidR="002258C3">
        <w:rPr>
          <w:i/>
        </w:rPr>
        <w:t>2</w:t>
      </w:r>
      <w:r w:rsidRPr="006425BD">
        <w:rPr>
          <w:i/>
        </w:rPr>
        <w:t xml:space="preserve"> год обучения</w:t>
      </w:r>
    </w:p>
    <w:p w:rsidR="00766654" w:rsidRPr="00766654" w:rsidRDefault="00766654" w:rsidP="002B5FBF">
      <w:pPr>
        <w:spacing w:after="0"/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Российский химико-технологический университет имени Д.И. Менделеева,</w:t>
      </w:r>
      <w:r w:rsidR="002B5FBF">
        <w:rPr>
          <w:i/>
        </w:rPr>
        <w:t xml:space="preserve"> Кафедра </w:t>
      </w:r>
      <w:r w:rsidR="006F5A97">
        <w:rPr>
          <w:i/>
        </w:rPr>
        <w:t>т</w:t>
      </w:r>
      <w:r w:rsidR="006F5A97" w:rsidRPr="006F5A97">
        <w:rPr>
          <w:i/>
        </w:rPr>
        <w:t>ехнологии неорганических веществ и электрохимических процессов</w:t>
      </w:r>
      <w:r w:rsidR="002B5FBF">
        <w:rPr>
          <w:i/>
        </w:rPr>
        <w:t xml:space="preserve">, </w:t>
      </w:r>
      <w:r>
        <w:rPr>
          <w:i/>
        </w:rPr>
        <w:t>Москва, Россия</w:t>
      </w:r>
    </w:p>
    <w:p w:rsidR="009613FC" w:rsidRDefault="002258C3" w:rsidP="0085531A">
      <w:pPr>
        <w:spacing w:after="0"/>
        <w:jc w:val="center"/>
        <w:rPr>
          <w:i/>
        </w:rPr>
      </w:pPr>
      <w:r>
        <w:rPr>
          <w:i/>
          <w:vertAlign w:val="superscript"/>
        </w:rPr>
        <w:t>2</w:t>
      </w:r>
      <w:r w:rsidR="00383BE7">
        <w:rPr>
          <w:i/>
        </w:rPr>
        <w:t>Федеральный исследовательский центр проблем химической физики и медицинской химии РАН</w:t>
      </w:r>
      <w:r w:rsidR="0085531A">
        <w:rPr>
          <w:i/>
        </w:rPr>
        <w:t xml:space="preserve">, </w:t>
      </w:r>
      <w:r w:rsidR="00773E19" w:rsidRPr="00773E19">
        <w:rPr>
          <w:i/>
        </w:rPr>
        <w:t>Отдел функциональных материалов для химических источников энергии</w:t>
      </w:r>
      <w:r w:rsidR="0085531A">
        <w:rPr>
          <w:i/>
        </w:rPr>
        <w:t>, Черноголовка, Россия</w:t>
      </w:r>
    </w:p>
    <w:p w:rsidR="0085531A" w:rsidRDefault="002258C3" w:rsidP="00477BD2">
      <w:pPr>
        <w:spacing w:after="0"/>
        <w:jc w:val="center"/>
        <w:rPr>
          <w:i/>
        </w:rPr>
      </w:pPr>
      <w:r>
        <w:rPr>
          <w:i/>
          <w:vertAlign w:val="superscript"/>
        </w:rPr>
        <w:t>3</w:t>
      </w:r>
      <w:r w:rsidR="0085531A">
        <w:rPr>
          <w:i/>
        </w:rPr>
        <w:t>Институт физической химии и электрохимии имени А.Н. Фрумкина,</w:t>
      </w:r>
      <w:r w:rsidR="001F457D">
        <w:rPr>
          <w:i/>
        </w:rPr>
        <w:t xml:space="preserve"> </w:t>
      </w:r>
      <w:r w:rsidR="00BF7B3A">
        <w:rPr>
          <w:i/>
        </w:rPr>
        <w:t>Лаборатория</w:t>
      </w:r>
      <w:r w:rsidR="00C26A43">
        <w:rPr>
          <w:i/>
        </w:rPr>
        <w:t xml:space="preserve"> </w:t>
      </w:r>
      <w:r w:rsidR="00BF7B3A">
        <w:rPr>
          <w:i/>
        </w:rPr>
        <w:t>проточных редокс-батарей и электроактивных материалов</w:t>
      </w:r>
      <w:r w:rsidR="001F457D">
        <w:rPr>
          <w:i/>
        </w:rPr>
        <w:t>,</w:t>
      </w:r>
      <w:r w:rsidR="0085531A">
        <w:rPr>
          <w:i/>
        </w:rPr>
        <w:t xml:space="preserve"> Москва, Россия</w:t>
      </w:r>
    </w:p>
    <w:p w:rsidR="00477BD2" w:rsidRPr="004C14C4" w:rsidRDefault="00477BD2" w:rsidP="00477BD2">
      <w:pPr>
        <w:spacing w:after="0"/>
        <w:jc w:val="center"/>
        <w:rPr>
          <w:i/>
          <w:lang w:val="en-US"/>
        </w:rPr>
      </w:pPr>
      <w:r>
        <w:rPr>
          <w:i/>
          <w:lang w:val="en-US"/>
        </w:rPr>
        <w:t>E</w:t>
      </w:r>
      <w:r w:rsidRPr="004C14C4">
        <w:rPr>
          <w:i/>
          <w:lang w:val="en-US"/>
        </w:rPr>
        <w:t>-</w:t>
      </w:r>
      <w:r>
        <w:rPr>
          <w:i/>
          <w:lang w:val="en-US"/>
        </w:rPr>
        <w:t>mail</w:t>
      </w:r>
      <w:r w:rsidRPr="004C14C4">
        <w:rPr>
          <w:i/>
          <w:lang w:val="en-US"/>
        </w:rPr>
        <w:t xml:space="preserve">: </w:t>
      </w:r>
      <w:r w:rsidR="004C14C4">
        <w:rPr>
          <w:i/>
          <w:u w:val="single"/>
          <w:lang w:val="en-US"/>
        </w:rPr>
        <w:t>abunaeva_lily@mail.ru</w:t>
      </w:r>
    </w:p>
    <w:p w:rsidR="008418F2" w:rsidRDefault="003C2A75" w:rsidP="00920443">
      <w:pPr>
        <w:spacing w:after="0"/>
        <w:ind w:firstLine="397"/>
        <w:jc w:val="both"/>
      </w:pPr>
      <w:r w:rsidRPr="000C5AD9">
        <w:t xml:space="preserve">Одной из основных проблем </w:t>
      </w:r>
      <w:r w:rsidR="00FD0991">
        <w:t xml:space="preserve">ванадиевой </w:t>
      </w:r>
      <w:r w:rsidRPr="000C5AD9">
        <w:t xml:space="preserve">проточной </w:t>
      </w:r>
      <w:r w:rsidR="00FD0991">
        <w:t>редокс-</w:t>
      </w:r>
      <w:r w:rsidRPr="000C5AD9">
        <w:t>батареи (</w:t>
      </w:r>
      <w:r w:rsidR="00E90B2C">
        <w:t>ВПРБ</w:t>
      </w:r>
      <w:r w:rsidRPr="000C5AD9">
        <w:t xml:space="preserve">) является постепенное уменьшение доступной емкости в </w:t>
      </w:r>
      <w:r w:rsidR="002D4545">
        <w:t>процессе</w:t>
      </w:r>
      <w:r w:rsidRPr="000C5AD9">
        <w:t xml:space="preserve"> работы, влияюще</w:t>
      </w:r>
      <w:r w:rsidR="00A7588F">
        <w:t>е</w:t>
      </w:r>
      <w:r w:rsidRPr="000C5AD9">
        <w:t xml:space="preserve"> на объем, общее содержание и среднюю </w:t>
      </w:r>
      <w:r w:rsidR="004D495D">
        <w:t>степень окисления</w:t>
      </w:r>
      <w:r w:rsidR="000A12EA">
        <w:t xml:space="preserve"> (ССО)</w:t>
      </w:r>
      <w:r w:rsidRPr="000C5AD9">
        <w:t xml:space="preserve"> ионов ванадия в посолите и неголите. </w:t>
      </w:r>
      <w:r w:rsidR="00395969">
        <w:t>Известно, что д</w:t>
      </w:r>
      <w:r w:rsidR="00741B59">
        <w:t>анную проблему</w:t>
      </w:r>
      <w:r w:rsidRPr="000C5AD9">
        <w:t xml:space="preserve"> можно </w:t>
      </w:r>
      <w:r w:rsidR="003848DA">
        <w:t xml:space="preserve">частично </w:t>
      </w:r>
      <w:r w:rsidRPr="000C5AD9">
        <w:t xml:space="preserve">устранить путем </w:t>
      </w:r>
      <w:r w:rsidR="00360CF6">
        <w:t>периодического</w:t>
      </w:r>
      <w:r w:rsidRPr="000C5AD9">
        <w:t xml:space="preserve"> смешивания посолита и неголита</w:t>
      </w:r>
      <w:r w:rsidR="00372E73">
        <w:t>, но эффективность этого метода ограничена</w:t>
      </w:r>
      <w:r w:rsidRPr="000C5AD9">
        <w:t>.</w:t>
      </w:r>
      <w:r w:rsidR="00920443">
        <w:t xml:space="preserve"> </w:t>
      </w:r>
      <w:r w:rsidRPr="000C5AD9">
        <w:t xml:space="preserve">В этой работе предлагается новый </w:t>
      </w:r>
      <w:r w:rsidR="0093488E">
        <w:rPr>
          <w:lang w:val="en-US"/>
        </w:rPr>
        <w:t>operando</w:t>
      </w:r>
      <w:r w:rsidR="0093488E" w:rsidRPr="0093488E">
        <w:t xml:space="preserve"> </w:t>
      </w:r>
      <w:r w:rsidRPr="000C5AD9">
        <w:t>метод</w:t>
      </w:r>
      <w:r w:rsidR="0093488E" w:rsidRPr="0093488E">
        <w:t xml:space="preserve"> </w:t>
      </w:r>
      <w:r w:rsidRPr="000C5AD9">
        <w:t xml:space="preserve">для восстановления исходной </w:t>
      </w:r>
      <w:r w:rsidR="00327283">
        <w:t>емкости</w:t>
      </w:r>
      <w:r w:rsidRPr="000C5AD9">
        <w:t xml:space="preserve"> </w:t>
      </w:r>
      <w:r w:rsidR="00327283">
        <w:t>ВПРБ</w:t>
      </w:r>
      <w:r w:rsidR="001872B0">
        <w:t xml:space="preserve">, который </w:t>
      </w:r>
      <w:r w:rsidR="00C63D7E">
        <w:t>включает в себя несколько этапов:</w:t>
      </w:r>
      <w:r w:rsidR="000A12EA">
        <w:t xml:space="preserve"> измерение </w:t>
      </w:r>
      <w:r w:rsidR="007A331A">
        <w:t xml:space="preserve">ССО </w:t>
      </w:r>
      <w:r w:rsidR="00871C64">
        <w:t>ионов ванадия</w:t>
      </w:r>
      <w:r w:rsidR="007A331A">
        <w:t xml:space="preserve"> с помощью кулонометрических датчиков</w:t>
      </w:r>
      <w:r w:rsidR="00A46C0B">
        <w:t>,</w:t>
      </w:r>
      <w:r w:rsidR="001872B0">
        <w:t xml:space="preserve"> </w:t>
      </w:r>
      <w:r w:rsidRPr="000C5AD9">
        <w:t>частичн</w:t>
      </w:r>
      <w:r w:rsidR="001872B0">
        <w:t>о</w:t>
      </w:r>
      <w:r w:rsidR="00A46C0B">
        <w:t>е</w:t>
      </w:r>
      <w:r w:rsidRPr="000C5AD9">
        <w:t xml:space="preserve"> восстановлени</w:t>
      </w:r>
      <w:r w:rsidR="00A46C0B">
        <w:t>е</w:t>
      </w:r>
      <w:r w:rsidRPr="000C5AD9">
        <w:t xml:space="preserve"> посолита</w:t>
      </w:r>
      <w:r w:rsidR="00A46C0B">
        <w:t xml:space="preserve"> в электролизере с</w:t>
      </w:r>
      <w:r w:rsidRPr="000C5AD9">
        <w:t xml:space="preserve"> </w:t>
      </w:r>
      <w:r w:rsidRPr="003C2A75">
        <w:rPr>
          <w:lang w:val="en-US"/>
        </w:rPr>
        <w:t>RuO</w:t>
      </w:r>
      <w:r w:rsidRPr="008C7B17">
        <w:rPr>
          <w:vertAlign w:val="subscript"/>
        </w:rPr>
        <w:t>2</w:t>
      </w:r>
      <w:r w:rsidRPr="000C5AD9">
        <w:t>/</w:t>
      </w:r>
      <w:r w:rsidRPr="003C2A75">
        <w:rPr>
          <w:lang w:val="en-US"/>
        </w:rPr>
        <w:t>Ti</w:t>
      </w:r>
      <w:r w:rsidRPr="000C5AD9">
        <w:t xml:space="preserve"> электрод</w:t>
      </w:r>
      <w:r w:rsidR="00A46C0B">
        <w:t>ом</w:t>
      </w:r>
      <w:r w:rsidR="005B7193" w:rsidRPr="005B7193">
        <w:t xml:space="preserve"> (</w:t>
      </w:r>
      <w:r w:rsidR="005B7193">
        <w:t>на основании кулонометрических данных)</w:t>
      </w:r>
      <w:r w:rsidR="00A46C0B">
        <w:t xml:space="preserve"> и, наконец, смешивание</w:t>
      </w:r>
      <w:r w:rsidRPr="000C5AD9">
        <w:t xml:space="preserve"> и перезаря</w:t>
      </w:r>
      <w:r w:rsidR="00A46C0B">
        <w:t>дка электролитов</w:t>
      </w:r>
      <w:r w:rsidRPr="000C5AD9">
        <w:t>.</w:t>
      </w:r>
    </w:p>
    <w:p w:rsidR="005B1B9D" w:rsidRDefault="00C70D0D" w:rsidP="005B1B9D">
      <w:pPr>
        <w:spacing w:after="0"/>
        <w:ind w:firstLine="397"/>
        <w:jc w:val="both"/>
      </w:pPr>
      <w:r>
        <w:t>Б</w:t>
      </w:r>
      <w:r w:rsidR="00E925FE">
        <w:t xml:space="preserve">ыло продемонстрировано, что, </w:t>
      </w:r>
      <w:r w:rsidR="005B1B9D">
        <w:t>с</w:t>
      </w:r>
      <w:r w:rsidR="005B1B9D" w:rsidRPr="005B1B9D">
        <w:t xml:space="preserve">пустя 35 дней, 222 полных цикла заряда-разряда на ячейке </w:t>
      </w:r>
      <w:r w:rsidR="00D607E3">
        <w:t>ВПРБ</w:t>
      </w:r>
      <w:r w:rsidR="005B1B9D" w:rsidRPr="005B1B9D">
        <w:t>, предложенный подход</w:t>
      </w:r>
      <w:r w:rsidR="00F54AFA">
        <w:t xml:space="preserve"> </w:t>
      </w:r>
      <w:r w:rsidR="005B1B9D" w:rsidRPr="005B1B9D">
        <w:t xml:space="preserve">доказал свою работоспособность – значения </w:t>
      </w:r>
      <w:r w:rsidR="006E7E02">
        <w:t>КПД</w:t>
      </w:r>
      <w:r w:rsidR="005B1B9D" w:rsidRPr="005B1B9D">
        <w:t xml:space="preserve"> и</w:t>
      </w:r>
      <w:r w:rsidR="006E7E02">
        <w:t xml:space="preserve"> разрядной</w:t>
      </w:r>
      <w:r w:rsidR="005B1B9D" w:rsidRPr="005B1B9D">
        <w:t xml:space="preserve"> емкост</w:t>
      </w:r>
      <w:r w:rsidR="006E7E02">
        <w:t>и</w:t>
      </w:r>
      <w:r w:rsidR="005B1B9D" w:rsidRPr="005B1B9D">
        <w:t xml:space="preserve"> </w:t>
      </w:r>
      <w:r w:rsidR="00D03288">
        <w:t>возвращались</w:t>
      </w:r>
      <w:r w:rsidR="005B1B9D" w:rsidRPr="005B1B9D">
        <w:t xml:space="preserve"> к исходным независимо от величин</w:t>
      </w:r>
      <w:r w:rsidR="00596B0E">
        <w:t>ы</w:t>
      </w:r>
      <w:r w:rsidR="005B1B9D" w:rsidRPr="005B1B9D">
        <w:t xml:space="preserve"> падения мощности. Разработанн</w:t>
      </w:r>
      <w:r w:rsidR="00EB78ED">
        <w:t>ый метод</w:t>
      </w:r>
      <w:r w:rsidR="005B1B9D" w:rsidRPr="005B1B9D">
        <w:t xml:space="preserve"> обладает высокой эффективностью</w:t>
      </w:r>
      <w:r w:rsidR="00201D74">
        <w:t xml:space="preserve"> и стабильностью</w:t>
      </w:r>
      <w:r w:rsidR="005B1B9D" w:rsidRPr="005B1B9D">
        <w:t xml:space="preserve"> и позволяет обеспечить длительный срок службы ВП</w:t>
      </w:r>
      <w:r w:rsidR="00EB78ED">
        <w:t>Р</w:t>
      </w:r>
      <w:r w:rsidR="005B1B9D" w:rsidRPr="005B1B9D">
        <w:t>Б при низких эксплуатационных расходах и без дорогостоящей замены электролита и/или использования дополнительных объемов электролита</w:t>
      </w:r>
      <w:r w:rsidR="00FD2937" w:rsidRPr="00FD2937">
        <w:t xml:space="preserve"> [1</w:t>
      </w:r>
      <w:r w:rsidR="00FD2937" w:rsidRPr="00A3710B">
        <w:t>]</w:t>
      </w:r>
      <w:r w:rsidR="005B1B9D" w:rsidRPr="005B1B9D">
        <w:t>.</w:t>
      </w:r>
    </w:p>
    <w:p w:rsidR="00E52655" w:rsidRDefault="00FA33FB" w:rsidP="00E52655">
      <w:pPr>
        <w:spacing w:after="0"/>
        <w:ind w:firstLine="397"/>
        <w:jc w:val="center"/>
      </w:pPr>
      <w:r>
        <w:rPr>
          <w:noProof/>
          <w:lang w:eastAsia="ru-RU"/>
        </w:rPr>
        <w:drawing>
          <wp:inline distT="0" distB="0" distL="0" distR="0">
            <wp:extent cx="3719830" cy="2320925"/>
            <wp:effectExtent l="19050" t="0" r="0" b="0"/>
            <wp:docPr id="1" name="Рисунок 1" descr="Fi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232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72" w:rsidRPr="008137D3" w:rsidRDefault="00030472" w:rsidP="00D36579">
      <w:pPr>
        <w:spacing w:after="0"/>
        <w:jc w:val="center"/>
      </w:pPr>
      <w:r>
        <w:t xml:space="preserve">Рис. 1. </w:t>
      </w:r>
      <w:r w:rsidR="008137D3">
        <w:t>(А) Эффективности, (</w:t>
      </w:r>
      <w:r w:rsidR="008137D3">
        <w:rPr>
          <w:lang w:val="en-US"/>
        </w:rPr>
        <w:t>B</w:t>
      </w:r>
      <w:r w:rsidR="008137D3" w:rsidRPr="008137D3">
        <w:t>)</w:t>
      </w:r>
      <w:r w:rsidR="008137D3">
        <w:t xml:space="preserve"> значения глубины использования электролита и (С) ССО ионов ванадия до и после ребалансировки (заряд-разрядные испытания в пределах 0.8–1.6 В при 100 мА/см</w:t>
      </w:r>
      <w:r w:rsidR="008137D3">
        <w:rPr>
          <w:vertAlign w:val="superscript"/>
        </w:rPr>
        <w:t>2</w:t>
      </w:r>
      <w:r w:rsidR="008137D3">
        <w:t>)</w:t>
      </w:r>
    </w:p>
    <w:p w:rsidR="00043477" w:rsidRPr="0092184B" w:rsidRDefault="0092184B" w:rsidP="0037795A">
      <w:pPr>
        <w:spacing w:after="0"/>
        <w:ind w:firstLine="397"/>
        <w:jc w:val="both"/>
        <w:rPr>
          <w:i/>
        </w:rPr>
      </w:pPr>
      <w:r>
        <w:rPr>
          <w:i/>
        </w:rPr>
        <w:t>Исследование выполнено при поддержке Российского Научного Фонда, проект</w:t>
      </w:r>
      <w:r w:rsidR="0037795A">
        <w:rPr>
          <w:i/>
        </w:rPr>
        <w:t xml:space="preserve"> </w:t>
      </w:r>
      <w:r>
        <w:rPr>
          <w:i/>
        </w:rPr>
        <w:t>№</w:t>
      </w:r>
      <w:r w:rsidR="0037795A">
        <w:rPr>
          <w:i/>
        </w:rPr>
        <w:t> </w:t>
      </w:r>
      <w:r>
        <w:rPr>
          <w:i/>
        </w:rPr>
        <w:t>21-73-30029.</w:t>
      </w:r>
    </w:p>
    <w:p w:rsidR="00043477" w:rsidRDefault="00305275" w:rsidP="00305275">
      <w:pPr>
        <w:spacing w:after="0"/>
        <w:jc w:val="center"/>
        <w:rPr>
          <w:b/>
        </w:rPr>
      </w:pPr>
      <w:r>
        <w:rPr>
          <w:b/>
        </w:rPr>
        <w:t>Литература</w:t>
      </w:r>
    </w:p>
    <w:p w:rsidR="00AA0E16" w:rsidRPr="00AA0E16" w:rsidRDefault="00F4381D" w:rsidP="00757FBE">
      <w:pPr>
        <w:spacing w:after="0"/>
        <w:jc w:val="both"/>
        <w:rPr>
          <w:rFonts w:ascii="NexusSansWebPro" w:hAnsi="NexusSansWebPro"/>
          <w:shd w:val="clear" w:color="auto" w:fill="FFFFFF"/>
          <w:lang w:val="en-US"/>
        </w:rPr>
      </w:pPr>
      <w:r>
        <w:rPr>
          <w:lang w:val="en-US"/>
        </w:rPr>
        <w:t xml:space="preserve">1. Pichugov R.D. et al. </w:t>
      </w:r>
      <w:r w:rsidRPr="00F4381D">
        <w:rPr>
          <w:lang w:val="en-US"/>
        </w:rPr>
        <w:t>Restoring Capacity and Efficiency of Vanadium Redox Flow Battery Via Controlled Adjustment of Electrolyte Composition by Electrolysis Cell</w:t>
      </w:r>
      <w:r w:rsidR="00A3710B">
        <w:rPr>
          <w:lang w:val="en-US"/>
        </w:rPr>
        <w:t xml:space="preserve"> </w:t>
      </w:r>
      <w:r w:rsidR="00BC11D8">
        <w:rPr>
          <w:lang w:val="en-US"/>
        </w:rPr>
        <w:t xml:space="preserve">(Pre-print). Available at SSRN: </w:t>
      </w:r>
      <w:r w:rsidR="00BC11D8" w:rsidRPr="00BC11D8">
        <w:rPr>
          <w:rFonts w:ascii="NexusSansWebPro" w:hAnsi="NexusSansWebPro"/>
          <w:shd w:val="clear" w:color="auto" w:fill="FFFFFF"/>
          <w:lang w:val="en-US"/>
        </w:rPr>
        <w:t>http://dx.doi.org/10.2139/ssrn.4297415</w:t>
      </w:r>
      <w:r w:rsidR="00BC11D8">
        <w:rPr>
          <w:rFonts w:ascii="NexusSansWebPro" w:hAnsi="NexusSansWebPro"/>
          <w:shd w:val="clear" w:color="auto" w:fill="FFFFFF"/>
          <w:lang w:val="en-US"/>
        </w:rPr>
        <w:t>.</w:t>
      </w:r>
    </w:p>
    <w:sectPr w:rsidR="00AA0E16" w:rsidRPr="00AA0E16" w:rsidSect="00911F2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xusSansWeb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BC0F45"/>
    <w:rsid w:val="000000BB"/>
    <w:rsid w:val="00020B69"/>
    <w:rsid w:val="00030472"/>
    <w:rsid w:val="00030CF1"/>
    <w:rsid w:val="00043477"/>
    <w:rsid w:val="00093DD6"/>
    <w:rsid w:val="00096AF3"/>
    <w:rsid w:val="000A12EA"/>
    <w:rsid w:val="000C5AD9"/>
    <w:rsid w:val="00106B8C"/>
    <w:rsid w:val="00114935"/>
    <w:rsid w:val="001516A6"/>
    <w:rsid w:val="001677F0"/>
    <w:rsid w:val="00171AE5"/>
    <w:rsid w:val="00183E9C"/>
    <w:rsid w:val="001872B0"/>
    <w:rsid w:val="001E6662"/>
    <w:rsid w:val="001F457D"/>
    <w:rsid w:val="00201D74"/>
    <w:rsid w:val="0020790D"/>
    <w:rsid w:val="00210AEB"/>
    <w:rsid w:val="002258C3"/>
    <w:rsid w:val="0023710E"/>
    <w:rsid w:val="00273F09"/>
    <w:rsid w:val="002B5FBF"/>
    <w:rsid w:val="002C620C"/>
    <w:rsid w:val="002D4545"/>
    <w:rsid w:val="002E0EC5"/>
    <w:rsid w:val="002E2606"/>
    <w:rsid w:val="00305275"/>
    <w:rsid w:val="0031018B"/>
    <w:rsid w:val="0031380C"/>
    <w:rsid w:val="00327283"/>
    <w:rsid w:val="00344A31"/>
    <w:rsid w:val="00360CF6"/>
    <w:rsid w:val="00372E73"/>
    <w:rsid w:val="0037795A"/>
    <w:rsid w:val="00383BE7"/>
    <w:rsid w:val="003848DA"/>
    <w:rsid w:val="00395969"/>
    <w:rsid w:val="003B4901"/>
    <w:rsid w:val="003C2A75"/>
    <w:rsid w:val="003F00E4"/>
    <w:rsid w:val="00410D15"/>
    <w:rsid w:val="00415E84"/>
    <w:rsid w:val="00451C12"/>
    <w:rsid w:val="00456A45"/>
    <w:rsid w:val="00477BD2"/>
    <w:rsid w:val="00491D25"/>
    <w:rsid w:val="004A1471"/>
    <w:rsid w:val="004A4726"/>
    <w:rsid w:val="004A569C"/>
    <w:rsid w:val="004B74DE"/>
    <w:rsid w:val="004C14C4"/>
    <w:rsid w:val="004D495D"/>
    <w:rsid w:val="00516D96"/>
    <w:rsid w:val="00533ABC"/>
    <w:rsid w:val="00545089"/>
    <w:rsid w:val="00596B0E"/>
    <w:rsid w:val="005B1B9D"/>
    <w:rsid w:val="005B7193"/>
    <w:rsid w:val="005C49EA"/>
    <w:rsid w:val="005D1C6A"/>
    <w:rsid w:val="005F20ED"/>
    <w:rsid w:val="006300E1"/>
    <w:rsid w:val="006425BD"/>
    <w:rsid w:val="00644DC8"/>
    <w:rsid w:val="00652CB2"/>
    <w:rsid w:val="006C1EF3"/>
    <w:rsid w:val="006C20E4"/>
    <w:rsid w:val="006E7E02"/>
    <w:rsid w:val="006F5A97"/>
    <w:rsid w:val="007250EB"/>
    <w:rsid w:val="00735B44"/>
    <w:rsid w:val="00741B59"/>
    <w:rsid w:val="00757FBE"/>
    <w:rsid w:val="00763147"/>
    <w:rsid w:val="00766654"/>
    <w:rsid w:val="00773E19"/>
    <w:rsid w:val="007A331A"/>
    <w:rsid w:val="00804A22"/>
    <w:rsid w:val="008137D3"/>
    <w:rsid w:val="008418F2"/>
    <w:rsid w:val="0085531A"/>
    <w:rsid w:val="00856F37"/>
    <w:rsid w:val="00871C64"/>
    <w:rsid w:val="0088163A"/>
    <w:rsid w:val="008B0F93"/>
    <w:rsid w:val="008C7B17"/>
    <w:rsid w:val="008D09AE"/>
    <w:rsid w:val="00911F28"/>
    <w:rsid w:val="00920443"/>
    <w:rsid w:val="0092184B"/>
    <w:rsid w:val="0093488E"/>
    <w:rsid w:val="009613FC"/>
    <w:rsid w:val="00A1578E"/>
    <w:rsid w:val="00A3710B"/>
    <w:rsid w:val="00A46C0B"/>
    <w:rsid w:val="00A56FDE"/>
    <w:rsid w:val="00A7588F"/>
    <w:rsid w:val="00A86D85"/>
    <w:rsid w:val="00AA0E16"/>
    <w:rsid w:val="00AA5F4D"/>
    <w:rsid w:val="00AB5D69"/>
    <w:rsid w:val="00B56FCB"/>
    <w:rsid w:val="00B72027"/>
    <w:rsid w:val="00B95BAA"/>
    <w:rsid w:val="00BC0F45"/>
    <w:rsid w:val="00BC11D8"/>
    <w:rsid w:val="00BE47B3"/>
    <w:rsid w:val="00BF22FF"/>
    <w:rsid w:val="00BF7B3A"/>
    <w:rsid w:val="00C26A43"/>
    <w:rsid w:val="00C63D7E"/>
    <w:rsid w:val="00C70D0D"/>
    <w:rsid w:val="00C95A8C"/>
    <w:rsid w:val="00CC12EC"/>
    <w:rsid w:val="00CE2D40"/>
    <w:rsid w:val="00D03288"/>
    <w:rsid w:val="00D04243"/>
    <w:rsid w:val="00D36579"/>
    <w:rsid w:val="00D542C1"/>
    <w:rsid w:val="00D607E3"/>
    <w:rsid w:val="00D80993"/>
    <w:rsid w:val="00D90AEB"/>
    <w:rsid w:val="00DD6F59"/>
    <w:rsid w:val="00DE1205"/>
    <w:rsid w:val="00E11DC0"/>
    <w:rsid w:val="00E52655"/>
    <w:rsid w:val="00E77D5B"/>
    <w:rsid w:val="00E90B2C"/>
    <w:rsid w:val="00E925FE"/>
    <w:rsid w:val="00EA42EA"/>
    <w:rsid w:val="00EB78ED"/>
    <w:rsid w:val="00F20B3B"/>
    <w:rsid w:val="00F4381D"/>
    <w:rsid w:val="00F54AFA"/>
    <w:rsid w:val="00F77CD5"/>
    <w:rsid w:val="00FA33FB"/>
    <w:rsid w:val="00FD0991"/>
    <w:rsid w:val="00FD2937"/>
    <w:rsid w:val="00FF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EB"/>
    <w:pPr>
      <w:spacing w:after="160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4DE"/>
    <w:rPr>
      <w:color w:val="0563C1"/>
      <w:u w:val="single"/>
    </w:rPr>
  </w:style>
  <w:style w:type="character" w:customStyle="1" w:styleId="a4">
    <w:name w:val="Неразрешенное упоминание"/>
    <w:uiPriority w:val="99"/>
    <w:semiHidden/>
    <w:unhideWhenUsed/>
    <w:rsid w:val="004B74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2023-02-14T08:15:00Z</dcterms:created>
  <dcterms:modified xsi:type="dcterms:W3CDTF">2023-02-14T08:15:00Z</dcterms:modified>
</cp:coreProperties>
</file>