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C4" w:rsidRDefault="0004223B" w:rsidP="005A65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4223B">
        <w:rPr>
          <w:rFonts w:ascii="Times New Roman" w:hAnsi="Times New Roman"/>
          <w:b/>
          <w:sz w:val="24"/>
        </w:rPr>
        <w:t>Анодные материалы с органическими редокс-</w:t>
      </w:r>
      <w:proofErr w:type="spellStart"/>
      <w:r w:rsidRPr="0004223B">
        <w:rPr>
          <w:rFonts w:ascii="Times New Roman" w:hAnsi="Times New Roman"/>
          <w:b/>
          <w:sz w:val="24"/>
        </w:rPr>
        <w:t>медиаторными</w:t>
      </w:r>
      <w:proofErr w:type="spellEnd"/>
      <w:r w:rsidRPr="0004223B">
        <w:rPr>
          <w:rFonts w:ascii="Times New Roman" w:hAnsi="Times New Roman"/>
          <w:b/>
          <w:sz w:val="24"/>
        </w:rPr>
        <w:t xml:space="preserve"> соединениями для однокамерных микробных топливных элементов</w:t>
      </w:r>
    </w:p>
    <w:p w:rsidR="005A6521" w:rsidRDefault="002B53C0" w:rsidP="005A6521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Чикин</w:t>
      </w:r>
      <w:proofErr w:type="spellEnd"/>
      <w:r>
        <w:rPr>
          <w:rFonts w:ascii="Times New Roman" w:hAnsi="Times New Roman"/>
          <w:b/>
          <w:i/>
          <w:sz w:val="24"/>
        </w:rPr>
        <w:t xml:space="preserve"> Д.В.,</w:t>
      </w:r>
      <w:r>
        <w:rPr>
          <w:rFonts w:ascii="Times New Roman" w:hAnsi="Times New Roman"/>
          <w:b/>
          <w:i/>
          <w:sz w:val="24"/>
          <w:vertAlign w:val="superscript"/>
        </w:rPr>
        <w:t>1,2</w:t>
      </w:r>
      <w:r>
        <w:rPr>
          <w:rFonts w:ascii="Times New Roman" w:hAnsi="Times New Roman"/>
          <w:b/>
          <w:i/>
          <w:sz w:val="24"/>
        </w:rPr>
        <w:t xml:space="preserve"> Петров М.М.,</w:t>
      </w:r>
      <w:r w:rsidR="00B162F8">
        <w:rPr>
          <w:rFonts w:ascii="Times New Roman" w:hAnsi="Times New Roman"/>
          <w:b/>
          <w:i/>
          <w:sz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</w:rPr>
        <w:t xml:space="preserve"> Пичугов Р.Д.,</w:t>
      </w:r>
      <w:r w:rsidR="00B162F8">
        <w:rPr>
          <w:rFonts w:ascii="Times New Roman" w:hAnsi="Times New Roman"/>
          <w:b/>
          <w:i/>
          <w:sz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</w:rPr>
        <w:t xml:space="preserve"> Локтионов П.А.,</w:t>
      </w:r>
      <w:r w:rsidR="00B162F8">
        <w:rPr>
          <w:rFonts w:ascii="Times New Roman" w:hAnsi="Times New Roman"/>
          <w:b/>
          <w:i/>
          <w:sz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vertAlign w:val="superscript"/>
        </w:rPr>
        <w:t>,3</w:t>
      </w:r>
      <w:r>
        <w:rPr>
          <w:rFonts w:ascii="Times New Roman" w:hAnsi="Times New Roman"/>
          <w:b/>
          <w:i/>
          <w:sz w:val="24"/>
        </w:rPr>
        <w:t xml:space="preserve"> Карпенко К.А.</w:t>
      </w:r>
      <w:r>
        <w:rPr>
          <w:rFonts w:ascii="Times New Roman" w:hAnsi="Times New Roman"/>
          <w:b/>
          <w:i/>
          <w:sz w:val="24"/>
          <w:vertAlign w:val="superscript"/>
        </w:rPr>
        <w:t>1,4</w:t>
      </w:r>
    </w:p>
    <w:p w:rsidR="002B53C0" w:rsidRDefault="007D6F63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Аспирант, 1 год обучения</w:t>
      </w:r>
    </w:p>
    <w:p w:rsidR="00680E51" w:rsidRDefault="00B162F8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1</w:t>
      </w:r>
      <w:r w:rsidR="00680E51">
        <w:rPr>
          <w:rFonts w:ascii="Times New Roman" w:hAnsi="Times New Roman"/>
          <w:i/>
          <w:sz w:val="24"/>
        </w:rPr>
        <w:t>Российский химико-технологический университет имени Д.И. Менделеева,</w:t>
      </w:r>
    </w:p>
    <w:p w:rsidR="00B162F8" w:rsidRPr="00680E51" w:rsidRDefault="00680E51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НОЛ «</w:t>
      </w:r>
      <w:proofErr w:type="spellStart"/>
      <w:r>
        <w:rPr>
          <w:rFonts w:ascii="Times New Roman" w:hAnsi="Times New Roman"/>
          <w:i/>
          <w:sz w:val="24"/>
        </w:rPr>
        <w:t>Электроактивные</w:t>
      </w:r>
      <w:proofErr w:type="spellEnd"/>
      <w:r>
        <w:rPr>
          <w:rFonts w:ascii="Times New Roman" w:hAnsi="Times New Roman"/>
          <w:i/>
          <w:sz w:val="24"/>
        </w:rPr>
        <w:t xml:space="preserve"> материалы и химические источники тока», Москва, Россия</w:t>
      </w:r>
    </w:p>
    <w:p w:rsidR="00CF2B4F" w:rsidRDefault="00B162F8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2</w:t>
      </w:r>
      <w:r>
        <w:rPr>
          <w:rFonts w:ascii="Times New Roman" w:hAnsi="Times New Roman"/>
          <w:i/>
          <w:sz w:val="24"/>
        </w:rPr>
        <w:t>Московский государственный университет имени М.В. Ломоносова,</w:t>
      </w:r>
    </w:p>
    <w:p w:rsidR="00C3390D" w:rsidRDefault="00B162F8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факультет фундаментальной физико-химической инженерии, Москва, Россия</w:t>
      </w:r>
    </w:p>
    <w:p w:rsidR="00B162F8" w:rsidRDefault="001A003A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3</w:t>
      </w:r>
      <w:r w:rsidRPr="001A003A">
        <w:rPr>
          <w:rFonts w:ascii="Times New Roman" w:hAnsi="Times New Roman"/>
          <w:i/>
          <w:sz w:val="24"/>
        </w:rPr>
        <w:t>Федеральный исследовательский центр проблем химической физики и медицинской химии РАН, Отдел функциональных материалов для химических источников энергии, Черноголовка, Россия</w:t>
      </w:r>
    </w:p>
    <w:p w:rsidR="00363765" w:rsidRDefault="00C55A33" w:rsidP="005A652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4</w:t>
      </w:r>
      <w:r w:rsidR="00A208F2">
        <w:rPr>
          <w:rFonts w:ascii="Times New Roman" w:hAnsi="Times New Roman"/>
          <w:i/>
          <w:sz w:val="24"/>
        </w:rPr>
        <w:t>Институт органической химии имени Н.Д. Зелинского РАН, Москва, Россия</w:t>
      </w:r>
    </w:p>
    <w:p w:rsidR="000965B5" w:rsidRDefault="000965B5" w:rsidP="005A6521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 xml:space="preserve">E-mail: </w:t>
      </w:r>
      <w:r w:rsidR="0053013F">
        <w:rPr>
          <w:rFonts w:ascii="Times New Roman" w:hAnsi="Times New Roman"/>
          <w:i/>
          <w:sz w:val="24"/>
          <w:u w:val="single"/>
          <w:lang w:val="en-US"/>
        </w:rPr>
        <w:t>chikin.d.v@muctr.ru</w:t>
      </w:r>
    </w:p>
    <w:p w:rsidR="00044EBC" w:rsidRPr="00044EBC" w:rsidRDefault="00044EBC" w:rsidP="001A493E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044EBC">
        <w:rPr>
          <w:rFonts w:ascii="Times New Roman" w:hAnsi="Times New Roman"/>
          <w:sz w:val="24"/>
        </w:rPr>
        <w:t xml:space="preserve">Микробные топливные элементы (МТЭ) </w:t>
      </w:r>
      <w:r w:rsidR="000B675E">
        <w:rPr>
          <w:rFonts w:ascii="Times New Roman" w:hAnsi="Times New Roman"/>
          <w:sz w:val="24"/>
        </w:rPr>
        <w:t>–</w:t>
      </w:r>
      <w:r w:rsidRPr="00044EBC">
        <w:rPr>
          <w:rFonts w:ascii="Times New Roman" w:hAnsi="Times New Roman"/>
          <w:sz w:val="24"/>
        </w:rPr>
        <w:t xml:space="preserve"> это перспективный вид первичных химических источников тока, способных получать электроэнергию за счёт окисления органических веществ культурами </w:t>
      </w:r>
      <w:proofErr w:type="spellStart"/>
      <w:r w:rsidRPr="00044EBC">
        <w:rPr>
          <w:rFonts w:ascii="Times New Roman" w:hAnsi="Times New Roman"/>
          <w:sz w:val="24"/>
        </w:rPr>
        <w:t>экзоэлектрогенных</w:t>
      </w:r>
      <w:proofErr w:type="spellEnd"/>
      <w:r w:rsidRPr="00044EBC">
        <w:rPr>
          <w:rFonts w:ascii="Times New Roman" w:hAnsi="Times New Roman"/>
          <w:sz w:val="24"/>
        </w:rPr>
        <w:t xml:space="preserve"> бактерий. Особый интерес представляют </w:t>
      </w:r>
      <w:proofErr w:type="spellStart"/>
      <w:r w:rsidRPr="00044EBC">
        <w:rPr>
          <w:rFonts w:ascii="Times New Roman" w:hAnsi="Times New Roman"/>
          <w:sz w:val="24"/>
        </w:rPr>
        <w:t>седиментарные</w:t>
      </w:r>
      <w:proofErr w:type="spellEnd"/>
      <w:r w:rsidRPr="00044EBC">
        <w:rPr>
          <w:rFonts w:ascii="Times New Roman" w:hAnsi="Times New Roman"/>
          <w:sz w:val="24"/>
        </w:rPr>
        <w:t xml:space="preserve"> микробные топливные элементы, в которых на катоде происходит реакция </w:t>
      </w:r>
      <w:r w:rsidR="003E1182">
        <w:rPr>
          <w:rFonts w:ascii="Times New Roman" w:hAnsi="Times New Roman"/>
          <w:sz w:val="24"/>
        </w:rPr>
        <w:t>восстановления</w:t>
      </w:r>
      <w:r w:rsidRPr="00044EBC">
        <w:rPr>
          <w:rFonts w:ascii="Times New Roman" w:hAnsi="Times New Roman"/>
          <w:sz w:val="24"/>
        </w:rPr>
        <w:t xml:space="preserve"> молекулярного кислорода, на аноде - реакция </w:t>
      </w:r>
      <w:proofErr w:type="spellStart"/>
      <w:r w:rsidRPr="00044EBC">
        <w:rPr>
          <w:rFonts w:ascii="Times New Roman" w:hAnsi="Times New Roman"/>
          <w:sz w:val="24"/>
        </w:rPr>
        <w:t>электроокисления</w:t>
      </w:r>
      <w:proofErr w:type="spellEnd"/>
      <w:r w:rsidRPr="00044EBC">
        <w:rPr>
          <w:rFonts w:ascii="Times New Roman" w:hAnsi="Times New Roman"/>
          <w:sz w:val="24"/>
        </w:rPr>
        <w:t xml:space="preserve"> органических веществ, катализируемая ферментами специфических бактерий, а в качестве и одновременно субстрата и </w:t>
      </w:r>
      <w:proofErr w:type="spellStart"/>
      <w:r w:rsidRPr="00044EBC">
        <w:rPr>
          <w:rFonts w:ascii="Times New Roman" w:hAnsi="Times New Roman"/>
          <w:sz w:val="24"/>
        </w:rPr>
        <w:t>инокулянт</w:t>
      </w:r>
      <w:r w:rsidR="00556AF9">
        <w:rPr>
          <w:rFonts w:ascii="Times New Roman" w:hAnsi="Times New Roman"/>
          <w:sz w:val="24"/>
        </w:rPr>
        <w:t>а</w:t>
      </w:r>
      <w:proofErr w:type="spellEnd"/>
      <w:r w:rsidRPr="00044EBC">
        <w:rPr>
          <w:rFonts w:ascii="Times New Roman" w:hAnsi="Times New Roman"/>
          <w:sz w:val="24"/>
        </w:rPr>
        <w:t xml:space="preserve"> для анодного материала могут использовать различные илистые осадки или активный ил. Кроме того</w:t>
      </w:r>
      <w:r w:rsidR="00BF6655">
        <w:rPr>
          <w:rFonts w:ascii="Times New Roman" w:hAnsi="Times New Roman"/>
          <w:sz w:val="24"/>
        </w:rPr>
        <w:t xml:space="preserve">, </w:t>
      </w:r>
      <w:proofErr w:type="spellStart"/>
      <w:r w:rsidRPr="00044EBC">
        <w:rPr>
          <w:rFonts w:ascii="Times New Roman" w:hAnsi="Times New Roman"/>
          <w:sz w:val="24"/>
        </w:rPr>
        <w:t>седиментарные</w:t>
      </w:r>
      <w:proofErr w:type="spellEnd"/>
      <w:r w:rsidRPr="00044EBC">
        <w:rPr>
          <w:rFonts w:ascii="Times New Roman" w:hAnsi="Times New Roman"/>
          <w:sz w:val="24"/>
        </w:rPr>
        <w:t xml:space="preserve"> микробные топливные элементы не предполагают использование мембраны, что значительно снижает их цену по сравнению с аналогами. Поэтому с экономической точки зрения представляется весьма перспективным использование подобных устройств для синхронной генерации электроэнергии при очистке сточных вод, богатых органическими веществами.</w:t>
      </w:r>
    </w:p>
    <w:p w:rsidR="00044EBC" w:rsidRPr="00044EBC" w:rsidRDefault="00044EBC" w:rsidP="001A493E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044EBC">
        <w:rPr>
          <w:rFonts w:ascii="Times New Roman" w:hAnsi="Times New Roman"/>
          <w:sz w:val="24"/>
        </w:rPr>
        <w:t xml:space="preserve">Ключевые характеристики </w:t>
      </w:r>
      <w:r w:rsidR="00915A60">
        <w:rPr>
          <w:rFonts w:ascii="Times New Roman" w:hAnsi="Times New Roman"/>
          <w:sz w:val="24"/>
        </w:rPr>
        <w:t>(</w:t>
      </w:r>
      <w:r w:rsidRPr="00044EBC">
        <w:rPr>
          <w:rFonts w:ascii="Times New Roman" w:hAnsi="Times New Roman"/>
          <w:sz w:val="24"/>
        </w:rPr>
        <w:t>удельная</w:t>
      </w:r>
      <w:r w:rsidR="00373F6A">
        <w:rPr>
          <w:rFonts w:ascii="Times New Roman" w:hAnsi="Times New Roman"/>
          <w:sz w:val="24"/>
        </w:rPr>
        <w:t xml:space="preserve"> </w:t>
      </w:r>
      <w:r w:rsidRPr="00044EBC">
        <w:rPr>
          <w:rFonts w:ascii="Times New Roman" w:hAnsi="Times New Roman"/>
          <w:sz w:val="24"/>
        </w:rPr>
        <w:t>мощность,</w:t>
      </w:r>
      <w:r w:rsidR="00373F6A">
        <w:rPr>
          <w:rFonts w:ascii="Times New Roman" w:hAnsi="Times New Roman"/>
          <w:sz w:val="24"/>
        </w:rPr>
        <w:t xml:space="preserve"> </w:t>
      </w:r>
      <w:r w:rsidRPr="00044EBC">
        <w:rPr>
          <w:rFonts w:ascii="Times New Roman" w:hAnsi="Times New Roman"/>
          <w:sz w:val="24"/>
        </w:rPr>
        <w:t>нормализованный</w:t>
      </w:r>
      <w:r w:rsidR="00373F6A">
        <w:rPr>
          <w:rFonts w:ascii="Times New Roman" w:hAnsi="Times New Roman"/>
          <w:sz w:val="24"/>
        </w:rPr>
        <w:t xml:space="preserve"> </w:t>
      </w:r>
      <w:r w:rsidRPr="00044EBC">
        <w:rPr>
          <w:rFonts w:ascii="Times New Roman" w:hAnsi="Times New Roman"/>
          <w:sz w:val="24"/>
        </w:rPr>
        <w:t xml:space="preserve">уровень </w:t>
      </w:r>
      <w:proofErr w:type="spellStart"/>
      <w:r w:rsidRPr="00044EBC">
        <w:rPr>
          <w:rFonts w:ascii="Times New Roman" w:hAnsi="Times New Roman"/>
          <w:sz w:val="24"/>
        </w:rPr>
        <w:t>энергоотдачи</w:t>
      </w:r>
      <w:proofErr w:type="spellEnd"/>
      <w:r w:rsidR="00373F6A">
        <w:rPr>
          <w:rFonts w:ascii="Times New Roman" w:hAnsi="Times New Roman"/>
          <w:sz w:val="24"/>
        </w:rPr>
        <w:t xml:space="preserve">) </w:t>
      </w:r>
      <w:proofErr w:type="spellStart"/>
      <w:r w:rsidRPr="00044EBC">
        <w:rPr>
          <w:rFonts w:ascii="Times New Roman" w:hAnsi="Times New Roman"/>
          <w:sz w:val="24"/>
        </w:rPr>
        <w:t>седиментарных</w:t>
      </w:r>
      <w:proofErr w:type="spellEnd"/>
      <w:r w:rsidRPr="00044EBC">
        <w:rPr>
          <w:rFonts w:ascii="Times New Roman" w:hAnsi="Times New Roman"/>
          <w:sz w:val="24"/>
        </w:rPr>
        <w:t xml:space="preserve"> МТЭ пока не высоки. Однако существуют различные возможности для их повышения. Например, они могут быть улучшены за счет использования в составе электродных материалов электропроводящих полимеров, повышающих активную площадь, и органических редокс-медиаторов, облегчающих транспорт электронов между поверхностью электрода и </w:t>
      </w:r>
      <w:proofErr w:type="spellStart"/>
      <w:r w:rsidRPr="00044EBC">
        <w:rPr>
          <w:rFonts w:ascii="Times New Roman" w:hAnsi="Times New Roman"/>
          <w:sz w:val="24"/>
        </w:rPr>
        <w:t>экзоэлектрогенными</w:t>
      </w:r>
      <w:proofErr w:type="spellEnd"/>
      <w:r w:rsidRPr="00044EBC">
        <w:rPr>
          <w:rFonts w:ascii="Times New Roman" w:hAnsi="Times New Roman"/>
          <w:sz w:val="24"/>
        </w:rPr>
        <w:t xml:space="preserve"> бактериями</w:t>
      </w:r>
      <w:r w:rsidR="00A6616B">
        <w:rPr>
          <w:rFonts w:ascii="Times New Roman" w:hAnsi="Times New Roman"/>
          <w:sz w:val="24"/>
          <w:lang w:val="en-US"/>
        </w:rPr>
        <w:t> </w:t>
      </w:r>
      <w:r w:rsidRPr="00044EBC">
        <w:rPr>
          <w:rFonts w:ascii="Times New Roman" w:hAnsi="Times New Roman"/>
          <w:sz w:val="24"/>
        </w:rPr>
        <w:t>[1].</w:t>
      </w:r>
    </w:p>
    <w:p w:rsidR="0053013F" w:rsidRDefault="00044EBC" w:rsidP="001A493E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044EBC">
        <w:rPr>
          <w:rFonts w:ascii="Times New Roman" w:hAnsi="Times New Roman"/>
          <w:sz w:val="24"/>
        </w:rPr>
        <w:t xml:space="preserve">В данной работе исследуются возможности использования подобного подхода и тестируются электродные материалы на основе углеродного войлока/углеродных щёток, </w:t>
      </w:r>
      <w:proofErr w:type="spellStart"/>
      <w:r w:rsidRPr="00044EBC">
        <w:rPr>
          <w:rFonts w:ascii="Times New Roman" w:hAnsi="Times New Roman"/>
          <w:sz w:val="24"/>
        </w:rPr>
        <w:t>полипиррола</w:t>
      </w:r>
      <w:proofErr w:type="spellEnd"/>
      <w:r w:rsidRPr="00044EBC">
        <w:rPr>
          <w:rFonts w:ascii="Times New Roman" w:hAnsi="Times New Roman"/>
          <w:sz w:val="24"/>
        </w:rPr>
        <w:t xml:space="preserve"> и сульфокислот антрахин</w:t>
      </w:r>
      <w:bookmarkStart w:id="0" w:name="_GoBack"/>
      <w:bookmarkEnd w:id="0"/>
      <w:r w:rsidRPr="00044EBC">
        <w:rPr>
          <w:rFonts w:ascii="Times New Roman" w:hAnsi="Times New Roman"/>
          <w:sz w:val="24"/>
        </w:rPr>
        <w:t xml:space="preserve">она. Материалы были получены за счёт </w:t>
      </w:r>
      <w:proofErr w:type="spellStart"/>
      <w:r w:rsidRPr="00044EBC">
        <w:rPr>
          <w:rFonts w:ascii="Times New Roman" w:hAnsi="Times New Roman"/>
          <w:sz w:val="24"/>
        </w:rPr>
        <w:t>темплатной</w:t>
      </w:r>
      <w:proofErr w:type="spellEnd"/>
      <w:r w:rsidRPr="00044EBC">
        <w:rPr>
          <w:rFonts w:ascii="Times New Roman" w:hAnsi="Times New Roman"/>
          <w:sz w:val="24"/>
        </w:rPr>
        <w:t xml:space="preserve"> </w:t>
      </w:r>
      <w:proofErr w:type="spellStart"/>
      <w:r w:rsidRPr="00044EBC">
        <w:rPr>
          <w:rFonts w:ascii="Times New Roman" w:hAnsi="Times New Roman"/>
          <w:sz w:val="24"/>
        </w:rPr>
        <w:t>электрополимеризации</w:t>
      </w:r>
      <w:proofErr w:type="spellEnd"/>
      <w:r w:rsidRPr="00044EBC">
        <w:rPr>
          <w:rFonts w:ascii="Times New Roman" w:hAnsi="Times New Roman"/>
          <w:sz w:val="24"/>
        </w:rPr>
        <w:t xml:space="preserve">, их редокс-поведение охарактеризовано с помощью циклической </w:t>
      </w:r>
      <w:proofErr w:type="spellStart"/>
      <w:r w:rsidRPr="00044EBC">
        <w:rPr>
          <w:rFonts w:ascii="Times New Roman" w:hAnsi="Times New Roman"/>
          <w:sz w:val="24"/>
        </w:rPr>
        <w:t>вольтамперометрии</w:t>
      </w:r>
      <w:proofErr w:type="spellEnd"/>
      <w:r w:rsidRPr="00044EBC">
        <w:rPr>
          <w:rFonts w:ascii="Times New Roman" w:hAnsi="Times New Roman"/>
          <w:sz w:val="24"/>
        </w:rPr>
        <w:t xml:space="preserve"> и квадратно-волновой </w:t>
      </w:r>
      <w:proofErr w:type="spellStart"/>
      <w:r w:rsidRPr="00044EBC">
        <w:rPr>
          <w:rFonts w:ascii="Times New Roman" w:hAnsi="Times New Roman"/>
          <w:sz w:val="24"/>
        </w:rPr>
        <w:t>вольтамперометрии</w:t>
      </w:r>
      <w:proofErr w:type="spellEnd"/>
      <w:r w:rsidRPr="00044EBC">
        <w:rPr>
          <w:rFonts w:ascii="Times New Roman" w:hAnsi="Times New Roman"/>
          <w:sz w:val="24"/>
        </w:rPr>
        <w:t xml:space="preserve">. С использованием данных электродных материалов собраны прототипы стационарных/проточных единичных ячеек МТЭ, поведение которых охарактеризовано поляризационными кривыми и различными ресурсными испытаниями. Показано, что использование </w:t>
      </w:r>
      <w:proofErr w:type="spellStart"/>
      <w:r w:rsidRPr="00044EBC">
        <w:rPr>
          <w:rFonts w:ascii="Times New Roman" w:hAnsi="Times New Roman"/>
          <w:sz w:val="24"/>
        </w:rPr>
        <w:t>полипиррола</w:t>
      </w:r>
      <w:proofErr w:type="spellEnd"/>
      <w:r w:rsidRPr="00044EBC">
        <w:rPr>
          <w:rFonts w:ascii="Times New Roman" w:hAnsi="Times New Roman"/>
          <w:sz w:val="24"/>
        </w:rPr>
        <w:t xml:space="preserve"> и сульфокислот антрахинона способно приводить к улучшению ключевых характеристик МТЭ.</w:t>
      </w:r>
    </w:p>
    <w:p w:rsidR="00044EBC" w:rsidRPr="00A6616B" w:rsidRDefault="00EB287C" w:rsidP="00EB287C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i/>
          <w:sz w:val="24"/>
        </w:rPr>
        <w:t>Исследование выполнено при поддержке Внутреннего Инициативного Гранта РХТУ им. Д</w:t>
      </w:r>
      <w:r w:rsidRPr="00A6616B">
        <w:rPr>
          <w:rFonts w:ascii="Times New Roman" w:hAnsi="Times New Roman"/>
          <w:i/>
          <w:sz w:val="24"/>
          <w:lang w:val="en-US"/>
        </w:rPr>
        <w:t>.</w:t>
      </w:r>
      <w:r>
        <w:rPr>
          <w:rFonts w:ascii="Times New Roman" w:hAnsi="Times New Roman"/>
          <w:i/>
          <w:sz w:val="24"/>
        </w:rPr>
        <w:t>И</w:t>
      </w:r>
      <w:r w:rsidRPr="00A6616B">
        <w:rPr>
          <w:rFonts w:ascii="Times New Roman" w:hAnsi="Times New Roman"/>
          <w:i/>
          <w:sz w:val="24"/>
          <w:lang w:val="en-US"/>
        </w:rPr>
        <w:t xml:space="preserve">. </w:t>
      </w:r>
      <w:r>
        <w:rPr>
          <w:rFonts w:ascii="Times New Roman" w:hAnsi="Times New Roman"/>
          <w:i/>
          <w:sz w:val="24"/>
        </w:rPr>
        <w:t>Менделеева</w:t>
      </w:r>
      <w:r w:rsidRPr="00A6616B">
        <w:rPr>
          <w:rFonts w:ascii="Times New Roman" w:hAnsi="Times New Roman"/>
          <w:i/>
          <w:sz w:val="24"/>
          <w:lang w:val="en-US"/>
        </w:rPr>
        <w:t xml:space="preserve">, № </w:t>
      </w:r>
      <w:r>
        <w:rPr>
          <w:rFonts w:ascii="Times New Roman" w:hAnsi="Times New Roman"/>
          <w:i/>
          <w:sz w:val="24"/>
        </w:rPr>
        <w:t>ВИГ</w:t>
      </w:r>
      <w:r w:rsidRPr="00A6616B">
        <w:rPr>
          <w:rFonts w:ascii="Times New Roman" w:hAnsi="Times New Roman"/>
          <w:i/>
          <w:sz w:val="24"/>
          <w:lang w:val="en-US"/>
        </w:rPr>
        <w:t>-2022-071.</w:t>
      </w:r>
    </w:p>
    <w:p w:rsidR="00BF21CA" w:rsidRPr="00A6616B" w:rsidRDefault="00BF21CA" w:rsidP="00BF21C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Литература</w:t>
      </w:r>
    </w:p>
    <w:p w:rsidR="00BF21CA" w:rsidRPr="00C97815" w:rsidRDefault="00B128B4" w:rsidP="00B128B4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B128B4">
        <w:rPr>
          <w:rFonts w:ascii="Times New Roman" w:hAnsi="Times New Roman"/>
          <w:sz w:val="24"/>
          <w:lang w:val="en-US"/>
        </w:rPr>
        <w:t>1. Martinez C.M., Zhu X.</w:t>
      </w:r>
      <w:r w:rsidR="00891A4C">
        <w:rPr>
          <w:rFonts w:ascii="Times New Roman" w:hAnsi="Times New Roman"/>
          <w:sz w:val="24"/>
          <w:lang w:val="en-US"/>
        </w:rPr>
        <w:t>,</w:t>
      </w:r>
      <w:r w:rsidRPr="00B128B4">
        <w:rPr>
          <w:rFonts w:ascii="Times New Roman" w:hAnsi="Times New Roman"/>
          <w:sz w:val="24"/>
          <w:lang w:val="en-US"/>
        </w:rPr>
        <w:t xml:space="preserve"> Logan B.E. </w:t>
      </w:r>
      <w:proofErr w:type="spellStart"/>
      <w:r w:rsidRPr="00B128B4">
        <w:rPr>
          <w:rFonts w:ascii="Times New Roman" w:hAnsi="Times New Roman"/>
          <w:sz w:val="24"/>
          <w:lang w:val="en-US"/>
        </w:rPr>
        <w:t>Bioelectrochemistry</w:t>
      </w:r>
      <w:proofErr w:type="spellEnd"/>
      <w:r w:rsidRPr="00B128B4">
        <w:rPr>
          <w:rFonts w:ascii="Times New Roman" w:hAnsi="Times New Roman"/>
          <w:sz w:val="24"/>
          <w:lang w:val="en-US"/>
        </w:rPr>
        <w:t xml:space="preserve"> AQDS immobilized solid-phase redox mediators and their role during bioelectricity generation and RR2 decolorization in air-cathode single-chamber microbial fuel cells</w:t>
      </w:r>
      <w:r w:rsidR="00D51FB3">
        <w:rPr>
          <w:rFonts w:ascii="Times New Roman" w:hAnsi="Times New Roman"/>
          <w:sz w:val="24"/>
          <w:lang w:val="en-US"/>
        </w:rPr>
        <w:t xml:space="preserve"> // </w:t>
      </w:r>
      <w:proofErr w:type="spellStart"/>
      <w:r w:rsidRPr="00C97815">
        <w:rPr>
          <w:rFonts w:ascii="Times New Roman" w:hAnsi="Times New Roman"/>
          <w:sz w:val="24"/>
          <w:lang w:val="en-US"/>
        </w:rPr>
        <w:t>Bioelectrochemistry</w:t>
      </w:r>
      <w:proofErr w:type="spellEnd"/>
      <w:r w:rsidR="00D51FB3">
        <w:rPr>
          <w:rFonts w:ascii="Times New Roman" w:hAnsi="Times New Roman"/>
          <w:sz w:val="24"/>
          <w:lang w:val="en-US"/>
        </w:rPr>
        <w:t>.</w:t>
      </w:r>
      <w:r w:rsidRPr="00C97815">
        <w:rPr>
          <w:rFonts w:ascii="Times New Roman" w:hAnsi="Times New Roman"/>
          <w:sz w:val="24"/>
          <w:lang w:val="en-US"/>
        </w:rPr>
        <w:t xml:space="preserve"> </w:t>
      </w:r>
      <w:r w:rsidR="00B77109">
        <w:rPr>
          <w:rFonts w:ascii="Times New Roman" w:hAnsi="Times New Roman"/>
          <w:sz w:val="24"/>
          <w:lang w:val="en-US"/>
        </w:rPr>
        <w:t xml:space="preserve">Vol. </w:t>
      </w:r>
      <w:r w:rsidRPr="00C97815">
        <w:rPr>
          <w:rFonts w:ascii="Times New Roman" w:hAnsi="Times New Roman"/>
          <w:sz w:val="24"/>
          <w:lang w:val="en-US"/>
        </w:rPr>
        <w:t xml:space="preserve">118, </w:t>
      </w:r>
      <w:r w:rsidR="00B77109">
        <w:rPr>
          <w:rFonts w:ascii="Times New Roman" w:hAnsi="Times New Roman"/>
          <w:sz w:val="24"/>
          <w:lang w:val="en-US"/>
        </w:rPr>
        <w:t xml:space="preserve">pp. </w:t>
      </w:r>
      <w:r w:rsidRPr="00C97815">
        <w:rPr>
          <w:rFonts w:ascii="Times New Roman" w:hAnsi="Times New Roman"/>
          <w:sz w:val="24"/>
          <w:lang w:val="en-US"/>
        </w:rPr>
        <w:t>123–130.</w:t>
      </w:r>
    </w:p>
    <w:sectPr w:rsidR="00BF21CA" w:rsidRPr="00C97815" w:rsidSect="0004223B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AD"/>
    <w:rsid w:val="0004223B"/>
    <w:rsid w:val="00044EBC"/>
    <w:rsid w:val="000965B5"/>
    <w:rsid w:val="000B675E"/>
    <w:rsid w:val="00153952"/>
    <w:rsid w:val="001A003A"/>
    <w:rsid w:val="001A493E"/>
    <w:rsid w:val="002007B9"/>
    <w:rsid w:val="002B53C0"/>
    <w:rsid w:val="00363765"/>
    <w:rsid w:val="00373F6A"/>
    <w:rsid w:val="00390C2D"/>
    <w:rsid w:val="003C676C"/>
    <w:rsid w:val="003E1182"/>
    <w:rsid w:val="004546CE"/>
    <w:rsid w:val="0048282A"/>
    <w:rsid w:val="004C6598"/>
    <w:rsid w:val="0053013F"/>
    <w:rsid w:val="00556AF9"/>
    <w:rsid w:val="005850ED"/>
    <w:rsid w:val="005A6521"/>
    <w:rsid w:val="0063573C"/>
    <w:rsid w:val="00680E51"/>
    <w:rsid w:val="007D6F63"/>
    <w:rsid w:val="00862052"/>
    <w:rsid w:val="00891A4C"/>
    <w:rsid w:val="00915A60"/>
    <w:rsid w:val="009A7EC4"/>
    <w:rsid w:val="00A208F2"/>
    <w:rsid w:val="00A6616B"/>
    <w:rsid w:val="00B128B4"/>
    <w:rsid w:val="00B162F8"/>
    <w:rsid w:val="00B44267"/>
    <w:rsid w:val="00B77109"/>
    <w:rsid w:val="00B833FD"/>
    <w:rsid w:val="00BF21CA"/>
    <w:rsid w:val="00BF6655"/>
    <w:rsid w:val="00C3390D"/>
    <w:rsid w:val="00C55A33"/>
    <w:rsid w:val="00C97815"/>
    <w:rsid w:val="00CC4545"/>
    <w:rsid w:val="00CE3BF5"/>
    <w:rsid w:val="00CF2B4F"/>
    <w:rsid w:val="00D51FB3"/>
    <w:rsid w:val="00EB287C"/>
    <w:rsid w:val="00FC02AD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3AE6"/>
  <w15:chartTrackingRefBased/>
  <w15:docId w15:val="{2F97A98F-E839-4812-9795-01DFB8D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013F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53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2023-02-14T09:04:00Z</dcterms:created>
  <dcterms:modified xsi:type="dcterms:W3CDTF">2023-02-14T09:05:00Z</dcterms:modified>
</cp:coreProperties>
</file>