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97AAF00" w:rsidR="00130241" w:rsidRPr="006F6E09" w:rsidRDefault="006F6E09" w:rsidP="00BE7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Рекуперация тепловой энергии низкого потенциала с использованием проточной батареи</w:t>
      </w:r>
    </w:p>
    <w:p w14:paraId="00000002" w14:textId="5057EC73" w:rsidR="00130241" w:rsidRDefault="00BE7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Локтионов П.А.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BB2BB4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2B4DED">
        <w:rPr>
          <w:b/>
          <w:i/>
          <w:color w:val="000000"/>
        </w:rPr>
        <w:t>Спешилов И.О.,</w:t>
      </w:r>
      <w:r w:rsidR="002B4DED" w:rsidRPr="002B4DED">
        <w:rPr>
          <w:b/>
          <w:i/>
          <w:color w:val="000000"/>
          <w:vertAlign w:val="superscript"/>
        </w:rPr>
        <w:t xml:space="preserve"> </w:t>
      </w:r>
      <w:r w:rsidR="002B4DED" w:rsidRPr="003B76D6">
        <w:rPr>
          <w:b/>
          <w:i/>
          <w:color w:val="000000"/>
          <w:vertAlign w:val="superscript"/>
        </w:rPr>
        <w:t>1</w:t>
      </w:r>
      <w:r w:rsidR="002B4DED">
        <w:rPr>
          <w:b/>
          <w:i/>
          <w:color w:val="000000"/>
        </w:rPr>
        <w:t xml:space="preserve"> Глазков А.Т.,</w:t>
      </w:r>
      <w:r w:rsidR="002B4DED" w:rsidRPr="002B4DED">
        <w:rPr>
          <w:b/>
          <w:i/>
          <w:color w:val="000000"/>
          <w:vertAlign w:val="superscript"/>
        </w:rPr>
        <w:t xml:space="preserve"> </w:t>
      </w:r>
      <w:r w:rsidR="002B4DED" w:rsidRPr="003B76D6">
        <w:rPr>
          <w:b/>
          <w:i/>
          <w:color w:val="000000"/>
          <w:vertAlign w:val="superscript"/>
        </w:rPr>
        <w:t>1</w:t>
      </w:r>
      <w:r w:rsidR="002B4DED">
        <w:rPr>
          <w:b/>
          <w:i/>
          <w:color w:val="000000"/>
        </w:rPr>
        <w:t xml:space="preserve"> Антипова Л.З.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5A87D3D3" w:rsidR="00130241" w:rsidRDefault="00CF2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М.н.с</w:t>
      </w:r>
      <w:proofErr w:type="spellEnd"/>
      <w:r>
        <w:rPr>
          <w:i/>
          <w:color w:val="000000"/>
        </w:rPr>
        <w:t>., а</w:t>
      </w:r>
      <w:r w:rsidR="00BB2BB4">
        <w:rPr>
          <w:i/>
          <w:color w:val="000000"/>
        </w:rPr>
        <w:t>спирант 4-го года обучения</w:t>
      </w:r>
    </w:p>
    <w:p w14:paraId="60BFEE3B" w14:textId="77777777" w:rsidR="00CF2E75" w:rsidRDefault="00CF2E75" w:rsidP="00BB2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B2BB4">
        <w:rPr>
          <w:i/>
          <w:color w:val="000000"/>
        </w:rPr>
        <w:t>Российский Химико-Технологический Университет им. Д. И. Менделеева</w:t>
      </w:r>
      <w:r w:rsidR="00391C38">
        <w:rPr>
          <w:i/>
          <w:color w:val="000000"/>
        </w:rPr>
        <w:t xml:space="preserve">, </w:t>
      </w:r>
      <w:r w:rsidR="00BB2BB4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7" w14:textId="7BBEC607" w:rsidR="00130241" w:rsidRDefault="00CF2E75" w:rsidP="00BB2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Федеральный Исследовательский Центр Проблем Химической Физики и Медицинской химии Российской Академии Наук, Черноголовка, Россия</w:t>
      </w:r>
    </w:p>
    <w:p w14:paraId="00000008" w14:textId="0B71052E" w:rsidR="00130241" w:rsidRPr="00BB2B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2BB4">
        <w:rPr>
          <w:i/>
          <w:color w:val="000000"/>
          <w:lang w:val="en-US"/>
        </w:rPr>
        <w:t>E</w:t>
      </w:r>
      <w:r w:rsidR="003B76D6" w:rsidRPr="00BB2BB4">
        <w:rPr>
          <w:i/>
          <w:color w:val="000000"/>
          <w:lang w:val="en-US"/>
        </w:rPr>
        <w:t>-</w:t>
      </w:r>
      <w:r w:rsidRPr="00BB2BB4">
        <w:rPr>
          <w:i/>
          <w:color w:val="000000"/>
          <w:lang w:val="en-US"/>
        </w:rPr>
        <w:t xml:space="preserve">mail: </w:t>
      </w:r>
      <w:hyperlink r:id="rId6">
        <w:r w:rsidR="00BB2BB4">
          <w:rPr>
            <w:i/>
            <w:color w:val="000000"/>
            <w:u w:val="single"/>
            <w:lang w:val="en-US"/>
          </w:rPr>
          <w:t>paul.loktionov@</w:t>
        </w:r>
        <w:bookmarkStart w:id="0" w:name="_GoBack"/>
        <w:r w:rsidR="00BB2BB4">
          <w:rPr>
            <w:i/>
            <w:color w:val="000000"/>
            <w:u w:val="single"/>
            <w:lang w:val="en-US"/>
          </w:rPr>
          <w:t>g</w:t>
        </w:r>
        <w:bookmarkEnd w:id="0"/>
        <w:r w:rsidR="00BB2BB4">
          <w:rPr>
            <w:i/>
            <w:color w:val="000000"/>
            <w:u w:val="single"/>
            <w:lang w:val="en-US"/>
          </w:rPr>
          <w:t>mail.com</w:t>
        </w:r>
      </w:hyperlink>
    </w:p>
    <w:p w14:paraId="1260A0D8" w14:textId="4CC56B5F" w:rsidR="00CF2E75" w:rsidRPr="00CF2E75" w:rsidRDefault="00CF2E75" w:rsidP="002B4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Ежегодно колоссальные количества энергии теряются в виде низкопотенциальной тепловой энергии</w:t>
      </w:r>
      <w:r w:rsidRPr="00CF2E75">
        <w:rPr>
          <w:color w:val="000000"/>
        </w:rPr>
        <w:t xml:space="preserve"> </w:t>
      </w:r>
      <w:r>
        <w:rPr>
          <w:color w:val="000000"/>
        </w:rPr>
        <w:t>– т.е.</w:t>
      </w:r>
      <w:r w:rsidRPr="00CF2E75">
        <w:rPr>
          <w:color w:val="000000"/>
        </w:rPr>
        <w:t xml:space="preserve"> вторичн</w:t>
      </w:r>
      <w:r>
        <w:rPr>
          <w:color w:val="000000"/>
        </w:rPr>
        <w:t>ой</w:t>
      </w:r>
      <w:r w:rsidRPr="00CF2E75">
        <w:rPr>
          <w:color w:val="000000"/>
        </w:rPr>
        <w:t xml:space="preserve"> (отработанн</w:t>
      </w:r>
      <w:r>
        <w:rPr>
          <w:color w:val="000000"/>
        </w:rPr>
        <w:t>ой</w:t>
      </w:r>
      <w:r w:rsidRPr="00CF2E75">
        <w:rPr>
          <w:color w:val="000000"/>
        </w:rPr>
        <w:t>) теплов</w:t>
      </w:r>
      <w:r>
        <w:rPr>
          <w:color w:val="000000"/>
        </w:rPr>
        <w:t>ой</w:t>
      </w:r>
      <w:r w:rsidRPr="00CF2E75">
        <w:rPr>
          <w:color w:val="000000"/>
        </w:rPr>
        <w:t xml:space="preserve"> энерги</w:t>
      </w:r>
      <w:r>
        <w:rPr>
          <w:color w:val="000000"/>
        </w:rPr>
        <w:t>и</w:t>
      </w:r>
      <w:r w:rsidRPr="00CF2E75">
        <w:rPr>
          <w:color w:val="000000"/>
        </w:rPr>
        <w:t xml:space="preserve"> с температурой до 100 – 200  °C</w:t>
      </w:r>
      <w:r w:rsidR="002B4DED">
        <w:rPr>
          <w:color w:val="000000"/>
        </w:rPr>
        <w:t xml:space="preserve"> – которая образуется</w:t>
      </w:r>
      <w:r w:rsidRPr="00CF2E75">
        <w:rPr>
          <w:color w:val="000000"/>
        </w:rPr>
        <w:t xml:space="preserve"> после использования энергии большего потенциала, либо выделяется в атмосферу </w:t>
      </w:r>
      <w:r w:rsidR="002B4DED">
        <w:rPr>
          <w:color w:val="000000"/>
        </w:rPr>
        <w:t>при побочном нагреве оборудования</w:t>
      </w:r>
      <w:r w:rsidRPr="00CF2E75">
        <w:rPr>
          <w:color w:val="000000"/>
        </w:rPr>
        <w:t>. Поэтому чаще всего ее утилизируют, затрачивая при этом дополнительные ресурсы – проводят охлаждение при помощи водных теплообменников, градирен или за счет конвективного теплообмена с окружающей средой.</w:t>
      </w:r>
      <w:r w:rsidR="002B4DED">
        <w:rPr>
          <w:color w:val="000000"/>
        </w:rPr>
        <w:t xml:space="preserve"> </w:t>
      </w:r>
      <w:r>
        <w:rPr>
          <w:color w:val="000000"/>
        </w:rPr>
        <w:t>Было предложено множество устройств, способных проводить частичную рекуперацию тепловой энергии.</w:t>
      </w:r>
      <w:r w:rsidRPr="00CF2E75">
        <w:rPr>
          <w:color w:val="000000"/>
        </w:rPr>
        <w:t xml:space="preserve"> </w:t>
      </w:r>
      <w:r w:rsidR="002B4DED">
        <w:rPr>
          <w:color w:val="000000"/>
        </w:rPr>
        <w:t>О</w:t>
      </w:r>
      <w:r w:rsidRPr="00CF2E75">
        <w:rPr>
          <w:color w:val="000000"/>
        </w:rPr>
        <w:t xml:space="preserve">дним из перспективных подходов является использование </w:t>
      </w:r>
      <w:r w:rsidR="002B4DED">
        <w:rPr>
          <w:color w:val="000000"/>
        </w:rPr>
        <w:t xml:space="preserve">проточных </w:t>
      </w:r>
      <w:proofErr w:type="spellStart"/>
      <w:r w:rsidR="002B4DED">
        <w:rPr>
          <w:color w:val="000000"/>
        </w:rPr>
        <w:t>термоэлектрохимических</w:t>
      </w:r>
      <w:proofErr w:type="spellEnd"/>
      <w:r w:rsidR="002B4DED">
        <w:rPr>
          <w:color w:val="000000"/>
        </w:rPr>
        <w:t xml:space="preserve"> устройств</w:t>
      </w:r>
      <w:r w:rsidRPr="00CF2E75">
        <w:rPr>
          <w:color w:val="000000"/>
        </w:rPr>
        <w:t xml:space="preserve"> для ее преобразования в электроэнергию </w:t>
      </w:r>
      <w:r w:rsidRPr="002B4DED">
        <w:rPr>
          <w:color w:val="000000"/>
        </w:rPr>
        <w:t>[</w:t>
      </w:r>
      <w:r w:rsidR="002B4DED">
        <w:rPr>
          <w:color w:val="000000"/>
        </w:rPr>
        <w:t>1</w:t>
      </w:r>
      <w:r w:rsidRPr="00CF2E75">
        <w:rPr>
          <w:color w:val="000000"/>
        </w:rPr>
        <w:t xml:space="preserve">]. Процесс рекуперации энергии состоит в нагреве реагентов батареи – электролитов – на одном из этапов ее функционирования. Например, </w:t>
      </w:r>
      <w:r w:rsidR="002B4DED">
        <w:rPr>
          <w:color w:val="000000"/>
        </w:rPr>
        <w:t xml:space="preserve">известны проточные батареи, электролиты которых заряжают на стадии заряда и впоследствии проводят разряд при комнатной температуре </w:t>
      </w:r>
      <w:r w:rsidR="002B4DED" w:rsidRPr="002B4DED">
        <w:rPr>
          <w:color w:val="000000"/>
        </w:rPr>
        <w:t>[2]</w:t>
      </w:r>
      <w:r w:rsidRPr="00CF2E75">
        <w:rPr>
          <w:color w:val="000000"/>
        </w:rPr>
        <w:t xml:space="preserve">. </w:t>
      </w:r>
    </w:p>
    <w:p w14:paraId="20074414" w14:textId="76A3E4BA" w:rsidR="00CF2E75" w:rsidRPr="002B4DED" w:rsidRDefault="00CF2E75" w:rsidP="00CF2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F2E75">
        <w:rPr>
          <w:color w:val="000000"/>
        </w:rPr>
        <w:t xml:space="preserve">Проточные </w:t>
      </w:r>
      <w:proofErr w:type="spellStart"/>
      <w:r w:rsidR="002B4DED">
        <w:rPr>
          <w:color w:val="000000"/>
        </w:rPr>
        <w:t>термо</w:t>
      </w:r>
      <w:r w:rsidRPr="00CF2E75">
        <w:rPr>
          <w:color w:val="000000"/>
        </w:rPr>
        <w:t>электрохимические</w:t>
      </w:r>
      <w:proofErr w:type="spellEnd"/>
      <w:r w:rsidRPr="00CF2E75">
        <w:rPr>
          <w:color w:val="000000"/>
        </w:rPr>
        <w:t xml:space="preserve"> устройства выглядят очень привлекательно для рекуперации энергии, </w:t>
      </w:r>
      <w:r w:rsidR="002B4DED">
        <w:rPr>
          <w:color w:val="000000"/>
        </w:rPr>
        <w:t>но</w:t>
      </w:r>
      <w:r w:rsidRPr="00CF2E75">
        <w:rPr>
          <w:color w:val="000000"/>
        </w:rPr>
        <w:t xml:space="preserve"> на данный момент они демонстрируют малую эффективность. </w:t>
      </w:r>
      <w:r w:rsidR="002B4DED">
        <w:rPr>
          <w:color w:val="000000"/>
        </w:rPr>
        <w:t>Проблема состоит в большом количестве</w:t>
      </w:r>
      <w:r w:rsidRPr="00CF2E75">
        <w:rPr>
          <w:color w:val="000000"/>
        </w:rPr>
        <w:t xml:space="preserve"> требований, предъявляемым к таким устройствам. </w:t>
      </w:r>
      <w:r w:rsidR="002B4DED">
        <w:rPr>
          <w:color w:val="000000"/>
        </w:rPr>
        <w:t>Известные</w:t>
      </w:r>
      <w:r w:rsidRPr="00CF2E75">
        <w:rPr>
          <w:color w:val="000000"/>
        </w:rPr>
        <w:t xml:space="preserve"> устройства л</w:t>
      </w:r>
      <w:r w:rsidR="002B4DED">
        <w:rPr>
          <w:color w:val="000000"/>
        </w:rPr>
        <w:t>ибо</w:t>
      </w:r>
      <w:r w:rsidRPr="00CF2E75">
        <w:rPr>
          <w:color w:val="000000"/>
        </w:rPr>
        <w:t xml:space="preserve"> 1) стабильны, но демонстрируют малую мощность из-за ограничений выбранного типа батареи [</w:t>
      </w:r>
      <w:r w:rsidR="002B4DED">
        <w:rPr>
          <w:color w:val="000000"/>
        </w:rPr>
        <w:t>1</w:t>
      </w:r>
      <w:r w:rsidRPr="002B4DED">
        <w:rPr>
          <w:color w:val="000000"/>
        </w:rPr>
        <w:t xml:space="preserve">], 2) </w:t>
      </w:r>
      <w:r w:rsidRPr="00CF2E75">
        <w:rPr>
          <w:color w:val="000000"/>
        </w:rPr>
        <w:t>основаны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на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высокопроизводительных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системах</w:t>
      </w:r>
      <w:r w:rsidRPr="002B4DED">
        <w:rPr>
          <w:color w:val="000000"/>
        </w:rPr>
        <w:t xml:space="preserve">, </w:t>
      </w:r>
      <w:r w:rsidRPr="00CF2E75">
        <w:rPr>
          <w:color w:val="000000"/>
        </w:rPr>
        <w:t>но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имеют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проблему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стабильности</w:t>
      </w:r>
      <w:r w:rsidRPr="002B4DED">
        <w:rPr>
          <w:color w:val="000000"/>
        </w:rPr>
        <w:t xml:space="preserve"> [</w:t>
      </w:r>
      <w:r w:rsidR="002B4DED">
        <w:rPr>
          <w:color w:val="000000"/>
        </w:rPr>
        <w:t>2</w:t>
      </w:r>
      <w:r w:rsidRPr="002B4DED">
        <w:rPr>
          <w:color w:val="000000"/>
        </w:rPr>
        <w:t xml:space="preserve">], 3) </w:t>
      </w:r>
      <w:r w:rsidRPr="00CF2E75">
        <w:rPr>
          <w:color w:val="000000"/>
        </w:rPr>
        <w:t>затраты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на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производство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и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функционирование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таких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батарей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существенно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превышает</w:t>
      </w:r>
      <w:r w:rsidRPr="002B4DED">
        <w:rPr>
          <w:color w:val="000000"/>
        </w:rPr>
        <w:t xml:space="preserve"> </w:t>
      </w:r>
      <w:r w:rsidR="002B4DED">
        <w:rPr>
          <w:color w:val="000000"/>
        </w:rPr>
        <w:t>выгоду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от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рекуперации</w:t>
      </w:r>
      <w:r w:rsidRPr="002B4DED">
        <w:rPr>
          <w:color w:val="000000"/>
        </w:rPr>
        <w:t xml:space="preserve"> </w:t>
      </w:r>
      <w:r w:rsidRPr="00CF2E75">
        <w:rPr>
          <w:color w:val="000000"/>
        </w:rPr>
        <w:t>тепла</w:t>
      </w:r>
      <w:r w:rsidRPr="002B4DED">
        <w:rPr>
          <w:color w:val="000000"/>
        </w:rPr>
        <w:t>.</w:t>
      </w:r>
    </w:p>
    <w:p w14:paraId="35F01666" w14:textId="67EDE6F6" w:rsidR="00CF2E75" w:rsidRDefault="002B4DED" w:rsidP="00CF2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Авторы доклада предполагают</w:t>
      </w:r>
      <w:r w:rsidR="00CF2E75" w:rsidRPr="00CF2E75">
        <w:rPr>
          <w:color w:val="000000"/>
        </w:rPr>
        <w:t xml:space="preserve">, что </w:t>
      </w:r>
      <w:r>
        <w:rPr>
          <w:color w:val="000000"/>
        </w:rPr>
        <w:t xml:space="preserve">недавно предложенная </w:t>
      </w:r>
      <w:proofErr w:type="spellStart"/>
      <w:r>
        <w:rPr>
          <w:color w:val="000000"/>
        </w:rPr>
        <w:t>нейтрализационная</w:t>
      </w:r>
      <w:proofErr w:type="spellEnd"/>
      <w:r>
        <w:rPr>
          <w:color w:val="000000"/>
        </w:rPr>
        <w:t xml:space="preserve"> проточная батарея может стать перспективным кандидатом для эффективной рекуперации тепловой энергии</w:t>
      </w:r>
      <w:r w:rsidR="00CF2E75" w:rsidRPr="00CF2E75">
        <w:rPr>
          <w:color w:val="000000"/>
        </w:rPr>
        <w:t xml:space="preserve">. В отличие от большинства продемонстрированных устройств, </w:t>
      </w:r>
      <w:r>
        <w:rPr>
          <w:color w:val="000000"/>
        </w:rPr>
        <w:t>такая</w:t>
      </w:r>
      <w:r w:rsidR="00CF2E75" w:rsidRPr="00CF2E75">
        <w:rPr>
          <w:color w:val="000000"/>
        </w:rPr>
        <w:t xml:space="preserve"> батарея способна извлекать тепловую энергию при высокой производительности батареи</w:t>
      </w:r>
      <w:r>
        <w:rPr>
          <w:color w:val="000000"/>
        </w:rPr>
        <w:t xml:space="preserve"> (при мощности порядка десятков мВт/см</w:t>
      </w:r>
      <w:r w:rsidRPr="002B4DED">
        <w:rPr>
          <w:color w:val="000000"/>
          <w:vertAlign w:val="superscript"/>
        </w:rPr>
        <w:t>2</w:t>
      </w:r>
      <w:r>
        <w:rPr>
          <w:color w:val="000000"/>
        </w:rPr>
        <w:t>)</w:t>
      </w:r>
      <w:r w:rsidR="00CF2E75" w:rsidRPr="00CF2E75">
        <w:rPr>
          <w:color w:val="000000"/>
        </w:rPr>
        <w:t xml:space="preserve">, при этом </w:t>
      </w:r>
      <w:r>
        <w:rPr>
          <w:color w:val="000000"/>
        </w:rPr>
        <w:t>используемые электролиты (растворы неорганических кислот, щелочей и солей) стабильны при повышенной температуре</w:t>
      </w:r>
      <w:r w:rsidR="00CF2E75" w:rsidRPr="00CF2E75">
        <w:rPr>
          <w:color w:val="000000"/>
        </w:rPr>
        <w:t>, в отличие от других продемонстрированных устройств, а стоимость самого устройства и используемых реагентов достаточно низкая, чтобы сделать процесс рекуперации экономически выгодным.</w:t>
      </w:r>
      <w:r>
        <w:rPr>
          <w:color w:val="000000"/>
        </w:rPr>
        <w:t xml:space="preserve"> В рамках данного доклада представлены предварительные результаты испытаний предложенного устройства.</w:t>
      </w:r>
    </w:p>
    <w:p w14:paraId="022FC08C" w14:textId="214046D2" w:rsidR="00A02163" w:rsidRPr="00A02163" w:rsidRDefault="002B4DED" w:rsidP="00CF2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</w:t>
      </w:r>
      <w:r w:rsidRPr="002B4DED">
        <w:rPr>
          <w:i/>
          <w:iCs/>
          <w:color w:val="000000"/>
        </w:rPr>
        <w:t xml:space="preserve"> при финансовой поддержке РХТУ им. Д.И. Менделеева, прикладной научно-исследовательский проект молодых штатных работников РХТУ им. Д.И. Менделеева в рамках программы стратегического академического лидерства «Приоритет-2030» №</w:t>
      </w:r>
      <w:r>
        <w:rPr>
          <w:i/>
          <w:iCs/>
          <w:color w:val="000000"/>
        </w:rPr>
        <w:t xml:space="preserve"> ВИГ-2022-043.</w:t>
      </w:r>
    </w:p>
    <w:p w14:paraId="0000000E" w14:textId="77777777" w:rsidR="00130241" w:rsidRPr="002B4D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4FFD99" w14:textId="5E98C72A" w:rsidR="002B4DED" w:rsidRPr="002B4DED" w:rsidRDefault="00116478" w:rsidP="002B4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2B4DED" w:rsidRPr="002B4DED">
        <w:rPr>
          <w:color w:val="000000"/>
          <w:lang w:val="en-US"/>
        </w:rPr>
        <w:t>Brogioli</w:t>
      </w:r>
      <w:proofErr w:type="spellEnd"/>
      <w:r w:rsidR="002B4DED" w:rsidRPr="002B4DED">
        <w:rPr>
          <w:color w:val="000000"/>
          <w:lang w:val="en-US"/>
        </w:rPr>
        <w:t xml:space="preserve"> D., La </w:t>
      </w:r>
      <w:proofErr w:type="spellStart"/>
      <w:r w:rsidR="002B4DED" w:rsidRPr="002B4DED">
        <w:rPr>
          <w:color w:val="000000"/>
          <w:lang w:val="en-US"/>
        </w:rPr>
        <w:t>Mantia</w:t>
      </w:r>
      <w:proofErr w:type="spellEnd"/>
      <w:r w:rsidR="002B4DED" w:rsidRPr="002B4DED">
        <w:rPr>
          <w:color w:val="000000"/>
          <w:lang w:val="en-US"/>
        </w:rPr>
        <w:t xml:space="preserve"> F. Electrochemical Methods for Exploiting Low-Temperature Heat Sources: Challenges in Material Research // Adv. Energy Mater. 2022. Vol. 12, № 22. P. 2103842.</w:t>
      </w:r>
    </w:p>
    <w:p w14:paraId="0C4BC4CC" w14:textId="65C09C43" w:rsidR="004C1A26" w:rsidRPr="00116478" w:rsidRDefault="002B4DED" w:rsidP="002B4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B4DED">
        <w:rPr>
          <w:color w:val="000000"/>
          <w:lang w:val="en-US"/>
        </w:rPr>
        <w:t>2. Reynard D. et al. Efficiency improvement of an all-vanadium redox flow battery by harvesting low-grade heat // J. Power Sources. Elsevier, 2018. Vol. 390. P. 30–37.</w:t>
      </w:r>
    </w:p>
    <w:p w14:paraId="3486C755" w14:textId="64C02FB9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A79E4"/>
    <w:rsid w:val="001E61C2"/>
    <w:rsid w:val="001F0493"/>
    <w:rsid w:val="001F235F"/>
    <w:rsid w:val="002264EE"/>
    <w:rsid w:val="0023307C"/>
    <w:rsid w:val="002B4DED"/>
    <w:rsid w:val="0031361E"/>
    <w:rsid w:val="00391C38"/>
    <w:rsid w:val="003B76D6"/>
    <w:rsid w:val="003C2392"/>
    <w:rsid w:val="004A26A3"/>
    <w:rsid w:val="004C1A26"/>
    <w:rsid w:val="004F0EDF"/>
    <w:rsid w:val="00502A85"/>
    <w:rsid w:val="00522BF1"/>
    <w:rsid w:val="00590166"/>
    <w:rsid w:val="005D212A"/>
    <w:rsid w:val="0069427D"/>
    <w:rsid w:val="006F6E09"/>
    <w:rsid w:val="006F7A19"/>
    <w:rsid w:val="00775389"/>
    <w:rsid w:val="00797838"/>
    <w:rsid w:val="007C36D8"/>
    <w:rsid w:val="007F2744"/>
    <w:rsid w:val="008931BE"/>
    <w:rsid w:val="008E62FA"/>
    <w:rsid w:val="00921D45"/>
    <w:rsid w:val="009A66DB"/>
    <w:rsid w:val="009B2F80"/>
    <w:rsid w:val="009B3300"/>
    <w:rsid w:val="009F3380"/>
    <w:rsid w:val="00A02163"/>
    <w:rsid w:val="00A314FE"/>
    <w:rsid w:val="00A67F70"/>
    <w:rsid w:val="00BB2BB4"/>
    <w:rsid w:val="00BE706E"/>
    <w:rsid w:val="00BF36F8"/>
    <w:rsid w:val="00BF4622"/>
    <w:rsid w:val="00CD00B1"/>
    <w:rsid w:val="00CF2E75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.loktion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03852-CDA3-4713-822A-43E0EC56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Локтионов Павел Андреевич</cp:lastModifiedBy>
  <cp:revision>3</cp:revision>
  <dcterms:created xsi:type="dcterms:W3CDTF">2023-02-16T13:09:00Z</dcterms:created>
  <dcterms:modified xsi:type="dcterms:W3CDTF">2023-02-16T13:40:00Z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