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663F2B" w14:textId="77777777" w:rsidR="00757E79" w:rsidRDefault="0080478F" w:rsidP="0080478F">
      <w:pPr>
        <w:pBdr>
          <w:top w:val="nil"/>
          <w:left w:val="nil"/>
          <w:bottom w:val="nil"/>
          <w:right w:val="nil"/>
          <w:between w:val="nil"/>
        </w:pBdr>
        <w:shd w:val="clear" w:color="auto" w:fill="FFFFFF"/>
        <w:jc w:val="center"/>
        <w:rPr>
          <w:b/>
          <w:color w:val="000000"/>
        </w:rPr>
      </w:pPr>
      <w:r w:rsidRPr="0080478F">
        <w:rPr>
          <w:b/>
          <w:color w:val="000000"/>
        </w:rPr>
        <w:t xml:space="preserve">Синтез и строение </w:t>
      </w:r>
      <w:r w:rsidRPr="0080478F">
        <w:rPr>
          <w:b/>
          <w:color w:val="000000"/>
          <w:lang w:val="en-US"/>
        </w:rPr>
        <w:t>C</w:t>
      </w:r>
      <w:r w:rsidRPr="009F2715">
        <w:rPr>
          <w:b/>
          <w:color w:val="000000"/>
          <w:vertAlign w:val="subscript"/>
        </w:rPr>
        <w:t>70</w:t>
      </w:r>
      <w:r w:rsidR="00264D73" w:rsidRPr="00B940FB">
        <w:rPr>
          <w:b/>
          <w:color w:val="000000"/>
        </w:rPr>
        <w:t>(</w:t>
      </w:r>
      <w:r w:rsidRPr="0080478F">
        <w:rPr>
          <w:b/>
          <w:color w:val="000000"/>
          <w:lang w:val="en-US"/>
        </w:rPr>
        <w:t>CF</w:t>
      </w:r>
      <w:r w:rsidRPr="009F2715">
        <w:rPr>
          <w:b/>
          <w:color w:val="000000"/>
          <w:vertAlign w:val="subscript"/>
        </w:rPr>
        <w:t>3</w:t>
      </w:r>
      <w:r w:rsidR="00264D73" w:rsidRPr="00B940FB">
        <w:rPr>
          <w:b/>
          <w:color w:val="000000"/>
        </w:rPr>
        <w:t>)</w:t>
      </w:r>
      <w:r w:rsidRPr="0080478F">
        <w:rPr>
          <w:b/>
          <w:color w:val="000000"/>
          <w:lang w:val="en-US"/>
        </w:rPr>
        <w:t>H</w:t>
      </w:r>
      <w:r w:rsidRPr="0080478F">
        <w:rPr>
          <w:b/>
          <w:color w:val="000000"/>
        </w:rPr>
        <w:t xml:space="preserve"> </w:t>
      </w:r>
      <w:r w:rsidR="00757E79">
        <w:rPr>
          <w:b/>
          <w:color w:val="000000"/>
        </w:rPr>
        <w:t>—</w:t>
      </w:r>
      <w:r w:rsidR="009F2715" w:rsidRPr="009F2715">
        <w:rPr>
          <w:b/>
          <w:color w:val="000000"/>
        </w:rPr>
        <w:t xml:space="preserve"> </w:t>
      </w:r>
      <w:r w:rsidR="009F2715">
        <w:rPr>
          <w:b/>
          <w:color w:val="000000"/>
        </w:rPr>
        <w:t>перспективного</w:t>
      </w:r>
      <w:r w:rsidR="00D245E9">
        <w:rPr>
          <w:b/>
          <w:color w:val="000000"/>
        </w:rPr>
        <w:t xml:space="preserve"> </w:t>
      </w:r>
      <w:r w:rsidR="009F2715">
        <w:rPr>
          <w:b/>
          <w:color w:val="000000"/>
        </w:rPr>
        <w:t>фото</w:t>
      </w:r>
      <w:r w:rsidR="00757E79">
        <w:rPr>
          <w:b/>
          <w:color w:val="000000"/>
        </w:rPr>
        <w:t>катализатора</w:t>
      </w:r>
    </w:p>
    <w:p w14:paraId="00000001" w14:textId="6F924F6D" w:rsidR="00130241" w:rsidRPr="0080478F" w:rsidRDefault="00D245E9" w:rsidP="0080478F">
      <w:pPr>
        <w:pBdr>
          <w:top w:val="nil"/>
          <w:left w:val="nil"/>
          <w:bottom w:val="nil"/>
          <w:right w:val="nil"/>
          <w:between w:val="nil"/>
        </w:pBdr>
        <w:shd w:val="clear" w:color="auto" w:fill="FFFFFF"/>
        <w:jc w:val="center"/>
        <w:rPr>
          <w:color w:val="000000"/>
        </w:rPr>
      </w:pPr>
      <w:bookmarkStart w:id="0" w:name="_GoBack"/>
      <w:bookmarkEnd w:id="0"/>
      <w:r>
        <w:rPr>
          <w:b/>
          <w:color w:val="000000"/>
        </w:rPr>
        <w:t>восстановления молекулярного кислорода</w:t>
      </w:r>
    </w:p>
    <w:p w14:paraId="00000002" w14:textId="3187FE4D" w:rsidR="00130241" w:rsidRDefault="0080478F">
      <w:pPr>
        <w:pBdr>
          <w:top w:val="nil"/>
          <w:left w:val="nil"/>
          <w:bottom w:val="nil"/>
          <w:right w:val="nil"/>
          <w:between w:val="nil"/>
        </w:pBdr>
        <w:shd w:val="clear" w:color="auto" w:fill="FFFFFF"/>
        <w:jc w:val="center"/>
        <w:rPr>
          <w:color w:val="000000"/>
        </w:rPr>
      </w:pPr>
      <w:r w:rsidRPr="0080478F">
        <w:rPr>
          <w:b/>
          <w:i/>
          <w:color w:val="000000"/>
        </w:rPr>
        <w:t>Мазуров</w:t>
      </w:r>
      <w:r w:rsidR="00EB1F49" w:rsidRPr="0080478F">
        <w:rPr>
          <w:b/>
          <w:i/>
          <w:color w:val="000000"/>
        </w:rPr>
        <w:t xml:space="preserve"> </w:t>
      </w:r>
      <w:r w:rsidRPr="0080478F">
        <w:rPr>
          <w:b/>
          <w:i/>
          <w:color w:val="000000"/>
        </w:rPr>
        <w:t>С</w:t>
      </w:r>
      <w:r w:rsidR="00EB1F49" w:rsidRPr="0080478F">
        <w:rPr>
          <w:b/>
          <w:i/>
          <w:color w:val="000000"/>
        </w:rPr>
        <w:t>.</w:t>
      </w:r>
      <w:r w:rsidRPr="0080478F">
        <w:rPr>
          <w:b/>
          <w:i/>
          <w:color w:val="000000"/>
        </w:rPr>
        <w:t>С</w:t>
      </w:r>
      <w:r w:rsidR="00EB1F49" w:rsidRPr="0080478F">
        <w:rPr>
          <w:b/>
          <w:i/>
          <w:color w:val="000000"/>
        </w:rPr>
        <w:t>.</w:t>
      </w:r>
    </w:p>
    <w:p w14:paraId="00000003" w14:textId="22DFD20D" w:rsidR="00130241" w:rsidRDefault="00EB1F49">
      <w:pPr>
        <w:pBdr>
          <w:top w:val="nil"/>
          <w:left w:val="nil"/>
          <w:bottom w:val="nil"/>
          <w:right w:val="nil"/>
          <w:between w:val="nil"/>
        </w:pBdr>
        <w:shd w:val="clear" w:color="auto" w:fill="FFFFFF"/>
        <w:jc w:val="center"/>
        <w:rPr>
          <w:color w:val="000000"/>
        </w:rPr>
      </w:pPr>
      <w:r>
        <w:rPr>
          <w:i/>
          <w:color w:val="000000"/>
        </w:rPr>
        <w:t xml:space="preserve">Студент, </w:t>
      </w:r>
      <w:r w:rsidR="0080478F">
        <w:rPr>
          <w:i/>
          <w:color w:val="000000"/>
        </w:rPr>
        <w:t>1</w:t>
      </w:r>
      <w:r>
        <w:rPr>
          <w:i/>
          <w:color w:val="000000"/>
        </w:rPr>
        <w:t xml:space="preserve"> курс </w:t>
      </w:r>
      <w:proofErr w:type="spellStart"/>
      <w:r w:rsidR="0080478F">
        <w:rPr>
          <w:i/>
          <w:color w:val="000000"/>
        </w:rPr>
        <w:t>бакалавриата</w:t>
      </w:r>
      <w:proofErr w:type="spellEnd"/>
      <w:r>
        <w:rPr>
          <w:i/>
          <w:color w:val="000000"/>
        </w:rPr>
        <w:t xml:space="preserve"> </w:t>
      </w:r>
    </w:p>
    <w:p w14:paraId="00000004" w14:textId="493395A8" w:rsidR="00130241" w:rsidRPr="00921D45" w:rsidRDefault="00EB1F49">
      <w:pPr>
        <w:pBdr>
          <w:top w:val="nil"/>
          <w:left w:val="nil"/>
          <w:bottom w:val="nil"/>
          <w:right w:val="nil"/>
          <w:between w:val="nil"/>
        </w:pBdr>
        <w:shd w:val="clear" w:color="auto" w:fill="FFFFFF"/>
        <w:jc w:val="center"/>
        <w:rPr>
          <w:color w:val="000000"/>
        </w:rPr>
      </w:pPr>
      <w:r>
        <w:rPr>
          <w:i/>
          <w:color w:val="000000"/>
        </w:rPr>
        <w:t>Московский государственный университет имени М.В.</w:t>
      </w:r>
      <w:r w:rsidR="00921D45">
        <w:rPr>
          <w:i/>
          <w:color w:val="000000"/>
        </w:rPr>
        <w:t xml:space="preserve"> </w:t>
      </w:r>
      <w:r>
        <w:rPr>
          <w:i/>
          <w:color w:val="000000"/>
        </w:rPr>
        <w:t>Ломоносова, </w:t>
      </w:r>
    </w:p>
    <w:p w14:paraId="00000005" w14:textId="1C62E181" w:rsidR="00130241" w:rsidRPr="00391C38" w:rsidRDefault="00EB1F49">
      <w:pPr>
        <w:pBdr>
          <w:top w:val="nil"/>
          <w:left w:val="nil"/>
          <w:bottom w:val="nil"/>
          <w:right w:val="nil"/>
          <w:between w:val="nil"/>
        </w:pBdr>
        <w:shd w:val="clear" w:color="auto" w:fill="FFFFFF"/>
        <w:jc w:val="center"/>
        <w:rPr>
          <w:color w:val="000000"/>
        </w:rPr>
      </w:pPr>
      <w:r>
        <w:rPr>
          <w:i/>
          <w:color w:val="000000"/>
        </w:rPr>
        <w:t>факультет</w:t>
      </w:r>
      <w:r w:rsidR="0080478F">
        <w:rPr>
          <w:i/>
          <w:color w:val="000000"/>
        </w:rPr>
        <w:t xml:space="preserve"> наук о материалах</w:t>
      </w:r>
      <w:r>
        <w:rPr>
          <w:i/>
          <w:color w:val="000000"/>
        </w:rPr>
        <w:t>, Москва, Россия</w:t>
      </w:r>
    </w:p>
    <w:p w14:paraId="1ADA4293" w14:textId="20DFF2B8" w:rsidR="00CD00B1" w:rsidRPr="00D245E9" w:rsidRDefault="00EB1F49" w:rsidP="0080478F">
      <w:pPr>
        <w:pBdr>
          <w:top w:val="nil"/>
          <w:left w:val="nil"/>
          <w:bottom w:val="nil"/>
          <w:right w:val="nil"/>
          <w:between w:val="nil"/>
        </w:pBdr>
        <w:shd w:val="clear" w:color="auto" w:fill="FFFFFF"/>
        <w:jc w:val="center"/>
        <w:rPr>
          <w:color w:val="000000"/>
          <w:lang w:val="en-US"/>
        </w:rPr>
      </w:pPr>
      <w:r w:rsidRPr="00D245E9">
        <w:rPr>
          <w:i/>
          <w:color w:val="000000"/>
          <w:lang w:val="en-US"/>
        </w:rPr>
        <w:t>E</w:t>
      </w:r>
      <w:r w:rsidR="003B76D6" w:rsidRPr="00D245E9">
        <w:rPr>
          <w:i/>
          <w:color w:val="000000"/>
          <w:lang w:val="en-US"/>
        </w:rPr>
        <w:t>-</w:t>
      </w:r>
      <w:r w:rsidRPr="00D245E9">
        <w:rPr>
          <w:i/>
          <w:color w:val="000000"/>
          <w:lang w:val="en-US"/>
        </w:rPr>
        <w:t xml:space="preserve">mail: </w:t>
      </w:r>
      <w:r w:rsidR="0080478F">
        <w:rPr>
          <w:i/>
          <w:color w:val="000000"/>
          <w:u w:val="single"/>
          <w:lang w:val="en-US"/>
        </w:rPr>
        <w:t>mazurovss</w:t>
      </w:r>
      <w:r w:rsidR="0080478F" w:rsidRPr="00D245E9">
        <w:rPr>
          <w:i/>
          <w:color w:val="000000"/>
          <w:u w:val="single"/>
          <w:lang w:val="en-US"/>
        </w:rPr>
        <w:t>@</w:t>
      </w:r>
      <w:r w:rsidR="0080478F">
        <w:rPr>
          <w:i/>
          <w:color w:val="000000"/>
          <w:u w:val="single"/>
          <w:lang w:val="en-US"/>
        </w:rPr>
        <w:t>my</w:t>
      </w:r>
      <w:r w:rsidR="0080478F" w:rsidRPr="00D245E9">
        <w:rPr>
          <w:i/>
          <w:color w:val="000000"/>
          <w:u w:val="single"/>
          <w:lang w:val="en-US"/>
        </w:rPr>
        <w:t>.</w:t>
      </w:r>
      <w:r w:rsidR="0080478F">
        <w:rPr>
          <w:i/>
          <w:color w:val="000000"/>
          <w:u w:val="single"/>
          <w:lang w:val="en-US"/>
        </w:rPr>
        <w:t>msu</w:t>
      </w:r>
      <w:r w:rsidR="0080478F" w:rsidRPr="00D245E9">
        <w:rPr>
          <w:i/>
          <w:color w:val="000000"/>
          <w:u w:val="single"/>
          <w:lang w:val="en-US"/>
        </w:rPr>
        <w:t>.</w:t>
      </w:r>
      <w:r w:rsidR="0080478F">
        <w:rPr>
          <w:i/>
          <w:color w:val="000000"/>
          <w:u w:val="single"/>
          <w:lang w:val="en-US"/>
        </w:rPr>
        <w:t>ru</w:t>
      </w:r>
      <w:r w:rsidRPr="00D245E9">
        <w:rPr>
          <w:i/>
          <w:color w:val="000000"/>
          <w:lang w:val="en-US"/>
        </w:rPr>
        <w:t xml:space="preserve"> </w:t>
      </w:r>
    </w:p>
    <w:p w14:paraId="0C623614" w14:textId="3ADF2145" w:rsidR="00683B9F" w:rsidRDefault="00F655C9" w:rsidP="00683B9F">
      <w:pPr>
        <w:pStyle w:val="30"/>
      </w:pPr>
      <w:r w:rsidRPr="00520BAF">
        <w:t>Одним из важнейших направлений науки являются исследования в области</w:t>
      </w:r>
      <w:r w:rsidR="00817071">
        <w:t xml:space="preserve"> «зеленых» источников энергии, м</w:t>
      </w:r>
      <w:r w:rsidRPr="00520BAF">
        <w:t xml:space="preserve">ножество современных работ посвящено </w:t>
      </w:r>
      <w:r w:rsidR="00817071">
        <w:t>топливным элементам</w:t>
      </w:r>
      <w:r w:rsidRPr="00520BAF">
        <w:t>.</w:t>
      </w:r>
      <w:r>
        <w:t xml:space="preserve"> </w:t>
      </w:r>
      <w:r w:rsidR="00817071" w:rsidRPr="00835646">
        <w:t>Несмотря на очевидные успехи, существует ряд проблем, среди которых можно выделить относительно невысокую скорость реакции восстановления молекулярного кислорода. Приемлемых скоростей реакции можно достичь при использовании катализаторов на основе дорогостоящих металлов платиновой группы. В последние годы ведется активная научно-исследовательская работа, направленная на поиск альтернативных каталитических систем, в частности, на основе металл-</w:t>
      </w:r>
      <w:proofErr w:type="spellStart"/>
      <w:r w:rsidR="00817071" w:rsidRPr="00835646">
        <w:t>несодержащих</w:t>
      </w:r>
      <w:proofErr w:type="spellEnd"/>
      <w:r w:rsidR="00817071" w:rsidRPr="00835646">
        <w:t xml:space="preserve"> органических молекул, что позволило бы снизить стоимость изготовления топливных элементов.</w:t>
      </w:r>
    </w:p>
    <w:p w14:paraId="61EDD526" w14:textId="5FFE0A6B" w:rsidR="00A938D8" w:rsidRPr="00B940FB" w:rsidRDefault="00F655C9" w:rsidP="004B4C55">
      <w:pPr>
        <w:pStyle w:val="30"/>
      </w:pPr>
      <w:r w:rsidRPr="00520BAF">
        <w:t>В литературе</w:t>
      </w:r>
      <w:r w:rsidR="00D245E9">
        <w:t xml:space="preserve"> </w:t>
      </w:r>
      <w:r w:rsidR="00D245E9" w:rsidRPr="00F655C9">
        <w:t>[1]</w:t>
      </w:r>
      <w:r w:rsidRPr="00520BAF">
        <w:t xml:space="preserve"> </w:t>
      </w:r>
      <w:r w:rsidR="00683B9F">
        <w:t xml:space="preserve">есть несколько примеров производных фуллеренов, которые выступают катализаторами </w:t>
      </w:r>
      <w:r w:rsidRPr="00520BAF">
        <w:t>восстановлени</w:t>
      </w:r>
      <w:r w:rsidR="00683B9F">
        <w:t>я</w:t>
      </w:r>
      <w:r w:rsidRPr="00520BAF">
        <w:t xml:space="preserve"> молекулярного кислорода</w:t>
      </w:r>
      <w:r w:rsidR="00D245E9">
        <w:t xml:space="preserve">. </w:t>
      </w:r>
      <w:r w:rsidR="00683B9F">
        <w:t>Основная идея данной работы заключается в применении водородсодержащих производных фуллеренов</w:t>
      </w:r>
      <w:r w:rsidR="008A653D">
        <w:t xml:space="preserve"> в </w:t>
      </w:r>
      <w:proofErr w:type="spellStart"/>
      <w:r w:rsidR="008A653D" w:rsidRPr="00520BAF">
        <w:t>электрокаталитическо</w:t>
      </w:r>
      <w:r w:rsidR="008A653D">
        <w:t>м</w:t>
      </w:r>
      <w:proofErr w:type="spellEnd"/>
      <w:r w:rsidR="008A653D">
        <w:t xml:space="preserve"> цикле</w:t>
      </w:r>
      <w:r w:rsidR="00683B9F">
        <w:t>,</w:t>
      </w:r>
      <w:r w:rsidR="008A653D">
        <w:t xml:space="preserve"> включающем (1) генерацию </w:t>
      </w:r>
      <w:proofErr w:type="spellStart"/>
      <w:r w:rsidR="00D9205D">
        <w:t>моноанион</w:t>
      </w:r>
      <w:proofErr w:type="spellEnd"/>
      <w:r w:rsidR="00D9205D">
        <w:t>-радикалов, (2) во</w:t>
      </w:r>
      <w:r w:rsidR="00290B90">
        <w:t>с</w:t>
      </w:r>
      <w:r w:rsidR="00D9205D">
        <w:t xml:space="preserve">становление молекулярного кислорода с образованием анионов фуллеренов и (3) </w:t>
      </w:r>
      <w:proofErr w:type="spellStart"/>
      <w:r w:rsidR="00D9205D">
        <w:t>протонированием</w:t>
      </w:r>
      <w:proofErr w:type="spellEnd"/>
      <w:r w:rsidR="00D9205D">
        <w:t xml:space="preserve"> анионов в исходный</w:t>
      </w:r>
      <w:r w:rsidR="00391D13">
        <w:t xml:space="preserve"> фуллерен. </w:t>
      </w:r>
      <w:r w:rsidRPr="00520BAF">
        <w:t>В недавней работе</w:t>
      </w:r>
      <w:r w:rsidR="009C1A47">
        <w:t xml:space="preserve"> </w:t>
      </w:r>
      <w:r w:rsidR="009C1A47" w:rsidRPr="009C1A47">
        <w:t>[2]</w:t>
      </w:r>
      <w:r w:rsidRPr="00520BAF">
        <w:t xml:space="preserve"> </w:t>
      </w:r>
      <w:r w:rsidR="00391D13">
        <w:t>на примере фуллерена С</w:t>
      </w:r>
      <w:r w:rsidR="00391D13" w:rsidRPr="00B940FB">
        <w:rPr>
          <w:vertAlign w:val="subscript"/>
        </w:rPr>
        <w:t>60</w:t>
      </w:r>
      <w:r w:rsidR="00391D13">
        <w:t xml:space="preserve"> был разработан </w:t>
      </w:r>
      <w:r w:rsidR="00264D73">
        <w:t xml:space="preserve">одностадийный </w:t>
      </w:r>
      <w:proofErr w:type="spellStart"/>
      <w:r w:rsidR="0056445C">
        <w:t>региоселективный</w:t>
      </w:r>
      <w:proofErr w:type="spellEnd"/>
      <w:r w:rsidR="0056445C">
        <w:t xml:space="preserve"> </w:t>
      </w:r>
      <w:r w:rsidR="00391D13">
        <w:t xml:space="preserve">синтез </w:t>
      </w:r>
      <w:r w:rsidR="00264D73">
        <w:t>смешанного производного С</w:t>
      </w:r>
      <w:r w:rsidR="00264D73" w:rsidRPr="00B940FB">
        <w:rPr>
          <w:vertAlign w:val="subscript"/>
        </w:rPr>
        <w:t>60</w:t>
      </w:r>
      <w:r w:rsidR="00264D73">
        <w:t>(С</w:t>
      </w:r>
      <w:r w:rsidR="00264D73">
        <w:rPr>
          <w:lang w:val="en-US"/>
        </w:rPr>
        <w:t>F</w:t>
      </w:r>
      <w:r w:rsidR="00264D73" w:rsidRPr="00B940FB">
        <w:rPr>
          <w:vertAlign w:val="subscript"/>
        </w:rPr>
        <w:t>3</w:t>
      </w:r>
      <w:r w:rsidR="00264D73">
        <w:t>)</w:t>
      </w:r>
      <w:r w:rsidR="00264D73">
        <w:rPr>
          <w:lang w:val="en-US"/>
        </w:rPr>
        <w:t>H</w:t>
      </w:r>
      <w:r w:rsidR="00181CC1" w:rsidRPr="00B940FB">
        <w:t xml:space="preserve">. </w:t>
      </w:r>
      <w:proofErr w:type="gramStart"/>
      <w:r w:rsidR="0056445C">
        <w:t>Для фуллерена С</w:t>
      </w:r>
      <w:r w:rsidR="0056445C" w:rsidRPr="00B940FB">
        <w:rPr>
          <w:vertAlign w:val="subscript"/>
        </w:rPr>
        <w:t>70</w:t>
      </w:r>
      <w:r w:rsidR="0056445C">
        <w:t xml:space="preserve"> была показана </w:t>
      </w:r>
      <w:r w:rsidR="00374198">
        <w:t xml:space="preserve">лишь </w:t>
      </w:r>
      <w:r w:rsidR="0056445C">
        <w:t xml:space="preserve">принципиальная возможность протекания реакции </w:t>
      </w:r>
      <w:r w:rsidR="00D647B3">
        <w:t xml:space="preserve">с образованием изомерной смеси продуктов </w:t>
      </w:r>
      <w:r w:rsidR="00277B8D">
        <w:t>С</w:t>
      </w:r>
      <w:r w:rsidR="00277B8D">
        <w:rPr>
          <w:vertAlign w:val="subscript"/>
        </w:rPr>
        <w:t>7</w:t>
      </w:r>
      <w:r w:rsidR="00277B8D" w:rsidRPr="00A22D10">
        <w:rPr>
          <w:vertAlign w:val="subscript"/>
        </w:rPr>
        <w:t>0</w:t>
      </w:r>
      <w:r w:rsidR="00277B8D">
        <w:t>(С</w:t>
      </w:r>
      <w:r w:rsidR="00277B8D">
        <w:rPr>
          <w:lang w:val="en-US"/>
        </w:rPr>
        <w:t>F</w:t>
      </w:r>
      <w:r w:rsidR="00277B8D" w:rsidRPr="00A22D10">
        <w:rPr>
          <w:vertAlign w:val="subscript"/>
        </w:rPr>
        <w:t>3</w:t>
      </w:r>
      <w:r w:rsidR="00277B8D">
        <w:t>)</w:t>
      </w:r>
      <w:r w:rsidR="00277B8D">
        <w:rPr>
          <w:lang w:val="en-US"/>
        </w:rPr>
        <w:t>H</w:t>
      </w:r>
      <w:r w:rsidR="00A938D8">
        <w:t>, строение которых было предположено на основании данных спектроскопии поглощения в УФ и видимом диа</w:t>
      </w:r>
      <w:r w:rsidR="000F657A">
        <w:t>па</w:t>
      </w:r>
      <w:r w:rsidR="00A938D8">
        <w:t>з</w:t>
      </w:r>
      <w:r w:rsidR="000F657A">
        <w:t>о</w:t>
      </w:r>
      <w:r w:rsidR="00A938D8">
        <w:t xml:space="preserve">нах. </w:t>
      </w:r>
      <w:proofErr w:type="gramEnd"/>
    </w:p>
    <w:p w14:paraId="14F533A1" w14:textId="4EE98E26" w:rsidR="00270628" w:rsidRDefault="00A76BDE" w:rsidP="004B4C55">
      <w:pPr>
        <w:pStyle w:val="30"/>
      </w:pPr>
      <w:r>
        <w:t xml:space="preserve">В данной работе изомерные смешанные производные </w:t>
      </w:r>
      <w:r w:rsidR="00817071" w:rsidRPr="00835646">
        <w:t>C</w:t>
      </w:r>
      <w:r w:rsidR="00817071">
        <w:rPr>
          <w:vertAlign w:val="subscript"/>
        </w:rPr>
        <w:t>7</w:t>
      </w:r>
      <w:r w:rsidR="00817071" w:rsidRPr="00835646">
        <w:rPr>
          <w:vertAlign w:val="subscript"/>
        </w:rPr>
        <w:t>0</w:t>
      </w:r>
      <w:r w:rsidRPr="00B940FB">
        <w:t>(</w:t>
      </w:r>
      <w:r w:rsidR="00817071" w:rsidRPr="00835646">
        <w:t>CF</w:t>
      </w:r>
      <w:r w:rsidR="00817071" w:rsidRPr="00835646">
        <w:rPr>
          <w:vertAlign w:val="subscript"/>
        </w:rPr>
        <w:t>3</w:t>
      </w:r>
      <w:r w:rsidRPr="00B940FB">
        <w:t>)</w:t>
      </w:r>
      <w:r w:rsidR="00817071" w:rsidRPr="00835646">
        <w:rPr>
          <w:lang w:val="en-US"/>
        </w:rPr>
        <w:t>H</w:t>
      </w:r>
      <w:r w:rsidR="00817071" w:rsidRPr="00835646">
        <w:t xml:space="preserve"> был</w:t>
      </w:r>
      <w:r w:rsidR="00817071">
        <w:t>и</w:t>
      </w:r>
      <w:r w:rsidR="00817071" w:rsidRPr="00835646">
        <w:t xml:space="preserve"> синтезирован</w:t>
      </w:r>
      <w:r w:rsidR="00817071">
        <w:t>ы</w:t>
      </w:r>
      <w:r w:rsidR="00817071" w:rsidRPr="00835646">
        <w:t xml:space="preserve"> </w:t>
      </w:r>
      <w:r w:rsidR="00270628">
        <w:t xml:space="preserve">термолизом </w:t>
      </w:r>
      <w:proofErr w:type="spellStart"/>
      <w:r w:rsidR="00270628">
        <w:t>трифторацетата</w:t>
      </w:r>
      <w:proofErr w:type="spellEnd"/>
      <w:r w:rsidR="00270628">
        <w:t xml:space="preserve"> цезия </w:t>
      </w:r>
      <w:r w:rsidR="00314539">
        <w:t xml:space="preserve">по оптимизированной методике, позволившей </w:t>
      </w:r>
      <w:r w:rsidR="00314539">
        <w:rPr>
          <w:rFonts w:eastAsia="Times New Roman"/>
          <w:lang w:eastAsia="ru-RU"/>
        </w:rPr>
        <w:t xml:space="preserve">увеличить выход целевых продуктов. </w:t>
      </w:r>
      <w:r w:rsidR="00270628">
        <w:rPr>
          <w:rFonts w:eastAsia="Times New Roman"/>
          <w:lang w:eastAsia="ru-RU"/>
        </w:rPr>
        <w:t>Мониторинг протекания реакции проводили методом ВЭЖХ-МС</w:t>
      </w:r>
      <w:r w:rsidR="00270628">
        <w:t xml:space="preserve">. </w:t>
      </w:r>
      <w:r w:rsidR="001A5E53">
        <w:t xml:space="preserve">Индивидуальные изомеры </w:t>
      </w:r>
      <w:r w:rsidR="001A5E53" w:rsidRPr="00835646">
        <w:t>C</w:t>
      </w:r>
      <w:r w:rsidR="001A5E53">
        <w:rPr>
          <w:vertAlign w:val="subscript"/>
        </w:rPr>
        <w:t>7</w:t>
      </w:r>
      <w:r w:rsidR="001A5E53" w:rsidRPr="00835646">
        <w:rPr>
          <w:vertAlign w:val="subscript"/>
        </w:rPr>
        <w:t>0</w:t>
      </w:r>
      <w:r w:rsidR="001A5E53" w:rsidRPr="00A22D10">
        <w:t>(</w:t>
      </w:r>
      <w:r w:rsidR="001A5E53" w:rsidRPr="00835646">
        <w:t>CF</w:t>
      </w:r>
      <w:r w:rsidR="001A5E53" w:rsidRPr="00835646">
        <w:rPr>
          <w:vertAlign w:val="subscript"/>
        </w:rPr>
        <w:t>3</w:t>
      </w:r>
      <w:r w:rsidR="001A5E53" w:rsidRPr="00A22D10">
        <w:t>)</w:t>
      </w:r>
      <w:r w:rsidR="001A5E53" w:rsidRPr="00835646">
        <w:rPr>
          <w:lang w:val="en-US"/>
        </w:rPr>
        <w:t>H</w:t>
      </w:r>
      <w:r w:rsidR="001A5E53">
        <w:t xml:space="preserve"> были выделены и </w:t>
      </w:r>
      <w:r w:rsidR="00270628">
        <w:t xml:space="preserve">охарактеризованы </w:t>
      </w:r>
      <w:r w:rsidR="008D27DE">
        <w:t>методами спектроскопии ЯМР</w:t>
      </w:r>
      <w:r w:rsidR="00270628">
        <w:t xml:space="preserve"> </w:t>
      </w:r>
      <w:r w:rsidR="00270628" w:rsidRPr="00270628">
        <w:rPr>
          <w:vertAlign w:val="superscript"/>
        </w:rPr>
        <w:t>1</w:t>
      </w:r>
      <w:r w:rsidR="00270628">
        <w:rPr>
          <w:lang w:val="en-US"/>
        </w:rPr>
        <w:t>H</w:t>
      </w:r>
      <w:r w:rsidR="00270628" w:rsidRPr="00270628">
        <w:t xml:space="preserve">, </w:t>
      </w:r>
      <w:r w:rsidR="00270628" w:rsidRPr="00270628">
        <w:rPr>
          <w:vertAlign w:val="superscript"/>
        </w:rPr>
        <w:t>13</w:t>
      </w:r>
      <w:r w:rsidR="00270628">
        <w:rPr>
          <w:lang w:val="en-US"/>
        </w:rPr>
        <w:t>C</w:t>
      </w:r>
      <w:r w:rsidR="00270628" w:rsidRPr="00270628">
        <w:t xml:space="preserve"> </w:t>
      </w:r>
      <w:r w:rsidR="008D27DE">
        <w:t xml:space="preserve">и </w:t>
      </w:r>
      <w:r w:rsidR="00270628" w:rsidRPr="00270628">
        <w:rPr>
          <w:vertAlign w:val="superscript"/>
        </w:rPr>
        <w:t>19</w:t>
      </w:r>
      <w:r w:rsidR="00270628">
        <w:rPr>
          <w:lang w:val="en-US"/>
        </w:rPr>
        <w:t>F</w:t>
      </w:r>
      <w:r w:rsidR="008D27DE">
        <w:t xml:space="preserve">, поглощения в УФ и видимом диапазоне. Строение одного из изомеров </w:t>
      </w:r>
      <w:r w:rsidR="000B68B4">
        <w:t xml:space="preserve">однозначно </w:t>
      </w:r>
      <w:r w:rsidR="008D27DE">
        <w:t xml:space="preserve">определено методом </w:t>
      </w:r>
      <w:r w:rsidR="00270628" w:rsidRPr="008219AA">
        <w:t xml:space="preserve">РСА благодаря </w:t>
      </w:r>
      <w:proofErr w:type="spellStart"/>
      <w:r w:rsidR="00270628" w:rsidRPr="008219AA">
        <w:t>сокристаллизации</w:t>
      </w:r>
      <w:proofErr w:type="spellEnd"/>
      <w:r w:rsidR="00270628" w:rsidRPr="008219AA">
        <w:t xml:space="preserve"> с </w:t>
      </w:r>
      <w:proofErr w:type="spellStart"/>
      <w:r w:rsidR="00270628" w:rsidRPr="008219AA">
        <w:t>октаэтилпорфирином</w:t>
      </w:r>
      <w:proofErr w:type="spellEnd"/>
      <w:r w:rsidR="00270628" w:rsidRPr="008219AA">
        <w:t xml:space="preserve"> никеля(</w:t>
      </w:r>
      <w:r w:rsidR="00270628" w:rsidRPr="008219AA">
        <w:rPr>
          <w:lang w:val="en-US"/>
        </w:rPr>
        <w:t>II</w:t>
      </w:r>
      <w:r w:rsidR="00270628" w:rsidRPr="008219AA">
        <w:t>), который затормаживает вращение фуллереновой молекулы в кристалле.</w:t>
      </w:r>
      <w:r w:rsidR="00272A01">
        <w:t xml:space="preserve"> </w:t>
      </w:r>
    </w:p>
    <w:p w14:paraId="42671463" w14:textId="271823E1" w:rsidR="00C477FA" w:rsidRDefault="004B4C55" w:rsidP="00C477FA">
      <w:pPr>
        <w:pStyle w:val="30"/>
      </w:pPr>
      <w:r>
        <w:t xml:space="preserve">Образование смеси изомеров </w:t>
      </w:r>
      <w:r w:rsidR="00272A01" w:rsidRPr="00835646">
        <w:t>C</w:t>
      </w:r>
      <w:r w:rsidR="00272A01">
        <w:rPr>
          <w:vertAlign w:val="subscript"/>
        </w:rPr>
        <w:t>7</w:t>
      </w:r>
      <w:r w:rsidR="00272A01" w:rsidRPr="00835646">
        <w:rPr>
          <w:vertAlign w:val="subscript"/>
        </w:rPr>
        <w:t>0</w:t>
      </w:r>
      <w:r w:rsidR="00272A01" w:rsidRPr="00A22D10">
        <w:t>(</w:t>
      </w:r>
      <w:r w:rsidR="00272A01" w:rsidRPr="00835646">
        <w:t>CF</w:t>
      </w:r>
      <w:r w:rsidR="00272A01" w:rsidRPr="00835646">
        <w:rPr>
          <w:vertAlign w:val="subscript"/>
        </w:rPr>
        <w:t>3</w:t>
      </w:r>
      <w:r w:rsidR="00272A01" w:rsidRPr="00A22D10">
        <w:t>)</w:t>
      </w:r>
      <w:r w:rsidR="00272A01" w:rsidRPr="00835646">
        <w:rPr>
          <w:lang w:val="en-US"/>
        </w:rPr>
        <w:t>H</w:t>
      </w:r>
      <w:r w:rsidR="00272A01">
        <w:t xml:space="preserve"> </w:t>
      </w:r>
      <w:r>
        <w:t>является следствием понижения симметрии молекулы С</w:t>
      </w:r>
      <w:r w:rsidRPr="00A22D10">
        <w:rPr>
          <w:vertAlign w:val="subscript"/>
        </w:rPr>
        <w:t>70</w:t>
      </w:r>
      <w:r>
        <w:t xml:space="preserve"> по сравнению с С</w:t>
      </w:r>
      <w:r w:rsidRPr="00A22D10">
        <w:rPr>
          <w:vertAlign w:val="subscript"/>
        </w:rPr>
        <w:t>60</w:t>
      </w:r>
      <w:r>
        <w:t xml:space="preserve">. </w:t>
      </w:r>
      <w:r w:rsidR="00272A01">
        <w:t xml:space="preserve">Так, теоретически возможно образование пяти изомеров </w:t>
      </w:r>
      <w:proofErr w:type="spellStart"/>
      <w:r w:rsidR="00272A01">
        <w:t>интермедиатов</w:t>
      </w:r>
      <w:proofErr w:type="spellEnd"/>
      <w:r w:rsidR="00272A01">
        <w:t xml:space="preserve"> </w:t>
      </w:r>
      <w:r w:rsidR="008D15CA" w:rsidRPr="00835646">
        <w:t>C</w:t>
      </w:r>
      <w:r w:rsidR="008D15CA">
        <w:rPr>
          <w:vertAlign w:val="subscript"/>
        </w:rPr>
        <w:t>7</w:t>
      </w:r>
      <w:r w:rsidR="008D15CA" w:rsidRPr="00835646">
        <w:rPr>
          <w:vertAlign w:val="subscript"/>
        </w:rPr>
        <w:t>0</w:t>
      </w:r>
      <w:r w:rsidR="008D15CA" w:rsidRPr="00A22D10">
        <w:t>(</w:t>
      </w:r>
      <w:r w:rsidR="008D15CA" w:rsidRPr="00835646">
        <w:t>CF</w:t>
      </w:r>
      <w:r w:rsidR="008D15CA" w:rsidRPr="00835646">
        <w:rPr>
          <w:vertAlign w:val="subscript"/>
        </w:rPr>
        <w:t>3</w:t>
      </w:r>
      <w:r w:rsidR="008D15CA" w:rsidRPr="00A22D10">
        <w:t>)</w:t>
      </w:r>
      <w:r w:rsidR="008D15CA" w:rsidRPr="00B940FB">
        <w:rPr>
          <w:vertAlign w:val="superscript"/>
        </w:rPr>
        <w:t>–</w:t>
      </w:r>
      <w:r w:rsidR="00EB0CBB">
        <w:t xml:space="preserve">. </w:t>
      </w:r>
      <w:r w:rsidR="00C477FA">
        <w:t>Привлечение квантово-химических расчетов методом теории функционала плотности (</w:t>
      </w:r>
      <w:r w:rsidR="00C477FA">
        <w:rPr>
          <w:lang w:val="en-US"/>
        </w:rPr>
        <w:t>PBE</w:t>
      </w:r>
      <w:r w:rsidR="00C477FA" w:rsidRPr="00A22D10">
        <w:t>/</w:t>
      </w:r>
      <w:r w:rsidR="00C477FA">
        <w:rPr>
          <w:lang w:val="en-US"/>
        </w:rPr>
        <w:t>TZ</w:t>
      </w:r>
      <w:r w:rsidR="00C477FA" w:rsidRPr="00A22D10">
        <w:t>2</w:t>
      </w:r>
      <w:r w:rsidR="00C477FA">
        <w:rPr>
          <w:lang w:val="en-US"/>
        </w:rPr>
        <w:t>p</w:t>
      </w:r>
      <w:r w:rsidR="00C477FA" w:rsidRPr="00A22D10">
        <w:t xml:space="preserve">) </w:t>
      </w:r>
      <w:r w:rsidR="00C477FA">
        <w:t xml:space="preserve">позволило объяснить </w:t>
      </w:r>
      <w:proofErr w:type="spellStart"/>
      <w:r w:rsidR="00C477FA">
        <w:t>региоселективность</w:t>
      </w:r>
      <w:proofErr w:type="spellEnd"/>
      <w:r w:rsidR="00C477FA">
        <w:t xml:space="preserve"> образования продуктов реакции</w:t>
      </w:r>
      <w:r w:rsidR="007F4FB3">
        <w:t xml:space="preserve"> установленного строения</w:t>
      </w:r>
      <w:r w:rsidR="00C477FA">
        <w:t xml:space="preserve">. </w:t>
      </w:r>
    </w:p>
    <w:p w14:paraId="463EE6DE" w14:textId="1D0C2AC3" w:rsidR="00B940FB" w:rsidRPr="00B940FB" w:rsidRDefault="00EB1F49" w:rsidP="00E74372">
      <w:pPr>
        <w:pStyle w:val="30"/>
        <w:jc w:val="center"/>
        <w:rPr>
          <w:lang w:val="en-US"/>
        </w:rPr>
      </w:pPr>
      <w:r>
        <w:rPr>
          <w:b/>
        </w:rPr>
        <w:t>Литература</w:t>
      </w:r>
    </w:p>
    <w:p w14:paraId="694EE731" w14:textId="16A5EFD8" w:rsidR="00B940FB" w:rsidRPr="00B940FB" w:rsidRDefault="00B940FB">
      <w:pPr>
        <w:pStyle w:val="30"/>
        <w:ind w:firstLine="0"/>
        <w:rPr>
          <w:rStyle w:val="text"/>
          <w:lang w:val="en-US"/>
        </w:rPr>
      </w:pPr>
      <w:r>
        <w:rPr>
          <w:rStyle w:val="text"/>
          <w:lang w:val="en-US"/>
        </w:rPr>
        <w:t>1.</w:t>
      </w:r>
      <w:r w:rsidRPr="00B940FB">
        <w:rPr>
          <w:rStyle w:val="text"/>
          <w:lang w:val="en-US"/>
        </w:rPr>
        <w:t xml:space="preserve">R.M.Giron, Juan Marco-Martınez, </w:t>
      </w:r>
      <w:proofErr w:type="spellStart"/>
      <w:r w:rsidRPr="00B940FB">
        <w:rPr>
          <w:rStyle w:val="text"/>
          <w:lang w:val="en-US"/>
        </w:rPr>
        <w:t>Sebastiano</w:t>
      </w:r>
      <w:proofErr w:type="spellEnd"/>
      <w:r w:rsidRPr="00B940FB">
        <w:rPr>
          <w:rStyle w:val="text"/>
          <w:lang w:val="en-US"/>
        </w:rPr>
        <w:t xml:space="preserve"> </w:t>
      </w:r>
      <w:proofErr w:type="spellStart"/>
      <w:r w:rsidRPr="00B940FB">
        <w:rPr>
          <w:rStyle w:val="text"/>
          <w:lang w:val="en-US"/>
        </w:rPr>
        <w:t>Bellani</w:t>
      </w:r>
      <w:proofErr w:type="spellEnd"/>
      <w:r w:rsidRPr="00B940FB">
        <w:rPr>
          <w:rStyle w:val="text"/>
          <w:lang w:val="en-US"/>
        </w:rPr>
        <w:t xml:space="preserve">, Alberto </w:t>
      </w:r>
      <w:proofErr w:type="spellStart"/>
      <w:r w:rsidRPr="00B940FB">
        <w:rPr>
          <w:rStyle w:val="text"/>
          <w:lang w:val="en-US"/>
        </w:rPr>
        <w:t>Insuasty</w:t>
      </w:r>
      <w:proofErr w:type="spellEnd"/>
      <w:r w:rsidRPr="00B940FB">
        <w:rPr>
          <w:rStyle w:val="text"/>
          <w:lang w:val="en-US"/>
        </w:rPr>
        <w:t xml:space="preserve">, Hansel Comas Rojas, Gabriele </w:t>
      </w:r>
      <w:proofErr w:type="spellStart"/>
      <w:r w:rsidRPr="00B940FB">
        <w:rPr>
          <w:rStyle w:val="text"/>
          <w:lang w:val="en-US"/>
        </w:rPr>
        <w:t>Tullii</w:t>
      </w:r>
      <w:proofErr w:type="spellEnd"/>
      <w:r w:rsidRPr="00B940FB">
        <w:rPr>
          <w:rStyle w:val="text"/>
          <w:lang w:val="en-US"/>
        </w:rPr>
        <w:t xml:space="preserve">, Maria Rosa </w:t>
      </w:r>
      <w:proofErr w:type="spellStart"/>
      <w:r w:rsidRPr="00B940FB">
        <w:rPr>
          <w:rStyle w:val="text"/>
          <w:lang w:val="en-US"/>
        </w:rPr>
        <w:t>Antognazza</w:t>
      </w:r>
      <w:proofErr w:type="spellEnd"/>
      <w:r w:rsidRPr="00B940FB">
        <w:rPr>
          <w:rStyle w:val="text"/>
          <w:lang w:val="en-US"/>
        </w:rPr>
        <w:t xml:space="preserve">, Salvatore </w:t>
      </w:r>
      <w:proofErr w:type="spellStart"/>
      <w:r w:rsidRPr="00B940FB">
        <w:rPr>
          <w:rStyle w:val="text"/>
          <w:lang w:val="en-US"/>
        </w:rPr>
        <w:t>Filippone</w:t>
      </w:r>
      <w:proofErr w:type="spellEnd"/>
      <w:r w:rsidRPr="00B940FB">
        <w:rPr>
          <w:rStyle w:val="text"/>
          <w:lang w:val="en-US"/>
        </w:rPr>
        <w:t xml:space="preserve">, </w:t>
      </w:r>
      <w:proofErr w:type="spellStart"/>
      <w:r w:rsidRPr="00B940FB">
        <w:rPr>
          <w:rStyle w:val="text"/>
          <w:lang w:val="en-US"/>
        </w:rPr>
        <w:t>Nazario</w:t>
      </w:r>
      <w:proofErr w:type="spellEnd"/>
      <w:r w:rsidRPr="00B940FB">
        <w:rPr>
          <w:rStyle w:val="text"/>
          <w:lang w:val="en-US"/>
        </w:rPr>
        <w:t xml:space="preserve"> Martın. J. Mater. Chem. A 4 (2016) 14284.</w:t>
      </w:r>
    </w:p>
    <w:p w14:paraId="3486C755" w14:textId="251B9728" w:rsidR="00116478" w:rsidRPr="00D07018" w:rsidRDefault="00B940FB" w:rsidP="00B06C84">
      <w:pPr>
        <w:pStyle w:val="30"/>
        <w:ind w:firstLine="0"/>
        <w:rPr>
          <w:color w:val="auto"/>
          <w:lang w:val="en-US"/>
        </w:rPr>
      </w:pPr>
      <w:r>
        <w:rPr>
          <w:rStyle w:val="text"/>
          <w:lang w:val="en-US"/>
        </w:rPr>
        <w:t>2.</w:t>
      </w:r>
      <w:r w:rsidR="00F655C9" w:rsidRPr="00A51B3E">
        <w:rPr>
          <w:rStyle w:val="text"/>
          <w:lang w:val="en-US"/>
        </w:rPr>
        <w:t>Alexey V.</w:t>
      </w:r>
      <w:r w:rsidR="00F655C9">
        <w:rPr>
          <w:rStyle w:val="text"/>
          <w:lang w:val="en-US"/>
        </w:rPr>
        <w:t xml:space="preserve"> </w:t>
      </w:r>
      <w:proofErr w:type="spellStart"/>
      <w:r w:rsidR="00F655C9" w:rsidRPr="00A51B3E">
        <w:rPr>
          <w:rStyle w:val="text"/>
          <w:lang w:val="en-US"/>
        </w:rPr>
        <w:t>Rybalchenko</w:t>
      </w:r>
      <w:proofErr w:type="spellEnd"/>
      <w:r w:rsidR="00F655C9">
        <w:rPr>
          <w:rStyle w:val="text"/>
          <w:lang w:val="en-US"/>
        </w:rPr>
        <w:t>,</w:t>
      </w:r>
      <w:r w:rsidR="00F655C9" w:rsidRPr="00A51B3E">
        <w:rPr>
          <w:rStyle w:val="author-ref"/>
          <w:lang w:val="en-US"/>
        </w:rPr>
        <w:t xml:space="preserve"> </w:t>
      </w:r>
      <w:r w:rsidR="00F655C9" w:rsidRPr="00A51B3E">
        <w:rPr>
          <w:rStyle w:val="text"/>
          <w:lang w:val="en-US"/>
        </w:rPr>
        <w:t>Tatiana V.</w:t>
      </w:r>
      <w:r w:rsidR="00F655C9">
        <w:rPr>
          <w:rStyle w:val="text"/>
          <w:lang w:val="en-US"/>
        </w:rPr>
        <w:t xml:space="preserve"> </w:t>
      </w:r>
      <w:proofErr w:type="spellStart"/>
      <w:r w:rsidR="00F655C9" w:rsidRPr="00A51B3E">
        <w:rPr>
          <w:rStyle w:val="text"/>
          <w:lang w:val="en-US"/>
        </w:rPr>
        <w:t>Magdesieva</w:t>
      </w:r>
      <w:proofErr w:type="spellEnd"/>
      <w:r w:rsidR="00F655C9">
        <w:rPr>
          <w:rStyle w:val="text"/>
          <w:lang w:val="en-US"/>
        </w:rPr>
        <w:t>,</w:t>
      </w:r>
      <w:r w:rsidR="00F655C9">
        <w:rPr>
          <w:rStyle w:val="author-ref"/>
          <w:lang w:val="en-US"/>
        </w:rPr>
        <w:t xml:space="preserve"> </w:t>
      </w:r>
      <w:r w:rsidR="00F655C9" w:rsidRPr="00A51B3E">
        <w:rPr>
          <w:rStyle w:val="text"/>
          <w:lang w:val="en-US"/>
        </w:rPr>
        <w:t>Victor A.</w:t>
      </w:r>
      <w:r w:rsidR="00F655C9">
        <w:rPr>
          <w:rStyle w:val="text"/>
          <w:lang w:val="en-US"/>
        </w:rPr>
        <w:t xml:space="preserve"> </w:t>
      </w:r>
      <w:proofErr w:type="spellStart"/>
      <w:r w:rsidR="00F655C9" w:rsidRPr="00A51B3E">
        <w:rPr>
          <w:rStyle w:val="text"/>
          <w:lang w:val="en-US"/>
        </w:rPr>
        <w:t>Brotsman</w:t>
      </w:r>
      <w:proofErr w:type="spellEnd"/>
      <w:r w:rsidR="00F655C9">
        <w:rPr>
          <w:rStyle w:val="text"/>
          <w:lang w:val="en-US"/>
        </w:rPr>
        <w:t>,</w:t>
      </w:r>
      <w:r w:rsidR="00F655C9">
        <w:rPr>
          <w:rStyle w:val="author-ref"/>
          <w:lang w:val="en-US"/>
        </w:rPr>
        <w:t xml:space="preserve"> </w:t>
      </w:r>
      <w:r w:rsidR="00F655C9" w:rsidRPr="00A51B3E">
        <w:rPr>
          <w:rStyle w:val="text"/>
          <w:lang w:val="en-US"/>
        </w:rPr>
        <w:t>Nikita M.</w:t>
      </w:r>
      <w:r w:rsidR="00F655C9">
        <w:rPr>
          <w:rStyle w:val="text"/>
          <w:lang w:val="en-US"/>
        </w:rPr>
        <w:t xml:space="preserve"> </w:t>
      </w:r>
      <w:proofErr w:type="spellStart"/>
      <w:r w:rsidR="00F655C9" w:rsidRPr="00A51B3E">
        <w:rPr>
          <w:rStyle w:val="text"/>
          <w:lang w:val="en-US"/>
        </w:rPr>
        <w:t>Belov</w:t>
      </w:r>
      <w:proofErr w:type="spellEnd"/>
      <w:r w:rsidR="00F655C9">
        <w:rPr>
          <w:rStyle w:val="author-ref"/>
          <w:lang w:val="en-US"/>
        </w:rPr>
        <w:t xml:space="preserve">, </w:t>
      </w:r>
      <w:proofErr w:type="spellStart"/>
      <w:r w:rsidR="00F655C9" w:rsidRPr="00A51B3E">
        <w:rPr>
          <w:rStyle w:val="text"/>
          <w:lang w:val="en-US"/>
        </w:rPr>
        <w:t>Vitali</w:t>
      </w:r>
      <w:proofErr w:type="spellEnd"/>
      <w:r w:rsidR="00F655C9" w:rsidRPr="00A51B3E">
        <w:rPr>
          <w:rStyle w:val="text"/>
          <w:lang w:val="en-US"/>
        </w:rPr>
        <w:t xml:space="preserve"> Yu.</w:t>
      </w:r>
      <w:r w:rsidR="00F655C9">
        <w:rPr>
          <w:rStyle w:val="text"/>
          <w:lang w:val="en-US"/>
        </w:rPr>
        <w:t xml:space="preserve"> </w:t>
      </w:r>
      <w:r w:rsidR="00F655C9" w:rsidRPr="00A51B3E">
        <w:rPr>
          <w:rStyle w:val="text"/>
          <w:lang w:val="en-US"/>
        </w:rPr>
        <w:t>Markov</w:t>
      </w:r>
      <w:r w:rsidR="00F655C9">
        <w:rPr>
          <w:rStyle w:val="author-ref"/>
          <w:lang w:val="en-US"/>
        </w:rPr>
        <w:t xml:space="preserve">, </w:t>
      </w:r>
      <w:r w:rsidR="00F655C9" w:rsidRPr="00A51B3E">
        <w:rPr>
          <w:rStyle w:val="text"/>
          <w:lang w:val="en-US"/>
        </w:rPr>
        <w:t>Ilya N.</w:t>
      </w:r>
      <w:r w:rsidR="00F655C9">
        <w:rPr>
          <w:rStyle w:val="text"/>
          <w:lang w:val="en-US"/>
        </w:rPr>
        <w:t xml:space="preserve"> </w:t>
      </w:r>
      <w:proofErr w:type="spellStart"/>
      <w:r w:rsidR="00F655C9" w:rsidRPr="00A51B3E">
        <w:rPr>
          <w:rStyle w:val="text"/>
          <w:lang w:val="en-US"/>
        </w:rPr>
        <w:t>Ioffe</w:t>
      </w:r>
      <w:proofErr w:type="spellEnd"/>
      <w:r w:rsidR="00F655C9">
        <w:rPr>
          <w:rStyle w:val="author-ref"/>
          <w:lang w:val="en-US"/>
        </w:rPr>
        <w:t xml:space="preserve">, </w:t>
      </w:r>
      <w:r w:rsidR="00F655C9" w:rsidRPr="00A51B3E">
        <w:rPr>
          <w:rStyle w:val="text"/>
          <w:lang w:val="en-US"/>
        </w:rPr>
        <w:t>Adrian</w:t>
      </w:r>
      <w:r w:rsidR="00F655C9">
        <w:rPr>
          <w:rStyle w:val="text"/>
          <w:lang w:val="en-US"/>
        </w:rPr>
        <w:t xml:space="preserve"> </w:t>
      </w:r>
      <w:r w:rsidR="00F655C9" w:rsidRPr="00A51B3E">
        <w:rPr>
          <w:rStyle w:val="text"/>
          <w:lang w:val="en-US"/>
        </w:rPr>
        <w:t>Ruff</w:t>
      </w:r>
      <w:r w:rsidR="00F655C9">
        <w:rPr>
          <w:rStyle w:val="author-ref"/>
          <w:lang w:val="en-US"/>
        </w:rPr>
        <w:t xml:space="preserve">, </w:t>
      </w:r>
      <w:r w:rsidR="00F655C9" w:rsidRPr="00A51B3E">
        <w:rPr>
          <w:rStyle w:val="text"/>
          <w:lang w:val="en-US"/>
        </w:rPr>
        <w:t>Paul</w:t>
      </w:r>
      <w:r w:rsidR="00F655C9">
        <w:rPr>
          <w:rStyle w:val="text"/>
          <w:lang w:val="en-US"/>
        </w:rPr>
        <w:t xml:space="preserve"> </w:t>
      </w:r>
      <w:r w:rsidR="00F655C9" w:rsidRPr="00A51B3E">
        <w:rPr>
          <w:rStyle w:val="text"/>
          <w:lang w:val="en-US"/>
        </w:rPr>
        <w:t>Schuler</w:t>
      </w:r>
      <w:r w:rsidR="00F655C9">
        <w:rPr>
          <w:rStyle w:val="author-ref"/>
          <w:lang w:val="en-US"/>
        </w:rPr>
        <w:t xml:space="preserve">, </w:t>
      </w:r>
      <w:r w:rsidR="00F655C9" w:rsidRPr="00A51B3E">
        <w:rPr>
          <w:rStyle w:val="text"/>
          <w:lang w:val="en-US"/>
        </w:rPr>
        <w:t>Bernd</w:t>
      </w:r>
      <w:r w:rsidR="00F655C9">
        <w:rPr>
          <w:rStyle w:val="text"/>
          <w:lang w:val="en-US"/>
        </w:rPr>
        <w:t xml:space="preserve"> </w:t>
      </w:r>
      <w:proofErr w:type="spellStart"/>
      <w:r w:rsidR="00F655C9" w:rsidRPr="00A51B3E">
        <w:rPr>
          <w:rStyle w:val="text"/>
          <w:lang w:val="en-US"/>
        </w:rPr>
        <w:t>Speiser</w:t>
      </w:r>
      <w:proofErr w:type="spellEnd"/>
      <w:r w:rsidR="00F655C9">
        <w:rPr>
          <w:rStyle w:val="author-ref"/>
          <w:lang w:val="en-US"/>
        </w:rPr>
        <w:t xml:space="preserve">, </w:t>
      </w:r>
      <w:r w:rsidR="00F655C9" w:rsidRPr="00A51B3E">
        <w:rPr>
          <w:rStyle w:val="text"/>
          <w:lang w:val="en-US"/>
        </w:rPr>
        <w:t>Jürgen</w:t>
      </w:r>
      <w:r w:rsidR="00F655C9">
        <w:rPr>
          <w:rStyle w:val="text"/>
          <w:lang w:val="en-US"/>
        </w:rPr>
        <w:t xml:space="preserve"> </w:t>
      </w:r>
      <w:proofErr w:type="spellStart"/>
      <w:r w:rsidR="00F655C9" w:rsidRPr="00A51B3E">
        <w:rPr>
          <w:rStyle w:val="text"/>
          <w:lang w:val="en-US"/>
        </w:rPr>
        <w:t>Heinze</w:t>
      </w:r>
      <w:proofErr w:type="spellEnd"/>
      <w:r w:rsidR="00F655C9">
        <w:rPr>
          <w:rStyle w:val="author-ref"/>
          <w:lang w:val="en-US"/>
        </w:rPr>
        <w:t xml:space="preserve">, </w:t>
      </w:r>
      <w:r w:rsidR="00F655C9" w:rsidRPr="00A51B3E">
        <w:rPr>
          <w:rStyle w:val="text"/>
          <w:lang w:val="en-US"/>
        </w:rPr>
        <w:t>Lev N.</w:t>
      </w:r>
      <w:r w:rsidR="00F655C9">
        <w:rPr>
          <w:rStyle w:val="text"/>
          <w:lang w:val="en-US"/>
        </w:rPr>
        <w:t xml:space="preserve"> </w:t>
      </w:r>
      <w:proofErr w:type="spellStart"/>
      <w:r w:rsidR="00F655C9" w:rsidRPr="00A51B3E">
        <w:rPr>
          <w:rStyle w:val="text"/>
          <w:lang w:val="en-US"/>
        </w:rPr>
        <w:t>Sidorov</w:t>
      </w:r>
      <w:proofErr w:type="spellEnd"/>
      <w:r w:rsidR="00F655C9">
        <w:rPr>
          <w:rStyle w:val="author-ref"/>
          <w:lang w:val="en-US"/>
        </w:rPr>
        <w:t xml:space="preserve">, </w:t>
      </w:r>
      <w:r w:rsidR="00F655C9" w:rsidRPr="00A51B3E">
        <w:rPr>
          <w:rStyle w:val="text"/>
          <w:lang w:val="en-US"/>
        </w:rPr>
        <w:t>Alexey A.</w:t>
      </w:r>
      <w:r w:rsidR="00F655C9">
        <w:rPr>
          <w:rStyle w:val="text"/>
          <w:lang w:val="en-US"/>
        </w:rPr>
        <w:t xml:space="preserve"> </w:t>
      </w:r>
      <w:proofErr w:type="spellStart"/>
      <w:r w:rsidR="00F655C9" w:rsidRPr="00A51B3E">
        <w:rPr>
          <w:rStyle w:val="text"/>
          <w:lang w:val="en-US"/>
        </w:rPr>
        <w:t>Goryunkov</w:t>
      </w:r>
      <w:proofErr w:type="spellEnd"/>
      <w:r w:rsidR="00F655C9" w:rsidRPr="00A51B3E">
        <w:rPr>
          <w:rStyle w:val="author-ref"/>
          <w:lang w:val="en-US"/>
        </w:rPr>
        <w:t xml:space="preserve">, </w:t>
      </w:r>
      <w:r w:rsidR="00F655C9" w:rsidRPr="00A51B3E">
        <w:rPr>
          <w:lang w:val="en-US"/>
        </w:rPr>
        <w:t xml:space="preserve">The first representative of a new family of the bridgehead-modified </w:t>
      </w:r>
      <w:proofErr w:type="spellStart"/>
      <w:r w:rsidR="00F655C9" w:rsidRPr="00A51B3E">
        <w:rPr>
          <w:lang w:val="en-US"/>
        </w:rPr>
        <w:t>difluoromethylenated</w:t>
      </w:r>
      <w:proofErr w:type="spellEnd"/>
      <w:r w:rsidR="00F655C9" w:rsidRPr="00A51B3E">
        <w:rPr>
          <w:lang w:val="en-US"/>
        </w:rPr>
        <w:t xml:space="preserve"> </w:t>
      </w:r>
      <w:proofErr w:type="spellStart"/>
      <w:r w:rsidR="00F655C9" w:rsidRPr="00A51B3E">
        <w:rPr>
          <w:lang w:val="en-US"/>
        </w:rPr>
        <w:t>homofullerenes</w:t>
      </w:r>
      <w:proofErr w:type="spellEnd"/>
      <w:r w:rsidR="00F655C9" w:rsidRPr="00A51B3E">
        <w:rPr>
          <w:lang w:val="en-US"/>
        </w:rPr>
        <w:t xml:space="preserve">: electrochemical properties and synthetic availability // </w:t>
      </w:r>
      <w:proofErr w:type="spellStart"/>
      <w:r w:rsidR="00F655C9" w:rsidRPr="00A51B3E">
        <w:rPr>
          <w:lang w:val="en-US"/>
        </w:rPr>
        <w:t>Electrochimica</w:t>
      </w:r>
      <w:proofErr w:type="spellEnd"/>
      <w:r w:rsidR="00F655C9" w:rsidRPr="00A51B3E">
        <w:rPr>
          <w:lang w:val="en-US"/>
        </w:rPr>
        <w:t xml:space="preserve"> </w:t>
      </w:r>
      <w:proofErr w:type="spellStart"/>
      <w:r w:rsidR="00F655C9" w:rsidRPr="00A51B3E">
        <w:rPr>
          <w:lang w:val="en-US"/>
        </w:rPr>
        <w:t>Acta</w:t>
      </w:r>
      <w:proofErr w:type="spellEnd"/>
      <w:r w:rsidR="00F655C9" w:rsidRPr="00A51B3E">
        <w:rPr>
          <w:lang w:val="en-US"/>
        </w:rPr>
        <w:t xml:space="preserve"> – </w:t>
      </w:r>
      <w:r w:rsidR="00F655C9" w:rsidRPr="00A51B3E">
        <w:rPr>
          <w:color w:val="2E2E2E"/>
          <w:lang w:val="en-US"/>
        </w:rPr>
        <w:t>2015</w:t>
      </w:r>
      <w:r w:rsidR="00F655C9" w:rsidRPr="00A51B3E">
        <w:rPr>
          <w:lang w:val="en-US"/>
        </w:rPr>
        <w:t xml:space="preserve"> – Vol.174</w:t>
      </w:r>
      <w:r w:rsidR="00F655C9" w:rsidRPr="00A51B3E">
        <w:rPr>
          <w:color w:val="2E2E2E"/>
          <w:lang w:val="en-US"/>
        </w:rPr>
        <w:t>, P</w:t>
      </w:r>
      <w:r w:rsidR="00F655C9">
        <w:rPr>
          <w:color w:val="2E2E2E"/>
          <w:lang w:val="en-US"/>
        </w:rPr>
        <w:t>.</w:t>
      </w:r>
      <w:r w:rsidR="00F655C9" w:rsidRPr="00A51B3E">
        <w:rPr>
          <w:color w:val="2E2E2E"/>
          <w:lang w:val="en-US"/>
        </w:rPr>
        <w:t xml:space="preserve"> 143-154</w:t>
      </w:r>
      <w:r w:rsidR="00D07018" w:rsidRPr="00D07018">
        <w:rPr>
          <w:color w:val="2E2E2E"/>
          <w:lang w:val="en-US"/>
        </w:rPr>
        <w:t>.</w:t>
      </w:r>
    </w:p>
    <w:p w14:paraId="30E37528" w14:textId="77321CFD" w:rsidR="009C1A47" w:rsidRPr="00D245E9" w:rsidRDefault="00B940FB" w:rsidP="00B06C84">
      <w:pPr>
        <w:pStyle w:val="30"/>
        <w:ind w:firstLine="0"/>
        <w:rPr>
          <w:color w:val="auto"/>
          <w:lang w:val="en-US"/>
        </w:rPr>
      </w:pPr>
      <w:r>
        <w:rPr>
          <w:lang w:val="en-US"/>
        </w:rPr>
        <w:lastRenderedPageBreak/>
        <w:t>3.</w:t>
      </w:r>
      <w:r w:rsidR="009C1A47" w:rsidRPr="00F573C3">
        <w:rPr>
          <w:lang w:val="en-US"/>
        </w:rPr>
        <w:t xml:space="preserve">V.P. </w:t>
      </w:r>
      <w:proofErr w:type="spellStart"/>
      <w:r w:rsidR="009C1A47" w:rsidRPr="00F573C3">
        <w:rPr>
          <w:lang w:val="en-US"/>
        </w:rPr>
        <w:t>Bogdanov</w:t>
      </w:r>
      <w:proofErr w:type="spellEnd"/>
      <w:r w:rsidR="009C1A47" w:rsidRPr="00F573C3">
        <w:rPr>
          <w:lang w:val="en-US"/>
        </w:rPr>
        <w:t xml:space="preserve">, V.A. </w:t>
      </w:r>
      <w:proofErr w:type="spellStart"/>
      <w:r w:rsidR="009C1A47" w:rsidRPr="00F573C3">
        <w:rPr>
          <w:lang w:val="en-US"/>
        </w:rPr>
        <w:t>Dmitrieva</w:t>
      </w:r>
      <w:proofErr w:type="spellEnd"/>
      <w:r w:rsidR="009C1A47" w:rsidRPr="00F573C3">
        <w:rPr>
          <w:lang w:val="en-US"/>
        </w:rPr>
        <w:t xml:space="preserve">, V.A. </w:t>
      </w:r>
      <w:proofErr w:type="spellStart"/>
      <w:r w:rsidR="009C1A47" w:rsidRPr="00F573C3">
        <w:rPr>
          <w:lang w:val="en-US"/>
        </w:rPr>
        <w:t>Ioutsi</w:t>
      </w:r>
      <w:proofErr w:type="spellEnd"/>
      <w:r w:rsidR="009C1A47" w:rsidRPr="00F573C3">
        <w:rPr>
          <w:lang w:val="en-US"/>
        </w:rPr>
        <w:t xml:space="preserve">, N.M. </w:t>
      </w:r>
      <w:proofErr w:type="spellStart"/>
      <w:r w:rsidR="009C1A47" w:rsidRPr="00F573C3">
        <w:rPr>
          <w:lang w:val="en-US"/>
        </w:rPr>
        <w:t>Belov</w:t>
      </w:r>
      <w:proofErr w:type="spellEnd"/>
      <w:r w:rsidR="009C1A47" w:rsidRPr="00F573C3">
        <w:rPr>
          <w:lang w:val="en-US"/>
        </w:rPr>
        <w:t xml:space="preserve">, A.A. </w:t>
      </w:r>
      <w:proofErr w:type="spellStart"/>
      <w:r w:rsidR="009C1A47" w:rsidRPr="00F573C3">
        <w:rPr>
          <w:lang w:val="en-US"/>
        </w:rPr>
        <w:t>Goryunkov</w:t>
      </w:r>
      <w:proofErr w:type="spellEnd"/>
      <w:r w:rsidR="009C1A47" w:rsidRPr="00F573C3">
        <w:rPr>
          <w:lang w:val="en-US"/>
        </w:rPr>
        <w:t xml:space="preserve">, Alkali metal </w:t>
      </w:r>
      <w:proofErr w:type="spellStart"/>
      <w:r w:rsidR="009C1A47" w:rsidRPr="00F573C3">
        <w:rPr>
          <w:lang w:val="en-US"/>
        </w:rPr>
        <w:t>trifluoroacetates</w:t>
      </w:r>
      <w:proofErr w:type="spellEnd"/>
      <w:r w:rsidR="009C1A47" w:rsidRPr="00F573C3">
        <w:rPr>
          <w:lang w:val="en-US"/>
        </w:rPr>
        <w:t xml:space="preserve"> for the </w:t>
      </w:r>
      <w:proofErr w:type="spellStart"/>
      <w:r w:rsidR="009C1A47" w:rsidRPr="00F573C3">
        <w:rPr>
          <w:lang w:val="en-US"/>
        </w:rPr>
        <w:t>nucleophilic</w:t>
      </w:r>
      <w:proofErr w:type="spellEnd"/>
      <w:r w:rsidR="009C1A47" w:rsidRPr="00F573C3">
        <w:rPr>
          <w:lang w:val="en-US"/>
        </w:rPr>
        <w:t xml:space="preserve"> </w:t>
      </w:r>
      <w:proofErr w:type="spellStart"/>
      <w:r w:rsidR="009C1A47" w:rsidRPr="00F573C3">
        <w:rPr>
          <w:lang w:val="en-US"/>
        </w:rPr>
        <w:t>trifluoromethylation</w:t>
      </w:r>
      <w:proofErr w:type="spellEnd"/>
      <w:r w:rsidR="009C1A47" w:rsidRPr="00F573C3">
        <w:rPr>
          <w:lang w:val="en-US"/>
        </w:rPr>
        <w:t xml:space="preserve"> of fullerenes, Journal of Fluorine Chemistry. </w:t>
      </w:r>
      <w:r w:rsidR="009C1A47" w:rsidRPr="00A51B3E">
        <w:rPr>
          <w:lang w:val="en-US"/>
        </w:rPr>
        <w:t>(2019) 109344.</w:t>
      </w:r>
    </w:p>
    <w:sectPr w:rsidR="009C1A47" w:rsidRPr="00D245E9">
      <w:pgSz w:w="11906" w:h="16838"/>
      <w:pgMar w:top="1134" w:right="1361" w:bottom="1134" w:left="1361" w:header="709" w:footer="709"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557F8" w16cex:dateUtc="2023-03-10T04:17:00Z"/>
  <w16cex:commentExtensible w16cex:durableId="27B56242" w16cex:dateUtc="2023-03-10T05: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F2AC94" w16cid:durableId="27B557F8"/>
  <w16cid:commentId w16cid:paraId="0129E8C4" w16cid:durableId="27B5624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77027"/>
    <w:multiLevelType w:val="hybridMultilevel"/>
    <w:tmpl w:val="55840230"/>
    <w:lvl w:ilvl="0" w:tplc="35F8C5CE">
      <w:start w:val="1"/>
      <w:numFmt w:val="decimal"/>
      <w:lvlText w:val="%1."/>
      <w:lvlJc w:val="left"/>
      <w:pPr>
        <w:ind w:left="1117" w:hanging="360"/>
      </w:pPr>
      <w:rPr>
        <w:rFonts w:ascii="Times New Roman" w:eastAsia="Cambria" w:hAnsi="Times New Roman" w:cs="Times New Roman"/>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
    <w:nsid w:val="118E37F0"/>
    <w:multiLevelType w:val="hybridMultilevel"/>
    <w:tmpl w:val="04405718"/>
    <w:lvl w:ilvl="0" w:tplc="F3269AEE">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F2C0754"/>
    <w:multiLevelType w:val="hybridMultilevel"/>
    <w:tmpl w:val="726AD8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4">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241"/>
    <w:rsid w:val="00063966"/>
    <w:rsid w:val="00086081"/>
    <w:rsid w:val="000B68B4"/>
    <w:rsid w:val="000F657A"/>
    <w:rsid w:val="00101A1C"/>
    <w:rsid w:val="00106375"/>
    <w:rsid w:val="00116478"/>
    <w:rsid w:val="00130241"/>
    <w:rsid w:val="001544DA"/>
    <w:rsid w:val="001737C7"/>
    <w:rsid w:val="00181CC1"/>
    <w:rsid w:val="001A5E53"/>
    <w:rsid w:val="001D25D2"/>
    <w:rsid w:val="001E61C2"/>
    <w:rsid w:val="001F0493"/>
    <w:rsid w:val="00220CBB"/>
    <w:rsid w:val="002264EE"/>
    <w:rsid w:val="0023307C"/>
    <w:rsid w:val="00264D73"/>
    <w:rsid w:val="00270628"/>
    <w:rsid w:val="00272A01"/>
    <w:rsid w:val="00277B8D"/>
    <w:rsid w:val="00290B90"/>
    <w:rsid w:val="0031361E"/>
    <w:rsid w:val="00314539"/>
    <w:rsid w:val="00374198"/>
    <w:rsid w:val="00391C38"/>
    <w:rsid w:val="00391D13"/>
    <w:rsid w:val="003B76D6"/>
    <w:rsid w:val="004A1D5C"/>
    <w:rsid w:val="004A26A3"/>
    <w:rsid w:val="004B4C55"/>
    <w:rsid w:val="004F0EDF"/>
    <w:rsid w:val="004F5C9D"/>
    <w:rsid w:val="00522BF1"/>
    <w:rsid w:val="00533477"/>
    <w:rsid w:val="0056445C"/>
    <w:rsid w:val="00590166"/>
    <w:rsid w:val="00634E0B"/>
    <w:rsid w:val="00683B9F"/>
    <w:rsid w:val="006F7A19"/>
    <w:rsid w:val="00754E0F"/>
    <w:rsid w:val="00757E79"/>
    <w:rsid w:val="00775389"/>
    <w:rsid w:val="00785FA9"/>
    <w:rsid w:val="00797838"/>
    <w:rsid w:val="007C36D8"/>
    <w:rsid w:val="007E2492"/>
    <w:rsid w:val="007F2744"/>
    <w:rsid w:val="007F4FB3"/>
    <w:rsid w:val="0080478F"/>
    <w:rsid w:val="00817071"/>
    <w:rsid w:val="00884022"/>
    <w:rsid w:val="008931BE"/>
    <w:rsid w:val="008A653D"/>
    <w:rsid w:val="008D15CA"/>
    <w:rsid w:val="008D27DE"/>
    <w:rsid w:val="00921D45"/>
    <w:rsid w:val="00934C71"/>
    <w:rsid w:val="009A66DB"/>
    <w:rsid w:val="009B2F80"/>
    <w:rsid w:val="009B3300"/>
    <w:rsid w:val="009C1A47"/>
    <w:rsid w:val="009F2715"/>
    <w:rsid w:val="009F3380"/>
    <w:rsid w:val="00A02163"/>
    <w:rsid w:val="00A314FE"/>
    <w:rsid w:val="00A76BDE"/>
    <w:rsid w:val="00A938D8"/>
    <w:rsid w:val="00AB26E6"/>
    <w:rsid w:val="00B06C84"/>
    <w:rsid w:val="00B21DEB"/>
    <w:rsid w:val="00B830EE"/>
    <w:rsid w:val="00B940FB"/>
    <w:rsid w:val="00BF36F8"/>
    <w:rsid w:val="00BF4622"/>
    <w:rsid w:val="00C477FA"/>
    <w:rsid w:val="00C516D8"/>
    <w:rsid w:val="00CC45B3"/>
    <w:rsid w:val="00CD00B1"/>
    <w:rsid w:val="00D07018"/>
    <w:rsid w:val="00D22306"/>
    <w:rsid w:val="00D245E9"/>
    <w:rsid w:val="00D42542"/>
    <w:rsid w:val="00D647B3"/>
    <w:rsid w:val="00D8121C"/>
    <w:rsid w:val="00D9205D"/>
    <w:rsid w:val="00E22189"/>
    <w:rsid w:val="00E74069"/>
    <w:rsid w:val="00E74372"/>
    <w:rsid w:val="00E82048"/>
    <w:rsid w:val="00EB0CBB"/>
    <w:rsid w:val="00EB1F49"/>
    <w:rsid w:val="00EE09C2"/>
    <w:rsid w:val="00F655C9"/>
    <w:rsid w:val="00F865B3"/>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C38"/>
    <w:rPr>
      <w:rFonts w:ascii="Times New Roman" w:eastAsia="Times New Roman" w:hAnsi="Times New Roman" w:cs="Times New Roman"/>
      <w:sz w:val="24"/>
      <w:szCs w:val="24"/>
      <w:lang w:val="ru-RU" w:eastAsia="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rPr>
      <w:lang w:val="ru-RU" w:eastAsia="ru-RU"/>
    </w:rPr>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uiPriority w:val="99"/>
    <w:semiHidden/>
    <w:rsid w:val="00E22189"/>
    <w:rPr>
      <w:color w:val="808080"/>
    </w:rPr>
  </w:style>
  <w:style w:type="paragraph" w:styleId="a8">
    <w:name w:val="No Spacing"/>
    <w:uiPriority w:val="1"/>
    <w:qFormat/>
    <w:rsid w:val="00FF1903"/>
    <w:rPr>
      <w:rFonts w:cs="Times New Roman"/>
      <w:sz w:val="22"/>
      <w:szCs w:val="22"/>
      <w:lang w:bidi="en-US"/>
    </w:rPr>
  </w:style>
  <w:style w:type="character" w:styleId="a9">
    <w:name w:val="Hyperlink"/>
    <w:uiPriority w:val="99"/>
    <w:unhideWhenUsed/>
    <w:rsid w:val="00F865B3"/>
    <w:rPr>
      <w:color w:val="0000FF"/>
      <w:u w:val="single"/>
    </w:rPr>
  </w:style>
  <w:style w:type="character" w:customStyle="1" w:styleId="10">
    <w:name w:val="Неразрешенное упоминание1"/>
    <w:uiPriority w:val="99"/>
    <w:semiHidden/>
    <w:unhideWhenUsed/>
    <w:rsid w:val="00F865B3"/>
    <w:rPr>
      <w:color w:val="605E5C"/>
      <w:shd w:val="clear" w:color="auto" w:fill="E1DFDD"/>
    </w:rPr>
  </w:style>
  <w:style w:type="paragraph" w:customStyle="1" w:styleId="20">
    <w:name w:val="Стиль2"/>
    <w:basedOn w:val="a"/>
    <w:qFormat/>
    <w:rsid w:val="00F655C9"/>
    <w:pPr>
      <w:ind w:firstLine="567"/>
      <w:jc w:val="both"/>
      <w:textAlignment w:val="baseline"/>
    </w:pPr>
    <w:rPr>
      <w:rFonts w:eastAsia="Cambria"/>
      <w:lang w:eastAsia="en-US"/>
    </w:rPr>
  </w:style>
  <w:style w:type="paragraph" w:customStyle="1" w:styleId="11">
    <w:name w:val="Стиль1"/>
    <w:basedOn w:val="a"/>
    <w:qFormat/>
    <w:rsid w:val="00F655C9"/>
    <w:pPr>
      <w:spacing w:line="360" w:lineRule="auto"/>
      <w:jc w:val="both"/>
    </w:pPr>
    <w:rPr>
      <w:rFonts w:eastAsia="Cambria"/>
      <w:lang w:eastAsia="en-US"/>
    </w:rPr>
  </w:style>
  <w:style w:type="character" w:customStyle="1" w:styleId="text">
    <w:name w:val="text"/>
    <w:basedOn w:val="a0"/>
    <w:rsid w:val="00F655C9"/>
  </w:style>
  <w:style w:type="character" w:customStyle="1" w:styleId="author-ref">
    <w:name w:val="author-ref"/>
    <w:basedOn w:val="a0"/>
    <w:rsid w:val="00F655C9"/>
  </w:style>
  <w:style w:type="paragraph" w:customStyle="1" w:styleId="30">
    <w:name w:val="Стиль3"/>
    <w:basedOn w:val="11"/>
    <w:qFormat/>
    <w:rsid w:val="009C1A47"/>
    <w:pPr>
      <w:pBdr>
        <w:top w:val="nil"/>
        <w:left w:val="nil"/>
        <w:bottom w:val="nil"/>
        <w:right w:val="nil"/>
        <w:between w:val="nil"/>
      </w:pBdr>
      <w:shd w:val="clear" w:color="auto" w:fill="FFFFFF"/>
      <w:spacing w:line="240" w:lineRule="auto"/>
      <w:ind w:firstLine="397"/>
    </w:pPr>
    <w:rPr>
      <w:color w:val="000000"/>
    </w:rPr>
  </w:style>
  <w:style w:type="character" w:customStyle="1" w:styleId="layout">
    <w:name w:val="layout"/>
    <w:basedOn w:val="a0"/>
    <w:rsid w:val="00D245E9"/>
  </w:style>
  <w:style w:type="character" w:customStyle="1" w:styleId="extended-textshort">
    <w:name w:val="extended-text__short"/>
    <w:basedOn w:val="a0"/>
    <w:rsid w:val="00D245E9"/>
  </w:style>
  <w:style w:type="character" w:styleId="aa">
    <w:name w:val="FollowedHyperlink"/>
    <w:uiPriority w:val="99"/>
    <w:semiHidden/>
    <w:unhideWhenUsed/>
    <w:rsid w:val="00220CBB"/>
    <w:rPr>
      <w:color w:val="800080"/>
      <w:u w:val="single"/>
    </w:rPr>
  </w:style>
  <w:style w:type="character" w:styleId="ab">
    <w:name w:val="annotation reference"/>
    <w:basedOn w:val="a0"/>
    <w:uiPriority w:val="99"/>
    <w:semiHidden/>
    <w:unhideWhenUsed/>
    <w:rsid w:val="00785FA9"/>
    <w:rPr>
      <w:sz w:val="16"/>
      <w:szCs w:val="16"/>
    </w:rPr>
  </w:style>
  <w:style w:type="paragraph" w:styleId="ac">
    <w:name w:val="annotation text"/>
    <w:basedOn w:val="a"/>
    <w:link w:val="ad"/>
    <w:uiPriority w:val="99"/>
    <w:semiHidden/>
    <w:unhideWhenUsed/>
    <w:rsid w:val="00785FA9"/>
    <w:rPr>
      <w:sz w:val="20"/>
      <w:szCs w:val="20"/>
    </w:rPr>
  </w:style>
  <w:style w:type="character" w:customStyle="1" w:styleId="ad">
    <w:name w:val="Текст примечания Знак"/>
    <w:basedOn w:val="a0"/>
    <w:link w:val="ac"/>
    <w:uiPriority w:val="99"/>
    <w:semiHidden/>
    <w:rsid w:val="00785FA9"/>
    <w:rPr>
      <w:rFonts w:ascii="Times New Roman" w:eastAsia="Times New Roman" w:hAnsi="Times New Roman" w:cs="Times New Roman"/>
      <w:lang w:val="ru-RU" w:eastAsia="ru-RU"/>
    </w:rPr>
  </w:style>
  <w:style w:type="paragraph" w:styleId="ae">
    <w:name w:val="annotation subject"/>
    <w:basedOn w:val="ac"/>
    <w:next w:val="ac"/>
    <w:link w:val="af"/>
    <w:uiPriority w:val="99"/>
    <w:semiHidden/>
    <w:unhideWhenUsed/>
    <w:rsid w:val="00785FA9"/>
    <w:rPr>
      <w:b/>
      <w:bCs/>
    </w:rPr>
  </w:style>
  <w:style w:type="character" w:customStyle="1" w:styleId="af">
    <w:name w:val="Тема примечания Знак"/>
    <w:basedOn w:val="ad"/>
    <w:link w:val="ae"/>
    <w:uiPriority w:val="99"/>
    <w:semiHidden/>
    <w:rsid w:val="00785FA9"/>
    <w:rPr>
      <w:rFonts w:ascii="Times New Roman" w:eastAsia="Times New Roman" w:hAnsi="Times New Roman" w:cs="Times New Roman"/>
      <w:b/>
      <w:bCs/>
      <w:lang w:val="ru-RU" w:eastAsia="ru-RU"/>
    </w:rPr>
  </w:style>
  <w:style w:type="paragraph" w:styleId="af0">
    <w:name w:val="Revision"/>
    <w:hidden/>
    <w:uiPriority w:val="99"/>
    <w:semiHidden/>
    <w:rsid w:val="00683B9F"/>
    <w:rPr>
      <w:rFonts w:ascii="Times New Roman" w:eastAsia="Times New Roman" w:hAnsi="Times New Roman" w:cs="Times New Roman"/>
      <w:sz w:val="24"/>
      <w:szCs w:val="24"/>
      <w:lang w:val="ru-RU" w:eastAsia="ru-RU"/>
    </w:rPr>
  </w:style>
  <w:style w:type="paragraph" w:styleId="af1">
    <w:name w:val="Balloon Text"/>
    <w:basedOn w:val="a"/>
    <w:link w:val="af2"/>
    <w:uiPriority w:val="99"/>
    <w:semiHidden/>
    <w:unhideWhenUsed/>
    <w:rsid w:val="00B940FB"/>
    <w:rPr>
      <w:rFonts w:ascii="Segoe UI" w:hAnsi="Segoe UI" w:cs="Segoe UI"/>
      <w:sz w:val="18"/>
      <w:szCs w:val="18"/>
    </w:rPr>
  </w:style>
  <w:style w:type="character" w:customStyle="1" w:styleId="af2">
    <w:name w:val="Текст выноски Знак"/>
    <w:basedOn w:val="a0"/>
    <w:link w:val="af1"/>
    <w:uiPriority w:val="99"/>
    <w:semiHidden/>
    <w:rsid w:val="00B940FB"/>
    <w:rPr>
      <w:rFonts w:ascii="Segoe UI" w:eastAsia="Times New Roman" w:hAnsi="Segoe UI" w:cs="Segoe UI"/>
      <w:sz w:val="18"/>
      <w:szCs w:val="1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C38"/>
    <w:rPr>
      <w:rFonts w:ascii="Times New Roman" w:eastAsia="Times New Roman" w:hAnsi="Times New Roman" w:cs="Times New Roman"/>
      <w:sz w:val="24"/>
      <w:szCs w:val="24"/>
      <w:lang w:val="ru-RU" w:eastAsia="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rPr>
      <w:lang w:val="ru-RU" w:eastAsia="ru-RU"/>
    </w:rPr>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uiPriority w:val="99"/>
    <w:semiHidden/>
    <w:rsid w:val="00E22189"/>
    <w:rPr>
      <w:color w:val="808080"/>
    </w:rPr>
  </w:style>
  <w:style w:type="paragraph" w:styleId="a8">
    <w:name w:val="No Spacing"/>
    <w:uiPriority w:val="1"/>
    <w:qFormat/>
    <w:rsid w:val="00FF1903"/>
    <w:rPr>
      <w:rFonts w:cs="Times New Roman"/>
      <w:sz w:val="22"/>
      <w:szCs w:val="22"/>
      <w:lang w:bidi="en-US"/>
    </w:rPr>
  </w:style>
  <w:style w:type="character" w:styleId="a9">
    <w:name w:val="Hyperlink"/>
    <w:uiPriority w:val="99"/>
    <w:unhideWhenUsed/>
    <w:rsid w:val="00F865B3"/>
    <w:rPr>
      <w:color w:val="0000FF"/>
      <w:u w:val="single"/>
    </w:rPr>
  </w:style>
  <w:style w:type="character" w:customStyle="1" w:styleId="10">
    <w:name w:val="Неразрешенное упоминание1"/>
    <w:uiPriority w:val="99"/>
    <w:semiHidden/>
    <w:unhideWhenUsed/>
    <w:rsid w:val="00F865B3"/>
    <w:rPr>
      <w:color w:val="605E5C"/>
      <w:shd w:val="clear" w:color="auto" w:fill="E1DFDD"/>
    </w:rPr>
  </w:style>
  <w:style w:type="paragraph" w:customStyle="1" w:styleId="20">
    <w:name w:val="Стиль2"/>
    <w:basedOn w:val="a"/>
    <w:qFormat/>
    <w:rsid w:val="00F655C9"/>
    <w:pPr>
      <w:ind w:firstLine="567"/>
      <w:jc w:val="both"/>
      <w:textAlignment w:val="baseline"/>
    </w:pPr>
    <w:rPr>
      <w:rFonts w:eastAsia="Cambria"/>
      <w:lang w:eastAsia="en-US"/>
    </w:rPr>
  </w:style>
  <w:style w:type="paragraph" w:customStyle="1" w:styleId="11">
    <w:name w:val="Стиль1"/>
    <w:basedOn w:val="a"/>
    <w:qFormat/>
    <w:rsid w:val="00F655C9"/>
    <w:pPr>
      <w:spacing w:line="360" w:lineRule="auto"/>
      <w:jc w:val="both"/>
    </w:pPr>
    <w:rPr>
      <w:rFonts w:eastAsia="Cambria"/>
      <w:lang w:eastAsia="en-US"/>
    </w:rPr>
  </w:style>
  <w:style w:type="character" w:customStyle="1" w:styleId="text">
    <w:name w:val="text"/>
    <w:basedOn w:val="a0"/>
    <w:rsid w:val="00F655C9"/>
  </w:style>
  <w:style w:type="character" w:customStyle="1" w:styleId="author-ref">
    <w:name w:val="author-ref"/>
    <w:basedOn w:val="a0"/>
    <w:rsid w:val="00F655C9"/>
  </w:style>
  <w:style w:type="paragraph" w:customStyle="1" w:styleId="30">
    <w:name w:val="Стиль3"/>
    <w:basedOn w:val="11"/>
    <w:qFormat/>
    <w:rsid w:val="009C1A47"/>
    <w:pPr>
      <w:pBdr>
        <w:top w:val="nil"/>
        <w:left w:val="nil"/>
        <w:bottom w:val="nil"/>
        <w:right w:val="nil"/>
        <w:between w:val="nil"/>
      </w:pBdr>
      <w:shd w:val="clear" w:color="auto" w:fill="FFFFFF"/>
      <w:spacing w:line="240" w:lineRule="auto"/>
      <w:ind w:firstLine="397"/>
    </w:pPr>
    <w:rPr>
      <w:color w:val="000000"/>
    </w:rPr>
  </w:style>
  <w:style w:type="character" w:customStyle="1" w:styleId="layout">
    <w:name w:val="layout"/>
    <w:basedOn w:val="a0"/>
    <w:rsid w:val="00D245E9"/>
  </w:style>
  <w:style w:type="character" w:customStyle="1" w:styleId="extended-textshort">
    <w:name w:val="extended-text__short"/>
    <w:basedOn w:val="a0"/>
    <w:rsid w:val="00D245E9"/>
  </w:style>
  <w:style w:type="character" w:styleId="aa">
    <w:name w:val="FollowedHyperlink"/>
    <w:uiPriority w:val="99"/>
    <w:semiHidden/>
    <w:unhideWhenUsed/>
    <w:rsid w:val="00220CBB"/>
    <w:rPr>
      <w:color w:val="800080"/>
      <w:u w:val="single"/>
    </w:rPr>
  </w:style>
  <w:style w:type="character" w:styleId="ab">
    <w:name w:val="annotation reference"/>
    <w:basedOn w:val="a0"/>
    <w:uiPriority w:val="99"/>
    <w:semiHidden/>
    <w:unhideWhenUsed/>
    <w:rsid w:val="00785FA9"/>
    <w:rPr>
      <w:sz w:val="16"/>
      <w:szCs w:val="16"/>
    </w:rPr>
  </w:style>
  <w:style w:type="paragraph" w:styleId="ac">
    <w:name w:val="annotation text"/>
    <w:basedOn w:val="a"/>
    <w:link w:val="ad"/>
    <w:uiPriority w:val="99"/>
    <w:semiHidden/>
    <w:unhideWhenUsed/>
    <w:rsid w:val="00785FA9"/>
    <w:rPr>
      <w:sz w:val="20"/>
      <w:szCs w:val="20"/>
    </w:rPr>
  </w:style>
  <w:style w:type="character" w:customStyle="1" w:styleId="ad">
    <w:name w:val="Текст примечания Знак"/>
    <w:basedOn w:val="a0"/>
    <w:link w:val="ac"/>
    <w:uiPriority w:val="99"/>
    <w:semiHidden/>
    <w:rsid w:val="00785FA9"/>
    <w:rPr>
      <w:rFonts w:ascii="Times New Roman" w:eastAsia="Times New Roman" w:hAnsi="Times New Roman" w:cs="Times New Roman"/>
      <w:lang w:val="ru-RU" w:eastAsia="ru-RU"/>
    </w:rPr>
  </w:style>
  <w:style w:type="paragraph" w:styleId="ae">
    <w:name w:val="annotation subject"/>
    <w:basedOn w:val="ac"/>
    <w:next w:val="ac"/>
    <w:link w:val="af"/>
    <w:uiPriority w:val="99"/>
    <w:semiHidden/>
    <w:unhideWhenUsed/>
    <w:rsid w:val="00785FA9"/>
    <w:rPr>
      <w:b/>
      <w:bCs/>
    </w:rPr>
  </w:style>
  <w:style w:type="character" w:customStyle="1" w:styleId="af">
    <w:name w:val="Тема примечания Знак"/>
    <w:basedOn w:val="ad"/>
    <w:link w:val="ae"/>
    <w:uiPriority w:val="99"/>
    <w:semiHidden/>
    <w:rsid w:val="00785FA9"/>
    <w:rPr>
      <w:rFonts w:ascii="Times New Roman" w:eastAsia="Times New Roman" w:hAnsi="Times New Roman" w:cs="Times New Roman"/>
      <w:b/>
      <w:bCs/>
      <w:lang w:val="ru-RU" w:eastAsia="ru-RU"/>
    </w:rPr>
  </w:style>
  <w:style w:type="paragraph" w:styleId="af0">
    <w:name w:val="Revision"/>
    <w:hidden/>
    <w:uiPriority w:val="99"/>
    <w:semiHidden/>
    <w:rsid w:val="00683B9F"/>
    <w:rPr>
      <w:rFonts w:ascii="Times New Roman" w:eastAsia="Times New Roman" w:hAnsi="Times New Roman" w:cs="Times New Roman"/>
      <w:sz w:val="24"/>
      <w:szCs w:val="24"/>
      <w:lang w:val="ru-RU" w:eastAsia="ru-RU"/>
    </w:rPr>
  </w:style>
  <w:style w:type="paragraph" w:styleId="af1">
    <w:name w:val="Balloon Text"/>
    <w:basedOn w:val="a"/>
    <w:link w:val="af2"/>
    <w:uiPriority w:val="99"/>
    <w:semiHidden/>
    <w:unhideWhenUsed/>
    <w:rsid w:val="00B940FB"/>
    <w:rPr>
      <w:rFonts w:ascii="Segoe UI" w:hAnsi="Segoe UI" w:cs="Segoe UI"/>
      <w:sz w:val="18"/>
      <w:szCs w:val="18"/>
    </w:rPr>
  </w:style>
  <w:style w:type="character" w:customStyle="1" w:styleId="af2">
    <w:name w:val="Текст выноски Знак"/>
    <w:basedOn w:val="a0"/>
    <w:link w:val="af1"/>
    <w:uiPriority w:val="99"/>
    <w:semiHidden/>
    <w:rsid w:val="00B940FB"/>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083145">
      <w:bodyDiv w:val="1"/>
      <w:marLeft w:val="0"/>
      <w:marRight w:val="0"/>
      <w:marTop w:val="0"/>
      <w:marBottom w:val="0"/>
      <w:divBdr>
        <w:top w:val="none" w:sz="0" w:space="0" w:color="auto"/>
        <w:left w:val="none" w:sz="0" w:space="0" w:color="auto"/>
        <w:bottom w:val="none" w:sz="0" w:space="0" w:color="auto"/>
        <w:right w:val="none" w:sz="0" w:space="0" w:color="auto"/>
      </w:divBdr>
    </w:div>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157922566">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8/08/relationships/commentsExtensible" Target="commentsExtensible.xml"/><Relationship Id="rId4" Type="http://schemas.microsoft.com/office/2007/relationships/stylesWithEffects" Target="stylesWithEffect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0CEE7-8D2A-4CBA-86BB-E1B7D543A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537</Words>
  <Characters>3063</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Lomonosov MSU</Company>
  <LinksUpToDate>false</LinksUpToDate>
  <CharactersWithSpaces>3593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Степан Мазуров</dc:creator>
  <cp:lastModifiedBy>Maria</cp:lastModifiedBy>
  <cp:revision>6</cp:revision>
  <dcterms:created xsi:type="dcterms:W3CDTF">2023-03-10T07:53:00Z</dcterms:created>
  <dcterms:modified xsi:type="dcterms:W3CDTF">2023-03-10T07:56:00Z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