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C96466" w14:textId="581B3F52" w:rsidR="00651E7F" w:rsidRPr="00651E7F" w:rsidRDefault="00651E7F" w:rsidP="00651E7F">
      <w:pPr>
        <w:pBdr>
          <w:top w:val="nil"/>
          <w:left w:val="nil"/>
          <w:bottom w:val="nil"/>
          <w:right w:val="nil"/>
          <w:between w:val="nil"/>
        </w:pBdr>
        <w:shd w:val="clear" w:color="auto" w:fill="FFFFFF"/>
        <w:jc w:val="center"/>
        <w:rPr>
          <w:b/>
          <w:color w:val="000000"/>
        </w:rPr>
      </w:pPr>
      <w:r w:rsidRPr="00651E7F">
        <w:rPr>
          <w:b/>
          <w:bCs/>
          <w:color w:val="000000" w:themeColor="text1"/>
          <w:shd w:val="clear" w:color="auto" w:fill="FFFFFF"/>
        </w:rPr>
        <w:t xml:space="preserve">Влияние химических модификаций на механизмы релаксации электронно-возбужденного хромофора желтого </w:t>
      </w:r>
      <w:proofErr w:type="spellStart"/>
      <w:r w:rsidRPr="00651E7F">
        <w:rPr>
          <w:b/>
          <w:bCs/>
          <w:color w:val="000000" w:themeColor="text1"/>
          <w:shd w:val="clear" w:color="auto" w:fill="FFFFFF"/>
        </w:rPr>
        <w:t>фотоактивного</w:t>
      </w:r>
      <w:proofErr w:type="spellEnd"/>
      <w:r w:rsidRPr="00651E7F">
        <w:rPr>
          <w:b/>
          <w:bCs/>
          <w:color w:val="000000" w:themeColor="text1"/>
          <w:shd w:val="clear" w:color="auto" w:fill="FFFFFF"/>
        </w:rPr>
        <w:t xml:space="preserve"> белка</w:t>
      </w:r>
    </w:p>
    <w:p w14:paraId="00000002" w14:textId="1FE21570" w:rsidR="00130241" w:rsidRDefault="00651E7F">
      <w:pPr>
        <w:pBdr>
          <w:top w:val="nil"/>
          <w:left w:val="nil"/>
          <w:bottom w:val="nil"/>
          <w:right w:val="nil"/>
          <w:between w:val="nil"/>
        </w:pBdr>
        <w:shd w:val="clear" w:color="auto" w:fill="FFFFFF"/>
        <w:jc w:val="center"/>
        <w:rPr>
          <w:color w:val="000000"/>
        </w:rPr>
      </w:pPr>
      <w:r>
        <w:rPr>
          <w:b/>
          <w:i/>
          <w:color w:val="000000"/>
        </w:rPr>
        <w:t>Чемеков М.С.</w:t>
      </w:r>
    </w:p>
    <w:p w14:paraId="00000003" w14:textId="4433CCE1" w:rsidR="00130241" w:rsidRDefault="00651E7F">
      <w:pPr>
        <w:pBdr>
          <w:top w:val="nil"/>
          <w:left w:val="nil"/>
          <w:bottom w:val="nil"/>
          <w:right w:val="nil"/>
          <w:between w:val="nil"/>
        </w:pBdr>
        <w:shd w:val="clear" w:color="auto" w:fill="FFFFFF"/>
        <w:jc w:val="center"/>
        <w:rPr>
          <w:color w:val="000000"/>
        </w:rPr>
      </w:pPr>
      <w:r>
        <w:rPr>
          <w:i/>
          <w:color w:val="000000"/>
        </w:rPr>
        <w:t>Студент, 6 курс специалитета</w:t>
      </w:r>
    </w:p>
    <w:p w14:paraId="00000004" w14:textId="1247B752" w:rsidR="00130241" w:rsidRPr="00921D45" w:rsidRDefault="00EB1F49">
      <w:pPr>
        <w:pBdr>
          <w:top w:val="nil"/>
          <w:left w:val="nil"/>
          <w:bottom w:val="nil"/>
          <w:right w:val="nil"/>
          <w:between w:val="nil"/>
        </w:pBdr>
        <w:shd w:val="clear" w:color="auto" w:fill="FFFFFF"/>
        <w:jc w:val="center"/>
        <w:rPr>
          <w:color w:val="000000"/>
        </w:rPr>
      </w:pPr>
      <w:r>
        <w:rPr>
          <w:i/>
          <w:color w:val="000000"/>
        </w:rPr>
        <w:t>Московский государственный университет имени М.В.</w:t>
      </w:r>
      <w:r w:rsidR="00921D45">
        <w:rPr>
          <w:i/>
          <w:color w:val="000000"/>
        </w:rPr>
        <w:t xml:space="preserve"> </w:t>
      </w:r>
      <w:r>
        <w:rPr>
          <w:i/>
          <w:color w:val="000000"/>
        </w:rPr>
        <w:t>Ломоносова, </w:t>
      </w:r>
    </w:p>
    <w:p w14:paraId="00000005" w14:textId="1A249D70" w:rsidR="00130241" w:rsidRPr="00391C38" w:rsidRDefault="00391C38">
      <w:pPr>
        <w:pBdr>
          <w:top w:val="nil"/>
          <w:left w:val="nil"/>
          <w:bottom w:val="nil"/>
          <w:right w:val="nil"/>
          <w:between w:val="nil"/>
        </w:pBdr>
        <w:shd w:val="clear" w:color="auto" w:fill="FFFFFF"/>
        <w:jc w:val="center"/>
        <w:rPr>
          <w:color w:val="000000"/>
        </w:rPr>
      </w:pPr>
      <w:r>
        <w:rPr>
          <w:i/>
          <w:color w:val="000000"/>
        </w:rPr>
        <w:t>химический</w:t>
      </w:r>
      <w:r w:rsidR="00EB1F49">
        <w:rPr>
          <w:i/>
          <w:color w:val="000000"/>
        </w:rPr>
        <w:t xml:space="preserve"> факультет, Москва, Россия</w:t>
      </w:r>
    </w:p>
    <w:p w14:paraId="00000008" w14:textId="160BB9D0" w:rsidR="00130241" w:rsidRPr="00651E7F" w:rsidRDefault="00EB1F49">
      <w:pPr>
        <w:pBdr>
          <w:top w:val="nil"/>
          <w:left w:val="nil"/>
          <w:bottom w:val="nil"/>
          <w:right w:val="nil"/>
          <w:between w:val="nil"/>
        </w:pBdr>
        <w:shd w:val="clear" w:color="auto" w:fill="FFFFFF"/>
        <w:jc w:val="center"/>
        <w:rPr>
          <w:color w:val="000000"/>
        </w:rPr>
      </w:pPr>
      <w:r w:rsidRPr="00651E7F">
        <w:rPr>
          <w:i/>
          <w:color w:val="000000"/>
          <w:lang w:val="en-US"/>
        </w:rPr>
        <w:t>E</w:t>
      </w:r>
      <w:r w:rsidR="003B76D6" w:rsidRPr="00651E7F">
        <w:rPr>
          <w:i/>
          <w:color w:val="000000"/>
        </w:rPr>
        <w:t>-</w:t>
      </w:r>
      <w:r w:rsidR="00651E7F">
        <w:rPr>
          <w:i/>
          <w:color w:val="000000"/>
          <w:lang w:val="en-US"/>
        </w:rPr>
        <w:t>mail</w:t>
      </w:r>
      <w:r w:rsidR="00651E7F" w:rsidRPr="00651E7F">
        <w:rPr>
          <w:i/>
          <w:color w:val="000000"/>
        </w:rPr>
        <w:t>:</w:t>
      </w:r>
      <w:hyperlink r:id="rId6" w:history="1">
        <w:r w:rsidR="00651E7F" w:rsidRPr="00476EE3">
          <w:rPr>
            <w:rStyle w:val="a9"/>
            <w:i/>
            <w:lang w:val="en-US"/>
          </w:rPr>
          <w:t>maksim</w:t>
        </w:r>
        <w:r w:rsidR="00651E7F" w:rsidRPr="00651E7F">
          <w:rPr>
            <w:rStyle w:val="a9"/>
            <w:i/>
          </w:rPr>
          <w:t>.</w:t>
        </w:r>
        <w:r w:rsidR="00651E7F" w:rsidRPr="00476EE3">
          <w:rPr>
            <w:rStyle w:val="a9"/>
            <w:i/>
            <w:lang w:val="en-US"/>
          </w:rPr>
          <w:t>chemekov</w:t>
        </w:r>
        <w:r w:rsidR="00651E7F" w:rsidRPr="00651E7F">
          <w:rPr>
            <w:rStyle w:val="a9"/>
            <w:i/>
          </w:rPr>
          <w:t>@</w:t>
        </w:r>
        <w:r w:rsidR="00651E7F" w:rsidRPr="00476EE3">
          <w:rPr>
            <w:rStyle w:val="a9"/>
            <w:i/>
            <w:lang w:val="en-US"/>
          </w:rPr>
          <w:t>chemistry</w:t>
        </w:r>
        <w:r w:rsidR="00651E7F" w:rsidRPr="00651E7F">
          <w:rPr>
            <w:rStyle w:val="a9"/>
            <w:i/>
          </w:rPr>
          <w:t>.</w:t>
        </w:r>
        <w:r w:rsidR="00651E7F" w:rsidRPr="00476EE3">
          <w:rPr>
            <w:rStyle w:val="a9"/>
            <w:i/>
            <w:lang w:val="en-US"/>
          </w:rPr>
          <w:t>msu</w:t>
        </w:r>
        <w:r w:rsidR="00651E7F" w:rsidRPr="00651E7F">
          <w:rPr>
            <w:rStyle w:val="a9"/>
            <w:i/>
          </w:rPr>
          <w:t>.</w:t>
        </w:r>
        <w:proofErr w:type="spellStart"/>
        <w:r w:rsidR="00651E7F" w:rsidRPr="00476EE3">
          <w:rPr>
            <w:rStyle w:val="a9"/>
            <w:i/>
            <w:lang w:val="en-US"/>
          </w:rPr>
          <w:t>ru</w:t>
        </w:r>
        <w:proofErr w:type="spellEnd"/>
      </w:hyperlink>
      <w:r w:rsidRPr="00651E7F">
        <w:rPr>
          <w:i/>
          <w:color w:val="000000"/>
        </w:rPr>
        <w:t xml:space="preserve"> </w:t>
      </w:r>
    </w:p>
    <w:p w14:paraId="0A8641EB" w14:textId="03AE21A1" w:rsidR="00B03D83" w:rsidRDefault="00B03D83" w:rsidP="00B03D83">
      <w:pPr>
        <w:ind w:firstLine="567"/>
        <w:jc w:val="both"/>
      </w:pPr>
      <w:r w:rsidRPr="00B03D83">
        <w:t xml:space="preserve">Молекулы на основе </w:t>
      </w:r>
      <w:proofErr w:type="spellStart"/>
      <w:r w:rsidRPr="00B03D83">
        <w:t>депротонированного</w:t>
      </w:r>
      <w:proofErr w:type="spellEnd"/>
      <w:r w:rsidRPr="00B03D83">
        <w:t xml:space="preserve"> п</w:t>
      </w:r>
      <w:r w:rsidR="00674277">
        <w:t>ара</w:t>
      </w:r>
      <w:r w:rsidRPr="00B03D83">
        <w:t>-</w:t>
      </w:r>
      <w:proofErr w:type="spellStart"/>
      <w:r w:rsidRPr="00B03D83">
        <w:t>гидроксициннаматного</w:t>
      </w:r>
      <w:proofErr w:type="spellEnd"/>
      <w:r w:rsidRPr="00B03D83">
        <w:t xml:space="preserve"> фрагмента широко распространены в природе, в том числе служат в качестве УФ-фильтров в листьях растений и в качестве </w:t>
      </w:r>
      <w:proofErr w:type="spellStart"/>
      <w:r w:rsidRPr="00B03D83">
        <w:t>биохромофора</w:t>
      </w:r>
      <w:proofErr w:type="spellEnd"/>
      <w:r w:rsidRPr="00B03D83">
        <w:t xml:space="preserve"> в </w:t>
      </w:r>
      <w:r w:rsidR="00746256">
        <w:t xml:space="preserve">желтом </w:t>
      </w:r>
      <w:proofErr w:type="spellStart"/>
      <w:r w:rsidRPr="00B03D83">
        <w:t>фотоактивно</w:t>
      </w:r>
      <w:r w:rsidR="00746256">
        <w:t>м</w:t>
      </w:r>
      <w:proofErr w:type="spellEnd"/>
      <w:r w:rsidRPr="00B03D83">
        <w:t xml:space="preserve"> белк</w:t>
      </w:r>
      <w:r w:rsidR="00746256">
        <w:t>е</w:t>
      </w:r>
      <w:r w:rsidRPr="0082755D">
        <w:t xml:space="preserve">. Фотофизическое поведение этих хромофоров сосредоточено вокруг быстрой </w:t>
      </w:r>
      <w:proofErr w:type="spellStart"/>
      <w:r w:rsidRPr="0082755D">
        <w:t>фотоизомеризации</w:t>
      </w:r>
      <w:proofErr w:type="spellEnd"/>
      <w:r w:rsidRPr="0082755D">
        <w:t xml:space="preserve"> E → Z</w:t>
      </w:r>
      <w:r w:rsidR="00EA6DDC" w:rsidRPr="0082755D">
        <w:t>, которая вызывает конформационные изменения в белке</w:t>
      </w:r>
      <w:r w:rsidRPr="0082755D">
        <w:t>.</w:t>
      </w:r>
      <w:r w:rsidR="003A5A5C">
        <w:t xml:space="preserve"> В</w:t>
      </w:r>
      <w:r w:rsidR="000F15CA">
        <w:t xml:space="preserve"> эксперименте </w:t>
      </w:r>
      <w:r w:rsidR="003A5A5C">
        <w:t xml:space="preserve">при </w:t>
      </w:r>
      <w:r w:rsidR="00746256">
        <w:t xml:space="preserve">переходе в </w:t>
      </w:r>
      <w:r w:rsidR="00746256" w:rsidRPr="0082755D">
        <w:t>S</w:t>
      </w:r>
      <w:r w:rsidR="00746256" w:rsidRPr="0082755D">
        <w:rPr>
          <w:vertAlign w:val="subscript"/>
        </w:rPr>
        <w:t>1</w:t>
      </w:r>
      <w:r w:rsidR="00746256" w:rsidRPr="0082755D">
        <w:t xml:space="preserve">(ππ*) </w:t>
      </w:r>
      <w:r w:rsidR="00746256">
        <w:t xml:space="preserve">состояние </w:t>
      </w:r>
      <w:r w:rsidR="000F15CA">
        <w:t>наблюдается</w:t>
      </w:r>
      <w:r w:rsidR="00AB6933">
        <w:t xml:space="preserve"> два пути</w:t>
      </w:r>
      <w:r w:rsidR="003A5A5C">
        <w:t xml:space="preserve"> релаксации</w:t>
      </w:r>
      <w:r w:rsidR="000F15CA">
        <w:t xml:space="preserve">: </w:t>
      </w:r>
      <w:r w:rsidR="00746256">
        <w:t>электронная эмиссия</w:t>
      </w:r>
      <w:r w:rsidR="0082755D">
        <w:t xml:space="preserve"> </w:t>
      </w:r>
      <w:r w:rsidR="00746256">
        <w:t>во всем диапазоне длин волн возбуждения (</w:t>
      </w:r>
      <w:r w:rsidR="0082755D" w:rsidRPr="0082755D">
        <w:t xml:space="preserve">370–480 </w:t>
      </w:r>
      <w:proofErr w:type="spellStart"/>
      <w:r w:rsidR="0082755D" w:rsidRPr="0082755D">
        <w:t>нм</w:t>
      </w:r>
      <w:proofErr w:type="spellEnd"/>
      <w:r w:rsidR="00746256">
        <w:t xml:space="preserve">) и </w:t>
      </w:r>
      <w:proofErr w:type="spellStart"/>
      <w:r w:rsidR="0082755D" w:rsidRPr="0082755D">
        <w:t>фотоизомеризация</w:t>
      </w:r>
      <w:proofErr w:type="spellEnd"/>
      <w:r w:rsidR="0082755D" w:rsidRPr="0082755D">
        <w:t xml:space="preserve"> E → Z </w:t>
      </w:r>
      <w:r w:rsidR="00746256">
        <w:t xml:space="preserve">при возбуждении </w:t>
      </w:r>
      <w:r w:rsidR="0082755D" w:rsidRPr="0082755D">
        <w:t>в синей части полосы (370–430 нм)</w:t>
      </w:r>
      <w:r w:rsidR="000F15CA">
        <w:t xml:space="preserve"> </w:t>
      </w:r>
      <w:r w:rsidR="000F15CA" w:rsidRPr="000F15CA">
        <w:t>[1]</w:t>
      </w:r>
      <w:r w:rsidR="0082755D" w:rsidRPr="0082755D">
        <w:t xml:space="preserve">. </w:t>
      </w:r>
      <w:r w:rsidRPr="00994F84">
        <w:t xml:space="preserve">Целью данной работы является изучение влияния химических модификаций на механизм и кинетику </w:t>
      </w:r>
      <w:r w:rsidR="00746256">
        <w:t>внутренней релаксации хромофора из</w:t>
      </w:r>
      <w:r w:rsidRPr="00994F84">
        <w:t xml:space="preserve"> </w:t>
      </w:r>
      <w:r w:rsidR="00746256">
        <w:t xml:space="preserve">первого </w:t>
      </w:r>
      <w:proofErr w:type="spellStart"/>
      <w:r w:rsidR="00746256">
        <w:t>синглетного</w:t>
      </w:r>
      <w:proofErr w:type="spellEnd"/>
      <w:r w:rsidR="00746256">
        <w:t xml:space="preserve"> электронно-</w:t>
      </w:r>
      <w:r w:rsidRPr="00994F84">
        <w:t>возбужденно</w:t>
      </w:r>
      <w:r w:rsidR="00746256">
        <w:t>го</w:t>
      </w:r>
      <w:r w:rsidRPr="00994F84">
        <w:t xml:space="preserve"> состояни</w:t>
      </w:r>
      <w:r w:rsidR="00746256">
        <w:t>я</w:t>
      </w:r>
      <w:r w:rsidRPr="00926EDF">
        <w:t>.</w:t>
      </w:r>
    </w:p>
    <w:p w14:paraId="0755239A" w14:textId="4A4CCB45" w:rsidR="00862727" w:rsidRDefault="00862727" w:rsidP="00B03D83">
      <w:pPr>
        <w:ind w:firstLine="567"/>
        <w:jc w:val="both"/>
      </w:pPr>
      <w:r>
        <w:rPr>
          <w:noProof/>
        </w:rPr>
        <w:drawing>
          <wp:anchor distT="0" distB="0" distL="114300" distR="114300" simplePos="0" relativeHeight="251658240" behindDoc="0" locked="0" layoutInCell="1" allowOverlap="1" wp14:anchorId="13CF90E5" wp14:editId="6320E2B9">
            <wp:simplePos x="0" y="0"/>
            <wp:positionH relativeFrom="column">
              <wp:posOffset>1513205</wp:posOffset>
            </wp:positionH>
            <wp:positionV relativeFrom="paragraph">
              <wp:posOffset>186690</wp:posOffset>
            </wp:positionV>
            <wp:extent cx="2827020" cy="775335"/>
            <wp:effectExtent l="0" t="0" r="0" b="5715"/>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27020" cy="7753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3DFFD3C" w14:textId="064F5EB3" w:rsidR="00870E66" w:rsidRDefault="00870E66" w:rsidP="00C832E4">
      <w:pPr>
        <w:ind w:firstLine="567"/>
        <w:jc w:val="center"/>
        <w:rPr>
          <w:noProof/>
        </w:rPr>
      </w:pPr>
    </w:p>
    <w:p w14:paraId="42AF95EF" w14:textId="2064DEE3" w:rsidR="004C5D0E" w:rsidRPr="00870E66" w:rsidRDefault="004C5D0E" w:rsidP="004C5D0E">
      <w:pPr>
        <w:jc w:val="center"/>
      </w:pPr>
      <w:r w:rsidRPr="006834C5">
        <w:t xml:space="preserve">Рис. 1. </w:t>
      </w:r>
      <w:r w:rsidR="00870E66">
        <w:t>Рассматриваемые в работе пара-</w:t>
      </w:r>
      <w:proofErr w:type="spellStart"/>
      <w:r w:rsidR="00870E66">
        <w:t>гидроксициннаматные</w:t>
      </w:r>
      <w:proofErr w:type="spellEnd"/>
      <w:r w:rsidR="00870E66">
        <w:t xml:space="preserve"> анионы</w:t>
      </w:r>
    </w:p>
    <w:p w14:paraId="17D892C4" w14:textId="77777777" w:rsidR="004C5D0E" w:rsidRPr="00B03D83" w:rsidRDefault="004C5D0E" w:rsidP="00B03D83">
      <w:pPr>
        <w:ind w:firstLine="567"/>
        <w:jc w:val="both"/>
      </w:pPr>
    </w:p>
    <w:p w14:paraId="4AFDC3C2" w14:textId="7E01A2F6" w:rsidR="00E22189" w:rsidRDefault="00B03D83" w:rsidP="008C61ED">
      <w:pPr>
        <w:pBdr>
          <w:top w:val="nil"/>
          <w:left w:val="nil"/>
          <w:bottom w:val="nil"/>
          <w:right w:val="nil"/>
          <w:between w:val="nil"/>
        </w:pBdr>
        <w:shd w:val="clear" w:color="auto" w:fill="FFFFFF"/>
        <w:ind w:firstLine="397"/>
        <w:jc w:val="both"/>
      </w:pPr>
      <w:r w:rsidRPr="00994F84">
        <w:t>В данной работе построен</w:t>
      </w:r>
      <w:r>
        <w:t>ы</w:t>
      </w:r>
      <w:r w:rsidRPr="00994F84">
        <w:t xml:space="preserve"> </w:t>
      </w:r>
      <w:r w:rsidR="00746256">
        <w:t xml:space="preserve">сечения поверхности </w:t>
      </w:r>
      <w:r w:rsidRPr="00994F84">
        <w:t xml:space="preserve">потенциальной энергии </w:t>
      </w:r>
      <w:r w:rsidR="00746256">
        <w:t>в</w:t>
      </w:r>
      <w:r w:rsidRPr="00994F84">
        <w:t xml:space="preserve">доль </w:t>
      </w:r>
      <w:r w:rsidR="00746256">
        <w:t xml:space="preserve">координат внутримолекулярного вращения </w:t>
      </w:r>
      <w:r w:rsidR="00C832E4">
        <w:t xml:space="preserve">вокруг одинарной и двойной связи в состоянии </w:t>
      </w:r>
      <w:r w:rsidR="00C832E4">
        <w:rPr>
          <w:lang w:val="en-US"/>
        </w:rPr>
        <w:t>S</w:t>
      </w:r>
      <w:r w:rsidR="00C832E4" w:rsidRPr="00C832E4">
        <w:rPr>
          <w:vertAlign w:val="subscript"/>
        </w:rPr>
        <w:t>1</w:t>
      </w:r>
      <w:r w:rsidR="00C832E4" w:rsidRPr="00C832E4">
        <w:t xml:space="preserve"> </w:t>
      </w:r>
      <w:r w:rsidRPr="00994F84">
        <w:t xml:space="preserve">с использованием инвариантной </w:t>
      </w:r>
      <w:proofErr w:type="spellStart"/>
      <w:r w:rsidRPr="00994F84">
        <w:t>многоконфигурационной</w:t>
      </w:r>
      <w:proofErr w:type="spellEnd"/>
      <w:r w:rsidRPr="00994F84">
        <w:t xml:space="preserve"> </w:t>
      </w:r>
      <w:proofErr w:type="spellStart"/>
      <w:r w:rsidRPr="00994F84">
        <w:t>квазивырожденной</w:t>
      </w:r>
      <w:proofErr w:type="spellEnd"/>
      <w:r w:rsidRPr="00994F84">
        <w:t xml:space="preserve"> теории возмущений XMCQDPT2</w:t>
      </w:r>
      <w:r w:rsidRPr="00CD6D5D">
        <w:t>.</w:t>
      </w:r>
      <w:r>
        <w:t xml:space="preserve"> </w:t>
      </w:r>
      <w:r w:rsidRPr="007C6BA7">
        <w:t>Модифицированная теория активированного комплекса применя</w:t>
      </w:r>
      <w:r w:rsidR="00C832E4">
        <w:t>лась</w:t>
      </w:r>
      <w:r w:rsidRPr="007C6BA7">
        <w:t xml:space="preserve"> для оценки времени жизни возбужденного состояния на основе энергетических барьеров, расположенных вдоль путей реакции. Соответствующие статистические суммы вычисляются на основе уровней энергии, найденных как численные решения одномерного уравнения Шредингера для внутримолекулярного вращения с использованием матричного метода Нумерова</w:t>
      </w:r>
      <w:r w:rsidR="00C832E4">
        <w:t>, а также вариационного метода для случая периодического потенциала.</w:t>
      </w:r>
    </w:p>
    <w:p w14:paraId="5EF440C0" w14:textId="3A460242" w:rsidR="008C61ED" w:rsidRPr="008C61ED" w:rsidRDefault="00C832E4" w:rsidP="008C61ED">
      <w:pPr>
        <w:ind w:firstLine="567"/>
        <w:jc w:val="both"/>
        <w:rPr>
          <w:color w:val="000000" w:themeColor="text1"/>
        </w:rPr>
      </w:pPr>
      <w:r>
        <w:rPr>
          <w:color w:val="000000" w:themeColor="text1"/>
        </w:rPr>
        <w:t>П</w:t>
      </w:r>
      <w:r w:rsidR="004C01EA">
        <w:rPr>
          <w:color w:val="000000" w:themeColor="text1"/>
        </w:rPr>
        <w:t>оказано</w:t>
      </w:r>
      <w:r w:rsidR="00620AC4" w:rsidRPr="008C61ED">
        <w:rPr>
          <w:color w:val="000000" w:themeColor="text1"/>
        </w:rPr>
        <w:t>, что замена кетоновой функциональной группы на сложноэфирную группу влияет на высоту энергетического барьера, что отражается на механизме релаксации эле</w:t>
      </w:r>
      <w:r w:rsidR="00AA645C">
        <w:rPr>
          <w:color w:val="000000" w:themeColor="text1"/>
        </w:rPr>
        <w:t>ктронно-возбужденного хромофора</w:t>
      </w:r>
      <w:r w:rsidR="00620AC4">
        <w:rPr>
          <w:color w:val="000000" w:themeColor="text1"/>
        </w:rPr>
        <w:t xml:space="preserve">. </w:t>
      </w:r>
      <w:r w:rsidR="008C61ED" w:rsidRPr="00620AC4">
        <w:rPr>
          <w:color w:val="000000" w:themeColor="text1"/>
        </w:rPr>
        <w:t xml:space="preserve">Установлено, что в обоих случаях после прохождения барьера, связанного с вращением вокруг двойной связи, существенным становится вклад второй координаты, связанной с </w:t>
      </w:r>
      <w:proofErr w:type="spellStart"/>
      <w:r w:rsidR="008C61ED" w:rsidRPr="00620AC4">
        <w:rPr>
          <w:color w:val="000000" w:themeColor="text1"/>
        </w:rPr>
        <w:t>пирамидализацией</w:t>
      </w:r>
      <w:proofErr w:type="spellEnd"/>
      <w:r w:rsidR="008C61ED" w:rsidRPr="00620AC4">
        <w:rPr>
          <w:color w:val="000000" w:themeColor="text1"/>
        </w:rPr>
        <w:t xml:space="preserve"> системы.</w:t>
      </w:r>
      <w:r w:rsidR="008C61ED" w:rsidRPr="008C61ED">
        <w:rPr>
          <w:color w:val="000000" w:themeColor="text1"/>
        </w:rPr>
        <w:t xml:space="preserve"> </w:t>
      </w:r>
      <w:r w:rsidR="004C01EA">
        <w:rPr>
          <w:color w:val="000000" w:themeColor="text1"/>
        </w:rPr>
        <w:t>Для оценки времени жизни возбужденного состояния нужно учитывать не только барьеры, но и константы внутримолекулярного вращения, зависящие от выбора функциональной группы.</w:t>
      </w:r>
    </w:p>
    <w:p w14:paraId="5B92B995" w14:textId="26E682F7" w:rsidR="004C2D40" w:rsidRPr="004C2D40" w:rsidRDefault="004C2D40" w:rsidP="00A02163">
      <w:pPr>
        <w:pBdr>
          <w:top w:val="nil"/>
          <w:left w:val="nil"/>
          <w:bottom w:val="nil"/>
          <w:right w:val="nil"/>
          <w:between w:val="nil"/>
        </w:pBdr>
        <w:shd w:val="clear" w:color="auto" w:fill="FFFFFF"/>
        <w:ind w:firstLine="397"/>
        <w:jc w:val="both"/>
        <w:rPr>
          <w:i/>
          <w:iCs/>
          <w:color w:val="000000"/>
        </w:rPr>
      </w:pPr>
      <w:r w:rsidRPr="004C2D40">
        <w:rPr>
          <w:i/>
        </w:rPr>
        <w:t xml:space="preserve">Автор благодарен научному руководителю </w:t>
      </w:r>
      <w:proofErr w:type="spellStart"/>
      <w:r w:rsidRPr="004C2D40">
        <w:rPr>
          <w:i/>
        </w:rPr>
        <w:t>Боченковой</w:t>
      </w:r>
      <w:proofErr w:type="spellEnd"/>
      <w:r w:rsidRPr="004C2D40">
        <w:rPr>
          <w:i/>
        </w:rPr>
        <w:t xml:space="preserve"> А.В. Работа выполнена с использованием оборудования Центра коллективного пользования сверхвысокопроизводительными вычислительными ресурсами МГУ имени М.В. Ломоносова, а также вычислительного кластера, закупленного по программе развития МГУ имени М.В. Ломоносова.</w:t>
      </w:r>
    </w:p>
    <w:p w14:paraId="0000000E" w14:textId="77777777" w:rsidR="00130241" w:rsidRPr="00B90143" w:rsidRDefault="00EB1F49">
      <w:pPr>
        <w:pBdr>
          <w:top w:val="nil"/>
          <w:left w:val="nil"/>
          <w:bottom w:val="nil"/>
          <w:right w:val="nil"/>
          <w:between w:val="nil"/>
        </w:pBdr>
        <w:shd w:val="clear" w:color="auto" w:fill="FFFFFF"/>
        <w:jc w:val="center"/>
        <w:rPr>
          <w:color w:val="000000"/>
          <w:lang w:val="en-US"/>
        </w:rPr>
      </w:pPr>
      <w:r>
        <w:rPr>
          <w:b/>
          <w:color w:val="000000"/>
        </w:rPr>
        <w:t>Литература</w:t>
      </w:r>
    </w:p>
    <w:p w14:paraId="7FA6B92E" w14:textId="3A1B2215" w:rsidR="00916F35" w:rsidRPr="00870E66" w:rsidRDefault="004C35EF" w:rsidP="008C61ED">
      <w:pPr>
        <w:jc w:val="both"/>
        <w:rPr>
          <w:color w:val="000000" w:themeColor="text1"/>
          <w:shd w:val="clear" w:color="auto" w:fill="FFFFFF"/>
          <w:lang w:val="en-US"/>
        </w:rPr>
      </w:pPr>
      <w:r w:rsidRPr="004C35EF">
        <w:rPr>
          <w:lang w:val="en-US"/>
        </w:rPr>
        <w:t xml:space="preserve">1. </w:t>
      </w:r>
      <w:r w:rsidRPr="008C61ED">
        <w:rPr>
          <w:lang w:val="en-US"/>
        </w:rPr>
        <w:t>Ashworth</w:t>
      </w:r>
      <w:r w:rsidR="008C61ED" w:rsidRPr="008C61ED">
        <w:rPr>
          <w:lang w:val="en-US"/>
        </w:rPr>
        <w:t xml:space="preserve"> E.K.</w:t>
      </w:r>
      <w:r w:rsidRPr="008C61ED">
        <w:rPr>
          <w:lang w:val="en-US"/>
        </w:rPr>
        <w:t>, Coughlan</w:t>
      </w:r>
      <w:r w:rsidR="008C61ED" w:rsidRPr="008C61ED">
        <w:rPr>
          <w:lang w:val="en-US"/>
        </w:rPr>
        <w:t xml:space="preserve"> N.J.A.</w:t>
      </w:r>
      <w:r w:rsidRPr="008C61ED">
        <w:rPr>
          <w:lang w:val="en-US"/>
        </w:rPr>
        <w:t>, Hopkins</w:t>
      </w:r>
      <w:r w:rsidR="008C61ED" w:rsidRPr="008C61ED">
        <w:rPr>
          <w:lang w:val="en-US"/>
        </w:rPr>
        <w:t xml:space="preserve"> W.S.</w:t>
      </w:r>
      <w:r w:rsidRPr="008C61ED">
        <w:rPr>
          <w:lang w:val="en-US"/>
        </w:rPr>
        <w:t>, </w:t>
      </w:r>
      <w:proofErr w:type="spellStart"/>
      <w:r w:rsidRPr="008C61ED">
        <w:rPr>
          <w:lang w:val="en-US"/>
        </w:rPr>
        <w:t>Bieske</w:t>
      </w:r>
      <w:proofErr w:type="spellEnd"/>
      <w:r w:rsidR="008C61ED" w:rsidRPr="008C61ED">
        <w:rPr>
          <w:lang w:val="en-US"/>
        </w:rPr>
        <w:t xml:space="preserve"> E.J.,</w:t>
      </w:r>
      <w:r w:rsidRPr="008C61ED">
        <w:rPr>
          <w:lang w:val="en-US"/>
        </w:rPr>
        <w:t> Bull</w:t>
      </w:r>
      <w:r w:rsidR="008C61ED" w:rsidRPr="008C61ED">
        <w:rPr>
          <w:lang w:val="en-US"/>
        </w:rPr>
        <w:t xml:space="preserve"> J.N.</w:t>
      </w:r>
      <w:r w:rsidRPr="004C35EF">
        <w:rPr>
          <w:lang w:val="en-US"/>
        </w:rPr>
        <w:t xml:space="preserve"> </w:t>
      </w:r>
      <w:r w:rsidR="008C61ED" w:rsidRPr="008C61ED">
        <w:rPr>
          <w:lang w:val="en-US"/>
        </w:rPr>
        <w:t xml:space="preserve">Excited-State Barrier Controls E → Z </w:t>
      </w:r>
      <w:proofErr w:type="spellStart"/>
      <w:r w:rsidR="008C61ED" w:rsidRPr="008C61ED">
        <w:rPr>
          <w:lang w:val="en-US"/>
        </w:rPr>
        <w:t>Photoisomerization</w:t>
      </w:r>
      <w:proofErr w:type="spellEnd"/>
      <w:r w:rsidR="008C61ED" w:rsidRPr="008C61ED">
        <w:rPr>
          <w:lang w:val="en-US"/>
        </w:rPr>
        <w:t xml:space="preserve"> in p</w:t>
      </w:r>
      <w:r w:rsidR="008C61ED" w:rsidRPr="008C61ED">
        <w:rPr>
          <w:lang w:val="en-US"/>
        </w:rPr>
        <w:noBreakHyphen/>
      </w:r>
      <w:proofErr w:type="spellStart"/>
      <w:r w:rsidR="008C61ED" w:rsidRPr="008C61ED">
        <w:rPr>
          <w:lang w:val="en-US"/>
        </w:rPr>
        <w:t>Hydroxycinnamate</w:t>
      </w:r>
      <w:proofErr w:type="spellEnd"/>
      <w:r w:rsidR="008C61ED" w:rsidRPr="008C61ED">
        <w:rPr>
          <w:lang w:val="en-US"/>
        </w:rPr>
        <w:t xml:space="preserve"> </w:t>
      </w:r>
      <w:proofErr w:type="spellStart"/>
      <w:r w:rsidR="008C61ED" w:rsidRPr="008C61ED">
        <w:rPr>
          <w:lang w:val="en-US"/>
        </w:rPr>
        <w:t>Biochromophores</w:t>
      </w:r>
      <w:proofErr w:type="spellEnd"/>
      <w:r w:rsidR="008C61ED">
        <w:rPr>
          <w:lang w:val="en-US"/>
        </w:rPr>
        <w:t xml:space="preserve"> </w:t>
      </w:r>
      <w:r>
        <w:rPr>
          <w:lang w:val="en-US"/>
        </w:rPr>
        <w:t xml:space="preserve">// </w:t>
      </w:r>
      <w:r>
        <w:rPr>
          <w:rStyle w:val="issue-itemjour-name"/>
          <w:iCs/>
          <w:color w:val="000000" w:themeColor="text1"/>
          <w:shd w:val="clear" w:color="auto" w:fill="FFFFFF"/>
          <w:lang w:val="en-US"/>
        </w:rPr>
        <w:t>J. Phys. Chem. Lett.</w:t>
      </w:r>
      <w:r w:rsidRPr="004C35EF">
        <w:rPr>
          <w:rStyle w:val="cit-sperator"/>
          <w:color w:val="000000" w:themeColor="text1"/>
          <w:shd w:val="clear" w:color="auto" w:fill="FFFFFF"/>
          <w:lang w:val="en-US"/>
        </w:rPr>
        <w:t> </w:t>
      </w:r>
      <w:r w:rsidRPr="004C35EF">
        <w:rPr>
          <w:rStyle w:val="issue-itemyear"/>
          <w:color w:val="000000" w:themeColor="text1"/>
          <w:shd w:val="clear" w:color="auto" w:fill="FFFFFF"/>
          <w:lang w:val="en-US"/>
        </w:rPr>
        <w:t>2022</w:t>
      </w:r>
      <w:r>
        <w:rPr>
          <w:rStyle w:val="cit-sperator"/>
          <w:color w:val="000000" w:themeColor="text1"/>
          <w:shd w:val="clear" w:color="auto" w:fill="FFFFFF"/>
          <w:lang w:val="en-US"/>
        </w:rPr>
        <w:t>.</w:t>
      </w:r>
      <w:r w:rsidRPr="004C35EF">
        <w:rPr>
          <w:rStyle w:val="cit-sperator"/>
          <w:color w:val="000000" w:themeColor="text1"/>
          <w:shd w:val="clear" w:color="auto" w:fill="FFFFFF"/>
          <w:lang w:val="en-US"/>
        </w:rPr>
        <w:t> </w:t>
      </w:r>
      <w:r>
        <w:rPr>
          <w:rStyle w:val="cit-sperator"/>
          <w:color w:val="000000" w:themeColor="text1"/>
          <w:shd w:val="clear" w:color="auto" w:fill="FFFFFF"/>
          <w:lang w:val="en-US"/>
        </w:rPr>
        <w:t xml:space="preserve">Vol. </w:t>
      </w:r>
      <w:r w:rsidRPr="004C35EF">
        <w:rPr>
          <w:rStyle w:val="issue-itemvol-num"/>
          <w:color w:val="000000" w:themeColor="text1"/>
          <w:shd w:val="clear" w:color="auto" w:fill="FFFFFF"/>
          <w:lang w:val="en-US"/>
        </w:rPr>
        <w:t>13</w:t>
      </w:r>
      <w:r>
        <w:rPr>
          <w:rStyle w:val="cit-sperator"/>
          <w:color w:val="000000" w:themeColor="text1"/>
          <w:shd w:val="clear" w:color="auto" w:fill="FFFFFF"/>
          <w:lang w:val="en-US"/>
        </w:rPr>
        <w:t>.</w:t>
      </w:r>
      <w:r w:rsidRPr="004C35EF">
        <w:rPr>
          <w:rStyle w:val="issue-itempage-range"/>
          <w:color w:val="000000" w:themeColor="text1"/>
          <w:shd w:val="clear" w:color="auto" w:fill="FFFFFF"/>
          <w:lang w:val="en-US"/>
        </w:rPr>
        <w:t> </w:t>
      </w:r>
      <w:r>
        <w:rPr>
          <w:rStyle w:val="issue-itempage-range"/>
          <w:color w:val="000000" w:themeColor="text1"/>
          <w:shd w:val="clear" w:color="auto" w:fill="FFFFFF"/>
          <w:lang w:val="en-US"/>
        </w:rPr>
        <w:t xml:space="preserve">P. </w:t>
      </w:r>
      <w:r w:rsidRPr="004C35EF">
        <w:rPr>
          <w:rStyle w:val="issue-itempage-range"/>
          <w:color w:val="000000" w:themeColor="text1"/>
          <w:shd w:val="clear" w:color="auto" w:fill="FFFFFF"/>
          <w:lang w:val="en-US"/>
        </w:rPr>
        <w:t>9028-9034</w:t>
      </w:r>
      <w:r w:rsidR="008C61ED">
        <w:rPr>
          <w:rStyle w:val="issue-itempage-range"/>
          <w:color w:val="000000" w:themeColor="text1"/>
          <w:shd w:val="clear" w:color="auto" w:fill="FFFFFF"/>
          <w:lang w:val="en-US"/>
        </w:rPr>
        <w:t>.</w:t>
      </w:r>
      <w:bookmarkStart w:id="0" w:name="_GoBack"/>
      <w:bookmarkEnd w:id="0"/>
    </w:p>
    <w:sectPr w:rsidR="00916F35" w:rsidRPr="00870E66">
      <w:pgSz w:w="11906" w:h="16838"/>
      <w:pgMar w:top="1134" w:right="1361" w:bottom="1134" w:left="136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F1C3BD2"/>
    <w:multiLevelType w:val="multilevel"/>
    <w:tmpl w:val="73D09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1720403"/>
    <w:multiLevelType w:val="hybridMultilevel"/>
    <w:tmpl w:val="17185242"/>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2">
    <w:nsid w:val="7B8D3501"/>
    <w:multiLevelType w:val="hybridMultilevel"/>
    <w:tmpl w:val="8E12E0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241"/>
    <w:rsid w:val="00063966"/>
    <w:rsid w:val="00086081"/>
    <w:rsid w:val="000F15CA"/>
    <w:rsid w:val="00101A1C"/>
    <w:rsid w:val="00106375"/>
    <w:rsid w:val="00116478"/>
    <w:rsid w:val="00130241"/>
    <w:rsid w:val="001E61C2"/>
    <w:rsid w:val="001F0493"/>
    <w:rsid w:val="001F379F"/>
    <w:rsid w:val="002264EE"/>
    <w:rsid w:val="0023307C"/>
    <w:rsid w:val="0024609F"/>
    <w:rsid w:val="00391C38"/>
    <w:rsid w:val="003A5A5C"/>
    <w:rsid w:val="003B76D6"/>
    <w:rsid w:val="004A26A3"/>
    <w:rsid w:val="004C01EA"/>
    <w:rsid w:val="004C2D40"/>
    <w:rsid w:val="004C35EF"/>
    <w:rsid w:val="004C5D0E"/>
    <w:rsid w:val="004F0EDF"/>
    <w:rsid w:val="00522BF1"/>
    <w:rsid w:val="00590166"/>
    <w:rsid w:val="00620AC4"/>
    <w:rsid w:val="00651E7F"/>
    <w:rsid w:val="00674277"/>
    <w:rsid w:val="00696A06"/>
    <w:rsid w:val="006F7A19"/>
    <w:rsid w:val="00746256"/>
    <w:rsid w:val="00775389"/>
    <w:rsid w:val="00797838"/>
    <w:rsid w:val="007C36D8"/>
    <w:rsid w:val="007F2744"/>
    <w:rsid w:val="0082755D"/>
    <w:rsid w:val="00862727"/>
    <w:rsid w:val="00870E66"/>
    <w:rsid w:val="008931BE"/>
    <w:rsid w:val="008C61ED"/>
    <w:rsid w:val="00916F35"/>
    <w:rsid w:val="00921D45"/>
    <w:rsid w:val="009A66DB"/>
    <w:rsid w:val="009B2F80"/>
    <w:rsid w:val="009F3380"/>
    <w:rsid w:val="00A02163"/>
    <w:rsid w:val="00A314FE"/>
    <w:rsid w:val="00AA645C"/>
    <w:rsid w:val="00AB6933"/>
    <w:rsid w:val="00B03D83"/>
    <w:rsid w:val="00B90143"/>
    <w:rsid w:val="00BF36F8"/>
    <w:rsid w:val="00BF4622"/>
    <w:rsid w:val="00C832E4"/>
    <w:rsid w:val="00D42542"/>
    <w:rsid w:val="00D8121C"/>
    <w:rsid w:val="00E22189"/>
    <w:rsid w:val="00E36B2C"/>
    <w:rsid w:val="00EA6DDC"/>
    <w:rsid w:val="00EB1F49"/>
    <w:rsid w:val="00F865B3"/>
    <w:rsid w:val="00FB1509"/>
    <w:rsid w:val="00FF1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DB487"/>
  <w15:docId w15:val="{F466CFF6-BC4D-9043-8BD8-5B9D73987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1C38"/>
    <w:rPr>
      <w:rFonts w:ascii="Times New Roman" w:eastAsia="Times New Roman" w:hAnsi="Times New Roman" w:cs="Times New Roman"/>
      <w:sz w:val="24"/>
      <w:szCs w:val="24"/>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List Paragraph"/>
    <w:basedOn w:val="a"/>
    <w:link w:val="a6"/>
    <w:uiPriority w:val="34"/>
    <w:qFormat/>
    <w:rsid w:val="00106375"/>
    <w:pPr>
      <w:ind w:left="720"/>
      <w:contextualSpacing/>
    </w:pPr>
  </w:style>
  <w:style w:type="character" w:customStyle="1" w:styleId="a6">
    <w:name w:val="Абзац списка Знак"/>
    <w:basedOn w:val="a0"/>
    <w:link w:val="a5"/>
    <w:uiPriority w:val="34"/>
    <w:locked/>
    <w:rsid w:val="004A26A3"/>
  </w:style>
  <w:style w:type="character" w:styleId="a7">
    <w:name w:val="Placeholder Text"/>
    <w:basedOn w:val="a0"/>
    <w:uiPriority w:val="99"/>
    <w:semiHidden/>
    <w:rsid w:val="00E22189"/>
    <w:rPr>
      <w:color w:val="808080"/>
    </w:rPr>
  </w:style>
  <w:style w:type="paragraph" w:styleId="a8">
    <w:name w:val="No Spacing"/>
    <w:uiPriority w:val="1"/>
    <w:qFormat/>
    <w:rsid w:val="00FF1903"/>
    <w:rPr>
      <w:rFonts w:cs="Times New Roman"/>
      <w:sz w:val="22"/>
      <w:szCs w:val="22"/>
      <w:lang w:val="en-US" w:eastAsia="en-US" w:bidi="en-US"/>
    </w:rPr>
  </w:style>
  <w:style w:type="character" w:styleId="a9">
    <w:name w:val="Hyperlink"/>
    <w:basedOn w:val="a0"/>
    <w:uiPriority w:val="99"/>
    <w:unhideWhenUsed/>
    <w:rsid w:val="00F865B3"/>
    <w:rPr>
      <w:color w:val="0000FF" w:themeColor="hyperlink"/>
      <w:u w:val="single"/>
    </w:rPr>
  </w:style>
  <w:style w:type="character" w:customStyle="1" w:styleId="10">
    <w:name w:val="Неразрешенное упоминание1"/>
    <w:basedOn w:val="a0"/>
    <w:uiPriority w:val="99"/>
    <w:semiHidden/>
    <w:unhideWhenUsed/>
    <w:rsid w:val="00F865B3"/>
    <w:rPr>
      <w:color w:val="605E5C"/>
      <w:shd w:val="clear" w:color="auto" w:fill="E1DFDD"/>
    </w:rPr>
  </w:style>
  <w:style w:type="character" w:customStyle="1" w:styleId="hlfld-contribauthor">
    <w:name w:val="hlfld-contribauthor"/>
    <w:basedOn w:val="a0"/>
    <w:rsid w:val="004C35EF"/>
  </w:style>
  <w:style w:type="character" w:customStyle="1" w:styleId="comma-separator">
    <w:name w:val="comma-separator"/>
    <w:basedOn w:val="a0"/>
    <w:rsid w:val="004C35EF"/>
  </w:style>
  <w:style w:type="character" w:customStyle="1" w:styleId="issue-itemjour-name">
    <w:name w:val="issue-item_jour-name"/>
    <w:basedOn w:val="a0"/>
    <w:rsid w:val="004C35EF"/>
  </w:style>
  <w:style w:type="character" w:customStyle="1" w:styleId="cit-sperator">
    <w:name w:val="cit-sperator"/>
    <w:basedOn w:val="a0"/>
    <w:rsid w:val="004C35EF"/>
  </w:style>
  <w:style w:type="character" w:customStyle="1" w:styleId="issue-itemyear">
    <w:name w:val="issue-item_year"/>
    <w:basedOn w:val="a0"/>
    <w:rsid w:val="004C35EF"/>
  </w:style>
  <w:style w:type="character" w:customStyle="1" w:styleId="issue-itemvol-num">
    <w:name w:val="issue-item_vol-num"/>
    <w:basedOn w:val="a0"/>
    <w:rsid w:val="004C35EF"/>
  </w:style>
  <w:style w:type="character" w:customStyle="1" w:styleId="issue-itemissue-num">
    <w:name w:val="issue-item_issue-num"/>
    <w:basedOn w:val="a0"/>
    <w:rsid w:val="004C35EF"/>
  </w:style>
  <w:style w:type="character" w:customStyle="1" w:styleId="issue-itempage-range">
    <w:name w:val="issue-item_page-range"/>
    <w:basedOn w:val="a0"/>
    <w:rsid w:val="004C35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3931042">
      <w:bodyDiv w:val="1"/>
      <w:marLeft w:val="0"/>
      <w:marRight w:val="0"/>
      <w:marTop w:val="0"/>
      <w:marBottom w:val="0"/>
      <w:divBdr>
        <w:top w:val="none" w:sz="0" w:space="0" w:color="auto"/>
        <w:left w:val="none" w:sz="0" w:space="0" w:color="auto"/>
        <w:bottom w:val="none" w:sz="0" w:space="0" w:color="auto"/>
        <w:right w:val="none" w:sz="0" w:space="0" w:color="auto"/>
      </w:divBdr>
    </w:div>
    <w:div w:id="472453527">
      <w:bodyDiv w:val="1"/>
      <w:marLeft w:val="0"/>
      <w:marRight w:val="0"/>
      <w:marTop w:val="0"/>
      <w:marBottom w:val="0"/>
      <w:divBdr>
        <w:top w:val="none" w:sz="0" w:space="0" w:color="auto"/>
        <w:left w:val="none" w:sz="0" w:space="0" w:color="auto"/>
        <w:bottom w:val="none" w:sz="0" w:space="0" w:color="auto"/>
        <w:right w:val="none" w:sz="0" w:space="0" w:color="auto"/>
      </w:divBdr>
    </w:div>
    <w:div w:id="822890012">
      <w:bodyDiv w:val="1"/>
      <w:marLeft w:val="0"/>
      <w:marRight w:val="0"/>
      <w:marTop w:val="0"/>
      <w:marBottom w:val="0"/>
      <w:divBdr>
        <w:top w:val="none" w:sz="0" w:space="0" w:color="auto"/>
        <w:left w:val="none" w:sz="0" w:space="0" w:color="auto"/>
        <w:bottom w:val="none" w:sz="0" w:space="0" w:color="auto"/>
        <w:right w:val="none" w:sz="0" w:space="0" w:color="auto"/>
      </w:divBdr>
    </w:div>
    <w:div w:id="829056986">
      <w:bodyDiv w:val="1"/>
      <w:marLeft w:val="0"/>
      <w:marRight w:val="0"/>
      <w:marTop w:val="0"/>
      <w:marBottom w:val="0"/>
      <w:divBdr>
        <w:top w:val="none" w:sz="0" w:space="0" w:color="auto"/>
        <w:left w:val="none" w:sz="0" w:space="0" w:color="auto"/>
        <w:bottom w:val="none" w:sz="0" w:space="0" w:color="auto"/>
        <w:right w:val="none" w:sz="0" w:space="0" w:color="auto"/>
      </w:divBdr>
    </w:div>
    <w:div w:id="924071294">
      <w:bodyDiv w:val="1"/>
      <w:marLeft w:val="0"/>
      <w:marRight w:val="0"/>
      <w:marTop w:val="0"/>
      <w:marBottom w:val="0"/>
      <w:divBdr>
        <w:top w:val="none" w:sz="0" w:space="0" w:color="auto"/>
        <w:left w:val="none" w:sz="0" w:space="0" w:color="auto"/>
        <w:bottom w:val="none" w:sz="0" w:space="0" w:color="auto"/>
        <w:right w:val="none" w:sz="0" w:space="0" w:color="auto"/>
      </w:divBdr>
    </w:div>
    <w:div w:id="1149976338">
      <w:bodyDiv w:val="1"/>
      <w:marLeft w:val="0"/>
      <w:marRight w:val="0"/>
      <w:marTop w:val="0"/>
      <w:marBottom w:val="0"/>
      <w:divBdr>
        <w:top w:val="none" w:sz="0" w:space="0" w:color="auto"/>
        <w:left w:val="none" w:sz="0" w:space="0" w:color="auto"/>
        <w:bottom w:val="none" w:sz="0" w:space="0" w:color="auto"/>
        <w:right w:val="none" w:sz="0" w:space="0" w:color="auto"/>
      </w:divBdr>
    </w:div>
    <w:div w:id="1416509777">
      <w:bodyDiv w:val="1"/>
      <w:marLeft w:val="0"/>
      <w:marRight w:val="0"/>
      <w:marTop w:val="0"/>
      <w:marBottom w:val="0"/>
      <w:divBdr>
        <w:top w:val="none" w:sz="0" w:space="0" w:color="auto"/>
        <w:left w:val="none" w:sz="0" w:space="0" w:color="auto"/>
        <w:bottom w:val="none" w:sz="0" w:space="0" w:color="auto"/>
        <w:right w:val="none" w:sz="0" w:space="0" w:color="auto"/>
      </w:divBdr>
    </w:div>
    <w:div w:id="1418793259">
      <w:bodyDiv w:val="1"/>
      <w:marLeft w:val="0"/>
      <w:marRight w:val="0"/>
      <w:marTop w:val="0"/>
      <w:marBottom w:val="0"/>
      <w:divBdr>
        <w:top w:val="none" w:sz="0" w:space="0" w:color="auto"/>
        <w:left w:val="none" w:sz="0" w:space="0" w:color="auto"/>
        <w:bottom w:val="none" w:sz="0" w:space="0" w:color="auto"/>
        <w:right w:val="none" w:sz="0" w:space="0" w:color="auto"/>
      </w:divBdr>
    </w:div>
    <w:div w:id="1752579491">
      <w:bodyDiv w:val="1"/>
      <w:marLeft w:val="0"/>
      <w:marRight w:val="0"/>
      <w:marTop w:val="0"/>
      <w:marBottom w:val="0"/>
      <w:divBdr>
        <w:top w:val="none" w:sz="0" w:space="0" w:color="auto"/>
        <w:left w:val="none" w:sz="0" w:space="0" w:color="auto"/>
        <w:bottom w:val="none" w:sz="0" w:space="0" w:color="auto"/>
        <w:right w:val="none" w:sz="0" w:space="0" w:color="auto"/>
      </w:divBdr>
    </w:div>
    <w:div w:id="20946930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aksim.chemekov@chemistry.msu.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CB0637-0797-4A69-AA64-F92A83FDA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296</TotalTime>
  <Pages>1</Pages>
  <Words>453</Words>
  <Characters>2585</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Lomonosov MSU</Company>
  <LinksUpToDate>false</LinksUpToDate>
  <CharactersWithSpaces>3032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Учетная запись Майкрософт</cp:lastModifiedBy>
  <cp:revision>27</cp:revision>
  <dcterms:created xsi:type="dcterms:W3CDTF">2022-02-03T14:40:00Z</dcterms:created>
  <dcterms:modified xsi:type="dcterms:W3CDTF">2023-02-15T14:44:00Z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http://www.zotero.org/styles/gost-r-7-0-5-2008-numeric</vt:lpwstr>
  </property>
  <property fmtid="{D5CDD505-2E9C-101B-9397-08002B2CF9AE}" pid="4" name="Mendeley Unique User Id_1">
    <vt:lpwstr>b09b180f-15e6-39a8-8e02-e401af1d2283</vt:lpwstr>
  </property>
  <property fmtid="{D5CDD505-2E9C-101B-9397-08002B2CF9AE}" pid="5" name="Mendeley Recent Style Id 0_1">
    <vt:lpwstr>http://www.zotero.org/styles/chicago-author-date</vt:lpwstr>
  </property>
  <property fmtid="{D5CDD505-2E9C-101B-9397-08002B2CF9AE}" pid="6" name="Mendeley Recent Style Name 0_1">
    <vt:lpwstr>Chicago Manual of Style 17th edition (author-date)</vt:lpwstr>
  </property>
  <property fmtid="{D5CDD505-2E9C-101B-9397-08002B2CF9AE}" pid="7" name="Mendeley Recent Style Id 1_1">
    <vt:lpwstr>http://www.zotero.org/styles/harvard-cite-them-right</vt:lpwstr>
  </property>
  <property fmtid="{D5CDD505-2E9C-101B-9397-08002B2CF9AE}" pid="8" name="Mendeley Recent Style Name 1_1">
    <vt:lpwstr>Cite Them Right 10th edition - Harvard</vt:lpwstr>
  </property>
  <property fmtid="{D5CDD505-2E9C-101B-9397-08002B2CF9AE}" pid="9" name="Mendeley Recent Style Id 2_1">
    <vt:lpwstr>http://www.zotero.org/styles/ieee</vt:lpwstr>
  </property>
  <property fmtid="{D5CDD505-2E9C-101B-9397-08002B2CF9AE}" pid="10" name="Mendeley Recent Style Name 2_1">
    <vt:lpwstr>IEEE</vt:lpwstr>
  </property>
  <property fmtid="{D5CDD505-2E9C-101B-9397-08002B2CF9AE}" pid="11" name="Mendeley Recent Style Id 3_1">
    <vt:lpwstr>http://www.zotero.org/styles/modern-humanities-research-association</vt:lpwstr>
  </property>
  <property fmtid="{D5CDD505-2E9C-101B-9397-08002B2CF9AE}" pid="12" name="Mendeley Recent Style Name 3_1">
    <vt:lpwstr>Modern Humanities Research Association 3rd edition (note with bibliography)</vt:lpwstr>
  </property>
  <property fmtid="{D5CDD505-2E9C-101B-9397-08002B2CF9AE}" pid="13" name="Mendeley Recent Style Id 4_1">
    <vt:lpwstr>http://www.zotero.org/styles/modern-language-association</vt:lpwstr>
  </property>
  <property fmtid="{D5CDD505-2E9C-101B-9397-08002B2CF9AE}" pid="14" name="Mendeley Recent Style Name 4_1">
    <vt:lpwstr>Modern Language Association 8th edition</vt:lpwstr>
  </property>
  <property fmtid="{D5CDD505-2E9C-101B-9397-08002B2CF9AE}" pid="15" name="Mendeley Recent Style Id 5_1">
    <vt:lpwstr>http://www.zotero.org/styles/nature</vt:lpwstr>
  </property>
  <property fmtid="{D5CDD505-2E9C-101B-9397-08002B2CF9AE}" pid="16" name="Mendeley Recent Style Name 5_1">
    <vt:lpwstr>Nature</vt:lpwstr>
  </property>
  <property fmtid="{D5CDD505-2E9C-101B-9397-08002B2CF9AE}" pid="17" name="Mendeley Recent Style Id 6_1">
    <vt:lpwstr>http://www.zotero.org/styles/russian-chemical-reviews</vt:lpwstr>
  </property>
  <property fmtid="{D5CDD505-2E9C-101B-9397-08002B2CF9AE}" pid="18" name="Mendeley Recent Style Name 6_1">
    <vt:lpwstr>Russian Chemical Reviews</vt:lpwstr>
  </property>
  <property fmtid="{D5CDD505-2E9C-101B-9397-08002B2CF9AE}" pid="19" name="Mendeley Recent Style Id 7_1">
    <vt:lpwstr>http://www.zotero.org/styles/gost-r-7-0-5-2008</vt:lpwstr>
  </property>
  <property fmtid="{D5CDD505-2E9C-101B-9397-08002B2CF9AE}" pid="20" name="Mendeley Recent Style Name 7_1">
    <vt:lpwstr>Russian GOST R 7.0.5-2008 (Russian)</vt:lpwstr>
  </property>
  <property fmtid="{D5CDD505-2E9C-101B-9397-08002B2CF9AE}" pid="21" name="Mendeley Recent Style Id 8_1">
    <vt:lpwstr>http://www.zotero.org/styles/gost-r-7-0-5-2008-numeric</vt:lpwstr>
  </property>
  <property fmtid="{D5CDD505-2E9C-101B-9397-08002B2CF9AE}" pid="22" name="Mendeley Recent Style Name 8_1">
    <vt:lpwstr>Russian GOST R 7.0.5-2008 (numeric)</vt:lpwstr>
  </property>
  <property fmtid="{D5CDD505-2E9C-101B-9397-08002B2CF9AE}" pid="23" name="Mendeley Recent Style Id 9_1">
    <vt:lpwstr>http://csl.mendeley.com/styles/7762213/gost-r-7-0-5-2008-numeric-3</vt:lpwstr>
  </property>
  <property fmtid="{D5CDD505-2E9C-101B-9397-08002B2CF9AE}" pid="24" name="Mendeley Recent Style Name 9_1">
    <vt:lpwstr>Russian GOST R 7.0.5-2008 (numeric) - Alexander Dzuban</vt:lpwstr>
  </property>
</Properties>
</file>