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C72" w:rsidRDefault="008379F1" w:rsidP="00A33D36">
      <w:pPr>
        <w:spacing w:before="0" w:after="0" w:line="240" w:lineRule="auto"/>
        <w:ind w:firstLine="40"/>
        <w:contextualSpacing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r w:rsidRPr="00E84207">
        <w:rPr>
          <w:b/>
          <w:szCs w:val="24"/>
        </w:rPr>
        <w:t>А</w:t>
      </w:r>
      <w:r w:rsidR="00E84207">
        <w:rPr>
          <w:b/>
          <w:szCs w:val="24"/>
        </w:rPr>
        <w:t>нализ и верификация 3-</w:t>
      </w:r>
      <w:r w:rsidR="00E84207">
        <w:rPr>
          <w:b/>
          <w:szCs w:val="24"/>
          <w:lang w:val="en-US"/>
        </w:rPr>
        <w:t>D</w:t>
      </w:r>
      <w:r w:rsidR="00E84207">
        <w:rPr>
          <w:b/>
          <w:szCs w:val="24"/>
        </w:rPr>
        <w:t xml:space="preserve"> </w:t>
      </w:r>
      <w:r w:rsidR="00130C72">
        <w:rPr>
          <w:b/>
          <w:szCs w:val="24"/>
        </w:rPr>
        <w:t xml:space="preserve">структур </w:t>
      </w:r>
      <w:r w:rsidR="00130C72" w:rsidRPr="00E84207">
        <w:rPr>
          <w:b/>
          <w:szCs w:val="24"/>
        </w:rPr>
        <w:t>белков</w:t>
      </w:r>
      <w:r w:rsidR="00130C72">
        <w:rPr>
          <w:color w:val="000000"/>
          <w:sz w:val="28"/>
          <w:szCs w:val="28"/>
          <w:shd w:val="clear" w:color="auto" w:fill="FFFFFF"/>
        </w:rPr>
        <w:t xml:space="preserve"> </w:t>
      </w:r>
      <w:r w:rsidR="00130C72" w:rsidRPr="00130C72">
        <w:rPr>
          <w:b/>
          <w:color w:val="000000"/>
          <w:szCs w:val="24"/>
          <w:shd w:val="clear" w:color="auto" w:fill="FFFFFF"/>
        </w:rPr>
        <w:t>теплового шока,</w:t>
      </w:r>
      <w:r w:rsidR="00E84207" w:rsidRPr="00130C72">
        <w:rPr>
          <w:b/>
          <w:color w:val="000000"/>
          <w:szCs w:val="24"/>
          <w:shd w:val="clear" w:color="auto" w:fill="FFFFFF"/>
        </w:rPr>
        <w:t> ассоциируемых с сахарным диабетом 2 типа</w:t>
      </w:r>
      <w:r w:rsidR="00130C72" w:rsidRPr="00130C72">
        <w:rPr>
          <w:b/>
          <w:color w:val="000000"/>
          <w:szCs w:val="24"/>
          <w:shd w:val="clear" w:color="auto" w:fill="FFFFFF"/>
        </w:rPr>
        <w:t xml:space="preserve"> на основе методов МД-моделирования</w:t>
      </w:r>
      <w:r w:rsidR="00E84207">
        <w:rPr>
          <w:b/>
          <w:bCs/>
          <w:color w:val="000000"/>
          <w:sz w:val="36"/>
          <w:szCs w:val="36"/>
          <w:shd w:val="clear" w:color="auto" w:fill="FFFFFF"/>
        </w:rPr>
        <w:t> </w:t>
      </w:r>
    </w:p>
    <w:p w:rsidR="00F90BB5" w:rsidRPr="00527E48" w:rsidRDefault="00C65205" w:rsidP="00F90BB5">
      <w:pPr>
        <w:spacing w:line="240" w:lineRule="auto"/>
        <w:jc w:val="center"/>
        <w:rPr>
          <w:b/>
          <w:i/>
          <w:szCs w:val="24"/>
        </w:rPr>
      </w:pPr>
      <w:r w:rsidRPr="00527E48">
        <w:rPr>
          <w:b/>
          <w:i/>
          <w:szCs w:val="24"/>
        </w:rPr>
        <w:t>Инькова Э</w:t>
      </w:r>
      <w:r w:rsidR="00160DDA" w:rsidRPr="00527E48">
        <w:rPr>
          <w:b/>
          <w:i/>
          <w:szCs w:val="24"/>
        </w:rPr>
        <w:t>.</w:t>
      </w:r>
      <w:r w:rsidRPr="00527E48">
        <w:rPr>
          <w:b/>
          <w:i/>
          <w:szCs w:val="24"/>
        </w:rPr>
        <w:t>В</w:t>
      </w:r>
      <w:r w:rsidR="00160DDA" w:rsidRPr="00527E48">
        <w:rPr>
          <w:b/>
          <w:i/>
          <w:szCs w:val="24"/>
        </w:rPr>
        <w:t>.</w:t>
      </w:r>
      <w:r w:rsidR="00160DDA" w:rsidRPr="00527E48">
        <w:rPr>
          <w:b/>
          <w:i/>
          <w:szCs w:val="24"/>
          <w:vertAlign w:val="superscript"/>
        </w:rPr>
        <w:t>1</w:t>
      </w:r>
      <w:r w:rsidR="00160DDA" w:rsidRPr="00527E48">
        <w:rPr>
          <w:b/>
          <w:i/>
          <w:szCs w:val="24"/>
        </w:rPr>
        <w:t xml:space="preserve">, </w:t>
      </w:r>
      <w:proofErr w:type="spellStart"/>
      <w:r w:rsidR="00160DDA" w:rsidRPr="00527E48">
        <w:rPr>
          <w:b/>
          <w:i/>
          <w:szCs w:val="24"/>
        </w:rPr>
        <w:t>Холмуродов</w:t>
      </w:r>
      <w:proofErr w:type="spellEnd"/>
      <w:r w:rsidR="00160DDA" w:rsidRPr="00527E48">
        <w:rPr>
          <w:b/>
          <w:i/>
          <w:szCs w:val="24"/>
        </w:rPr>
        <w:t xml:space="preserve"> Х.Т.</w:t>
      </w:r>
      <w:r w:rsidR="00160DDA" w:rsidRPr="00527E48">
        <w:rPr>
          <w:b/>
          <w:i/>
          <w:szCs w:val="24"/>
          <w:vertAlign w:val="superscript"/>
        </w:rPr>
        <w:t>1,2,3</w:t>
      </w:r>
    </w:p>
    <w:p w:rsidR="00F90BB5" w:rsidRPr="00527E48" w:rsidRDefault="00B30F9F" w:rsidP="00334C12">
      <w:pPr>
        <w:spacing w:line="240" w:lineRule="auto"/>
        <w:jc w:val="center"/>
        <w:rPr>
          <w:i/>
          <w:szCs w:val="24"/>
        </w:rPr>
      </w:pPr>
      <w:r w:rsidRPr="00527E48">
        <w:rPr>
          <w:i/>
          <w:szCs w:val="24"/>
        </w:rPr>
        <w:t>Магистр, 2 год обучения</w:t>
      </w:r>
    </w:p>
    <w:p w:rsidR="00F90BB5" w:rsidRDefault="00160DDA" w:rsidP="00BF1FED">
      <w:pPr>
        <w:spacing w:before="0" w:after="0" w:line="240" w:lineRule="auto"/>
        <w:ind w:firstLine="40"/>
        <w:jc w:val="center"/>
        <w:rPr>
          <w:i/>
          <w:szCs w:val="24"/>
        </w:rPr>
      </w:pPr>
      <w:r w:rsidRPr="003A1C0D">
        <w:rPr>
          <w:i/>
          <w:szCs w:val="24"/>
          <w:vertAlign w:val="superscript"/>
        </w:rPr>
        <w:t>1</w:t>
      </w:r>
      <w:r w:rsidR="00F90BB5" w:rsidRPr="003A1C0D">
        <w:rPr>
          <w:i/>
          <w:szCs w:val="24"/>
        </w:rPr>
        <w:t>Федеральное государственное бюджетное образовательное учреждение высшего образования «Университет «Дубна»</w:t>
      </w:r>
      <w:r w:rsidR="00C92431" w:rsidRPr="00C92431">
        <w:rPr>
          <w:rFonts w:ascii="Arial" w:hAnsi="Arial" w:cs="Arial"/>
          <w:color w:val="262626"/>
          <w:sz w:val="21"/>
          <w:szCs w:val="21"/>
          <w:shd w:val="clear" w:color="auto" w:fill="FFFFFF"/>
        </w:rPr>
        <w:t xml:space="preserve"> </w:t>
      </w:r>
      <w:r w:rsidR="00C92431" w:rsidRPr="003A1C0D">
        <w:rPr>
          <w:i/>
          <w:color w:val="262626"/>
          <w:szCs w:val="24"/>
          <w:shd w:val="clear" w:color="auto" w:fill="FFFFFF"/>
        </w:rPr>
        <w:t>(государственный университет «Дубна»)</w:t>
      </w:r>
      <w:r w:rsidR="00F90BB5" w:rsidRPr="003A1C0D">
        <w:rPr>
          <w:i/>
          <w:szCs w:val="24"/>
        </w:rPr>
        <w:t>,</w:t>
      </w:r>
      <w:r w:rsidR="00F90BB5" w:rsidRPr="005E48AC">
        <w:rPr>
          <w:i/>
          <w:sz w:val="28"/>
        </w:rPr>
        <w:t xml:space="preserve"> </w:t>
      </w:r>
      <w:r w:rsidR="00F90BB5" w:rsidRPr="00B931DD">
        <w:rPr>
          <w:i/>
          <w:szCs w:val="24"/>
        </w:rPr>
        <w:t xml:space="preserve">Дубна, </w:t>
      </w:r>
      <w:r w:rsidR="00B931DD">
        <w:rPr>
          <w:i/>
          <w:szCs w:val="24"/>
        </w:rPr>
        <w:t>Россия</w:t>
      </w:r>
    </w:p>
    <w:p w:rsidR="00334C12" w:rsidRPr="00334C12" w:rsidRDefault="00334C12" w:rsidP="009E405E">
      <w:pPr>
        <w:shd w:val="clear" w:color="auto" w:fill="FFFFFF"/>
        <w:spacing w:before="0" w:after="0" w:line="240" w:lineRule="auto"/>
        <w:ind w:firstLine="40"/>
        <w:jc w:val="center"/>
        <w:rPr>
          <w:rFonts w:eastAsia="Times New Roman"/>
          <w:i/>
          <w:color w:val="1A1A1A"/>
          <w:szCs w:val="24"/>
          <w:lang w:eastAsia="ru-RU"/>
        </w:rPr>
      </w:pPr>
      <w:r w:rsidRPr="00334C12">
        <w:rPr>
          <w:rFonts w:eastAsia="Times New Roman"/>
          <w:i/>
          <w:color w:val="1A1A1A"/>
          <w:szCs w:val="24"/>
          <w:vertAlign w:val="superscript"/>
          <w:lang w:eastAsia="ru-RU"/>
        </w:rPr>
        <w:t>2</w:t>
      </w:r>
      <w:r w:rsidRPr="00334C12">
        <w:rPr>
          <w:rFonts w:eastAsia="Times New Roman"/>
          <w:i/>
          <w:color w:val="1A1A1A"/>
          <w:szCs w:val="24"/>
          <w:lang w:eastAsia="ru-RU"/>
        </w:rPr>
        <w:t>Объединенный институт ядерных исследований, Лаборатория</w:t>
      </w:r>
    </w:p>
    <w:p w:rsidR="00334C12" w:rsidRPr="00334C12" w:rsidRDefault="00334C12" w:rsidP="009E405E">
      <w:pPr>
        <w:shd w:val="clear" w:color="auto" w:fill="FFFFFF"/>
        <w:spacing w:before="0" w:after="0" w:line="240" w:lineRule="auto"/>
        <w:ind w:firstLine="40"/>
        <w:jc w:val="center"/>
        <w:rPr>
          <w:rFonts w:eastAsia="Times New Roman"/>
          <w:i/>
          <w:color w:val="1A1A1A"/>
          <w:szCs w:val="24"/>
          <w:lang w:eastAsia="ru-RU"/>
        </w:rPr>
      </w:pPr>
      <w:r w:rsidRPr="00334C12">
        <w:rPr>
          <w:rFonts w:eastAsia="Times New Roman"/>
          <w:i/>
          <w:color w:val="1A1A1A"/>
          <w:szCs w:val="24"/>
          <w:lang w:eastAsia="ru-RU"/>
        </w:rPr>
        <w:t xml:space="preserve">нейтронной физики имени Франка, Дубна, </w:t>
      </w:r>
      <w:r w:rsidR="00527E48">
        <w:rPr>
          <w:rFonts w:eastAsia="Times New Roman"/>
          <w:i/>
          <w:color w:val="1A1A1A"/>
          <w:szCs w:val="24"/>
          <w:lang w:eastAsia="ru-RU"/>
        </w:rPr>
        <w:t>Россия</w:t>
      </w:r>
    </w:p>
    <w:p w:rsidR="00334C12" w:rsidRPr="00334C12" w:rsidRDefault="00334C12" w:rsidP="009E405E">
      <w:pPr>
        <w:shd w:val="clear" w:color="auto" w:fill="FFFFFF"/>
        <w:spacing w:before="0" w:after="0" w:line="240" w:lineRule="auto"/>
        <w:ind w:firstLine="40"/>
        <w:jc w:val="center"/>
        <w:rPr>
          <w:rFonts w:eastAsia="Times New Roman"/>
          <w:i/>
          <w:color w:val="1A1A1A"/>
          <w:szCs w:val="24"/>
          <w:lang w:eastAsia="ru-RU"/>
        </w:rPr>
      </w:pPr>
      <w:r w:rsidRPr="00334C12">
        <w:rPr>
          <w:rFonts w:eastAsia="Times New Roman"/>
          <w:i/>
          <w:color w:val="1A1A1A"/>
          <w:szCs w:val="24"/>
          <w:vertAlign w:val="superscript"/>
          <w:lang w:eastAsia="ru-RU"/>
        </w:rPr>
        <w:t>3</w:t>
      </w:r>
      <w:r w:rsidRPr="00334C12">
        <w:rPr>
          <w:rFonts w:eastAsia="Times New Roman"/>
          <w:i/>
          <w:color w:val="1A1A1A"/>
          <w:szCs w:val="24"/>
          <w:lang w:eastAsia="ru-RU"/>
        </w:rPr>
        <w:t>Кафедра фундаментальных ядерных взаимодействий физического</w:t>
      </w:r>
    </w:p>
    <w:p w:rsidR="00334C12" w:rsidRPr="00334C12" w:rsidRDefault="00334C12" w:rsidP="009E405E">
      <w:pPr>
        <w:shd w:val="clear" w:color="auto" w:fill="FFFFFF"/>
        <w:spacing w:before="0" w:after="0" w:line="240" w:lineRule="auto"/>
        <w:ind w:firstLine="40"/>
        <w:jc w:val="center"/>
        <w:rPr>
          <w:rFonts w:eastAsia="Times New Roman"/>
          <w:i/>
          <w:color w:val="1A1A1A"/>
          <w:szCs w:val="24"/>
          <w:lang w:eastAsia="ru-RU"/>
        </w:rPr>
      </w:pPr>
      <w:r w:rsidRPr="00334C12">
        <w:rPr>
          <w:rFonts w:eastAsia="Times New Roman"/>
          <w:i/>
          <w:color w:val="1A1A1A"/>
          <w:szCs w:val="24"/>
          <w:lang w:eastAsia="ru-RU"/>
        </w:rPr>
        <w:t>факультета Московского государственного университета имени М.В.</w:t>
      </w:r>
    </w:p>
    <w:p w:rsidR="00334C12" w:rsidRPr="00334C12" w:rsidRDefault="00334C12" w:rsidP="009E405E">
      <w:pPr>
        <w:shd w:val="clear" w:color="auto" w:fill="FFFFFF"/>
        <w:spacing w:before="0" w:after="0" w:line="240" w:lineRule="auto"/>
        <w:ind w:firstLine="40"/>
        <w:jc w:val="center"/>
        <w:rPr>
          <w:rFonts w:eastAsia="Times New Roman"/>
          <w:i/>
          <w:color w:val="1A1A1A"/>
          <w:szCs w:val="24"/>
          <w:lang w:eastAsia="ru-RU"/>
        </w:rPr>
      </w:pPr>
      <w:r w:rsidRPr="00334C12">
        <w:rPr>
          <w:rFonts w:eastAsia="Times New Roman"/>
          <w:i/>
          <w:color w:val="1A1A1A"/>
          <w:szCs w:val="24"/>
          <w:lang w:eastAsia="ru-RU"/>
        </w:rPr>
        <w:t xml:space="preserve">Ломоносова, Москва, </w:t>
      </w:r>
      <w:r w:rsidR="00527E48">
        <w:rPr>
          <w:rFonts w:eastAsia="Times New Roman"/>
          <w:i/>
          <w:color w:val="1A1A1A"/>
          <w:szCs w:val="24"/>
          <w:lang w:eastAsia="ru-RU"/>
        </w:rPr>
        <w:t>Россия</w:t>
      </w:r>
    </w:p>
    <w:p w:rsidR="005E48AC" w:rsidRPr="00581BBF" w:rsidRDefault="00581BBF" w:rsidP="004779CD">
      <w:pPr>
        <w:spacing w:before="0" w:after="0" w:line="240" w:lineRule="auto"/>
        <w:ind w:firstLine="40"/>
        <w:jc w:val="center"/>
        <w:rPr>
          <w:i/>
          <w:szCs w:val="24"/>
        </w:rPr>
      </w:pPr>
      <w:r>
        <w:rPr>
          <w:i/>
          <w:szCs w:val="24"/>
          <w:lang w:val="en-US"/>
        </w:rPr>
        <w:t>E</w:t>
      </w:r>
      <w:r w:rsidRPr="00581BBF">
        <w:rPr>
          <w:i/>
          <w:szCs w:val="24"/>
        </w:rPr>
        <w:t>-</w:t>
      </w:r>
      <w:r>
        <w:rPr>
          <w:i/>
          <w:szCs w:val="24"/>
          <w:lang w:val="en-US"/>
        </w:rPr>
        <w:t>mail</w:t>
      </w:r>
      <w:r>
        <w:rPr>
          <w:i/>
          <w:szCs w:val="24"/>
        </w:rPr>
        <w:t xml:space="preserve">: </w:t>
      </w:r>
      <w:hyperlink r:id="rId6" w:history="1">
        <w:r w:rsidR="00334C12" w:rsidRPr="00B931DD">
          <w:rPr>
            <w:rStyle w:val="a7"/>
            <w:i/>
            <w:szCs w:val="24"/>
            <w:lang w:val="en-US"/>
          </w:rPr>
          <w:t>RozaLina</w:t>
        </w:r>
        <w:r w:rsidR="00334C12" w:rsidRPr="00B931DD">
          <w:rPr>
            <w:rStyle w:val="a7"/>
            <w:i/>
            <w:szCs w:val="24"/>
          </w:rPr>
          <w:t>61098@</w:t>
        </w:r>
        <w:r w:rsidR="00334C12" w:rsidRPr="00B931DD">
          <w:rPr>
            <w:rStyle w:val="a7"/>
            <w:i/>
            <w:szCs w:val="24"/>
            <w:lang w:val="en-US"/>
          </w:rPr>
          <w:t>yandex</w:t>
        </w:r>
        <w:r w:rsidR="00334C12" w:rsidRPr="00B931DD">
          <w:rPr>
            <w:rStyle w:val="a7"/>
            <w:i/>
            <w:szCs w:val="24"/>
          </w:rPr>
          <w:t>.</w:t>
        </w:r>
        <w:proofErr w:type="spellStart"/>
        <w:r w:rsidR="00334C12" w:rsidRPr="00B931DD">
          <w:rPr>
            <w:rStyle w:val="a7"/>
            <w:i/>
            <w:szCs w:val="24"/>
            <w:lang w:val="en-US"/>
          </w:rPr>
          <w:t>ru</w:t>
        </w:r>
        <w:proofErr w:type="spellEnd"/>
      </w:hyperlink>
    </w:p>
    <w:p w:rsidR="0039548D" w:rsidRPr="00E12931" w:rsidRDefault="00411CAD" w:rsidP="007B6D69">
      <w:pPr>
        <w:widowControl w:val="0"/>
        <w:autoSpaceDE w:val="0"/>
        <w:autoSpaceDN w:val="0"/>
        <w:adjustRightInd w:val="0"/>
        <w:spacing w:before="20" w:after="20" w:line="240" w:lineRule="auto"/>
        <w:ind w:firstLine="40"/>
        <w:rPr>
          <w:szCs w:val="24"/>
          <w:lang w:eastAsia="x-none"/>
        </w:rPr>
      </w:pPr>
      <w:r w:rsidRPr="001B7542">
        <w:rPr>
          <w:szCs w:val="24"/>
          <w:lang w:eastAsia="x-none"/>
        </w:rPr>
        <w:t>В настоящее время сахарный диабет 2</w:t>
      </w:r>
      <w:r w:rsidR="00A725AE">
        <w:rPr>
          <w:szCs w:val="24"/>
          <w:lang w:eastAsia="x-none"/>
        </w:rPr>
        <w:t>-ого типа</w:t>
      </w:r>
      <w:r w:rsidRPr="001B7542">
        <w:rPr>
          <w:szCs w:val="24"/>
          <w:lang w:eastAsia="x-none"/>
        </w:rPr>
        <w:t xml:space="preserve"> </w:t>
      </w:r>
      <w:r w:rsidR="005A3BAF">
        <w:rPr>
          <w:szCs w:val="24"/>
          <w:lang w:eastAsia="x-none"/>
        </w:rPr>
        <w:t xml:space="preserve">(СД-2) </w:t>
      </w:r>
      <w:r w:rsidRPr="001B7542">
        <w:rPr>
          <w:szCs w:val="24"/>
          <w:lang w:eastAsia="x-none"/>
        </w:rPr>
        <w:t>представляет собой глобальную проблему, обусловленную его вы</w:t>
      </w:r>
      <w:r w:rsidR="00A725AE">
        <w:rPr>
          <w:szCs w:val="24"/>
          <w:lang w:eastAsia="x-none"/>
        </w:rPr>
        <w:t xml:space="preserve">сокой распространённостью и </w:t>
      </w:r>
      <w:r w:rsidRPr="001B7542">
        <w:rPr>
          <w:szCs w:val="24"/>
          <w:lang w:eastAsia="x-none"/>
        </w:rPr>
        <w:t>хроническим течением</w:t>
      </w:r>
      <w:r w:rsidR="00F70022">
        <w:rPr>
          <w:szCs w:val="24"/>
          <w:lang w:eastAsia="x-none"/>
        </w:rPr>
        <w:t xml:space="preserve">. </w:t>
      </w:r>
      <w:r w:rsidR="00F70022" w:rsidRPr="00F70022">
        <w:rPr>
          <w:szCs w:val="24"/>
          <w:lang w:eastAsia="x-none"/>
        </w:rPr>
        <w:t xml:space="preserve">Вопросы изучения </w:t>
      </w:r>
      <w:r w:rsidR="00F70022" w:rsidRPr="00F70022">
        <w:rPr>
          <w:color w:val="000000"/>
          <w:shd w:val="clear" w:color="auto" w:fill="FFFFFF"/>
        </w:rPr>
        <w:t xml:space="preserve">первопричин возникновения сахарного диабета 2 типа </w:t>
      </w:r>
      <w:r w:rsidR="00F70022" w:rsidRPr="00F70022">
        <w:rPr>
          <w:szCs w:val="24"/>
          <w:lang w:eastAsia="x-none"/>
        </w:rPr>
        <w:t>представляют собой актуальнейшими задачами для современной науки и технологи</w:t>
      </w:r>
      <w:r w:rsidR="005A3BAF">
        <w:rPr>
          <w:szCs w:val="24"/>
          <w:lang w:eastAsia="x-none"/>
        </w:rPr>
        <w:t>й</w:t>
      </w:r>
      <w:r w:rsidR="00F70022" w:rsidRPr="00F70022">
        <w:rPr>
          <w:szCs w:val="24"/>
          <w:lang w:eastAsia="x-none"/>
        </w:rPr>
        <w:t>.</w:t>
      </w:r>
      <w:r w:rsidR="00A725AE">
        <w:rPr>
          <w:szCs w:val="24"/>
          <w:lang w:eastAsia="x-none"/>
        </w:rPr>
        <w:t xml:space="preserve"> </w:t>
      </w:r>
      <w:r w:rsidRPr="001B7542">
        <w:rPr>
          <w:szCs w:val="24"/>
        </w:rPr>
        <w:t xml:space="preserve">Четкая постановка задач в области </w:t>
      </w:r>
      <w:r w:rsidR="00A978AA">
        <w:rPr>
          <w:szCs w:val="24"/>
        </w:rPr>
        <w:t>молекулярно-динамического (</w:t>
      </w:r>
      <w:r w:rsidRPr="001B7542">
        <w:rPr>
          <w:szCs w:val="24"/>
        </w:rPr>
        <w:t>МД</w:t>
      </w:r>
      <w:r w:rsidR="00A978AA">
        <w:rPr>
          <w:szCs w:val="24"/>
        </w:rPr>
        <w:t xml:space="preserve">) </w:t>
      </w:r>
      <w:r w:rsidRPr="001B7542">
        <w:rPr>
          <w:szCs w:val="24"/>
        </w:rPr>
        <w:t>моделирования в указанном направлении, на наш взгляд, могли бы послужить моделирование и определение 3-</w:t>
      </w:r>
      <w:r w:rsidRPr="001B7542">
        <w:rPr>
          <w:szCs w:val="24"/>
          <w:lang w:val="en-US"/>
        </w:rPr>
        <w:t>D</w:t>
      </w:r>
      <w:r w:rsidRPr="001B7542">
        <w:rPr>
          <w:szCs w:val="24"/>
        </w:rPr>
        <w:t xml:space="preserve"> структур и </w:t>
      </w:r>
      <w:proofErr w:type="spellStart"/>
      <w:r w:rsidRPr="001B7542">
        <w:rPr>
          <w:szCs w:val="24"/>
        </w:rPr>
        <w:t>конформаций</w:t>
      </w:r>
      <w:proofErr w:type="spellEnd"/>
      <w:r w:rsidRPr="001B7542">
        <w:rPr>
          <w:szCs w:val="24"/>
        </w:rPr>
        <w:t xml:space="preserve"> малых белков теплового шока HspB6. При этом, модификации и стабильность HspB6, способность взаимодействовать с белком-партнером HspB1 могут являться ключевыми задачами МД-моделирования </w:t>
      </w:r>
      <w:r w:rsidR="00470AF2" w:rsidRPr="001B7542">
        <w:rPr>
          <w:szCs w:val="24"/>
        </w:rPr>
        <w:t>по важной проблематике СД2</w:t>
      </w:r>
      <w:r w:rsidRPr="001B7542">
        <w:rPr>
          <w:szCs w:val="24"/>
        </w:rPr>
        <w:t>.</w:t>
      </w:r>
      <w:r w:rsidR="006F0F1F" w:rsidRPr="001B7542">
        <w:rPr>
          <w:szCs w:val="24"/>
        </w:rPr>
        <w:t xml:space="preserve"> </w:t>
      </w:r>
      <w:r w:rsidR="005A3BAF">
        <w:rPr>
          <w:szCs w:val="24"/>
        </w:rPr>
        <w:t xml:space="preserve">В </w:t>
      </w:r>
      <w:bookmarkStart w:id="0" w:name="_GoBack"/>
      <w:bookmarkEnd w:id="0"/>
      <w:r w:rsidR="005A3BAF">
        <w:rPr>
          <w:szCs w:val="24"/>
        </w:rPr>
        <w:t>данной работе на основе МД-расчетов проведен сравнительный анализ</w:t>
      </w:r>
      <w:r w:rsidR="0039548D" w:rsidRPr="001B7542">
        <w:rPr>
          <w:szCs w:val="24"/>
        </w:rPr>
        <w:t xml:space="preserve"> 3-</w:t>
      </w:r>
      <w:r w:rsidR="0039548D" w:rsidRPr="001B7542">
        <w:rPr>
          <w:szCs w:val="24"/>
          <w:lang w:val="en-US"/>
        </w:rPr>
        <w:t>D</w:t>
      </w:r>
      <w:r w:rsidR="0039548D" w:rsidRPr="001B7542">
        <w:rPr>
          <w:szCs w:val="24"/>
        </w:rPr>
        <w:t xml:space="preserve"> структур </w:t>
      </w:r>
      <w:proofErr w:type="spellStart"/>
      <w:r w:rsidR="0039548D" w:rsidRPr="001B7542">
        <w:rPr>
          <w:szCs w:val="24"/>
        </w:rPr>
        <w:t>нативной</w:t>
      </w:r>
      <w:proofErr w:type="spellEnd"/>
      <w:r w:rsidR="0039548D" w:rsidRPr="001B7542">
        <w:rPr>
          <w:szCs w:val="24"/>
        </w:rPr>
        <w:t xml:space="preserve"> и мутационной форм белка </w:t>
      </w:r>
      <w:proofErr w:type="spellStart"/>
      <w:r w:rsidR="0039548D" w:rsidRPr="001B7542">
        <w:rPr>
          <w:szCs w:val="24"/>
          <w:lang w:val="en-US"/>
        </w:rPr>
        <w:t>HspB</w:t>
      </w:r>
      <w:proofErr w:type="spellEnd"/>
      <w:r w:rsidR="0039548D" w:rsidRPr="001B7542">
        <w:rPr>
          <w:szCs w:val="24"/>
        </w:rPr>
        <w:t>1.</w:t>
      </w:r>
      <w:r w:rsidR="00A978AA">
        <w:rPr>
          <w:noProof/>
          <w:lang w:eastAsia="ru-RU"/>
        </w:rPr>
        <w:t xml:space="preserve">        </w:t>
      </w:r>
    </w:p>
    <w:p w:rsidR="00171B53" w:rsidRPr="00D7268F" w:rsidRDefault="00B364BB" w:rsidP="007B6D69">
      <w:pPr>
        <w:spacing w:before="20" w:after="20" w:line="240" w:lineRule="auto"/>
        <w:ind w:firstLine="40"/>
        <w:rPr>
          <w:noProof/>
          <w:sz w:val="20"/>
          <w:szCs w:val="20"/>
        </w:rPr>
      </w:pPr>
      <w:r w:rsidRPr="001B7542">
        <w:rPr>
          <w:szCs w:val="24"/>
        </w:rPr>
        <w:t>В литературе, мутантн</w:t>
      </w:r>
      <w:r w:rsidR="000D2F19" w:rsidRPr="001B7542">
        <w:rPr>
          <w:szCs w:val="24"/>
        </w:rPr>
        <w:t>ая</w:t>
      </w:r>
      <w:r w:rsidRPr="001B7542">
        <w:rPr>
          <w:szCs w:val="24"/>
        </w:rPr>
        <w:t xml:space="preserve"> форм</w:t>
      </w:r>
      <w:r w:rsidR="000D2F19" w:rsidRPr="001B7542">
        <w:rPr>
          <w:szCs w:val="24"/>
        </w:rPr>
        <w:t>а</w:t>
      </w:r>
      <w:r w:rsidRPr="001B7542">
        <w:rPr>
          <w:szCs w:val="24"/>
        </w:rPr>
        <w:t xml:space="preserve"> </w:t>
      </w:r>
      <w:proofErr w:type="spellStart"/>
      <w:r w:rsidRPr="001B7542">
        <w:rPr>
          <w:szCs w:val="24"/>
          <w:lang w:val="en-US"/>
        </w:rPr>
        <w:t>HspB</w:t>
      </w:r>
      <w:proofErr w:type="spellEnd"/>
      <w:r w:rsidRPr="001B7542">
        <w:rPr>
          <w:szCs w:val="24"/>
        </w:rPr>
        <w:t xml:space="preserve">1 белка ассоциируется, </w:t>
      </w:r>
      <w:r w:rsidR="000D2F19" w:rsidRPr="001B7542">
        <w:rPr>
          <w:szCs w:val="24"/>
        </w:rPr>
        <w:t>коррелируе</w:t>
      </w:r>
      <w:r w:rsidRPr="001B7542">
        <w:rPr>
          <w:szCs w:val="24"/>
        </w:rPr>
        <w:t>тся с различными болезнями типа Альцгеймера, БАС (бокового амиотрофического склероза) и диабетической невропатии (разновидностью сахарного диабета СД-2). Например,</w:t>
      </w:r>
      <w:r w:rsidR="00184C85" w:rsidRPr="001B7542">
        <w:rPr>
          <w:szCs w:val="24"/>
        </w:rPr>
        <w:t xml:space="preserve"> </w:t>
      </w:r>
      <w:r w:rsidR="00160DDA" w:rsidRPr="001B7542">
        <w:rPr>
          <w:szCs w:val="24"/>
        </w:rPr>
        <w:t>в указанном выше</w:t>
      </w:r>
      <w:r w:rsidR="006F0F1F" w:rsidRPr="001B7542">
        <w:rPr>
          <w:szCs w:val="24"/>
        </w:rPr>
        <w:t xml:space="preserve"> белке</w:t>
      </w:r>
      <w:r w:rsidR="0059270F">
        <w:rPr>
          <w:szCs w:val="24"/>
        </w:rPr>
        <w:t>,</w:t>
      </w:r>
      <w:r w:rsidR="005B09A7" w:rsidRPr="001B7542">
        <w:rPr>
          <w:szCs w:val="24"/>
        </w:rPr>
        <w:t xml:space="preserve"> </w:t>
      </w:r>
      <w:r w:rsidRPr="001B7542">
        <w:rPr>
          <w:szCs w:val="24"/>
        </w:rPr>
        <w:t xml:space="preserve">при мутационных изменениях (замещениях аминокислотных остатков) расположенный в положении гомологичном аминокислотному остатку </w:t>
      </w:r>
      <w:proofErr w:type="spellStart"/>
      <w:r w:rsidRPr="001B7542">
        <w:rPr>
          <w:szCs w:val="24"/>
        </w:rPr>
        <w:t>глутамату</w:t>
      </w:r>
      <w:proofErr w:type="spellEnd"/>
      <w:r w:rsidRPr="001B7542">
        <w:rPr>
          <w:szCs w:val="24"/>
        </w:rPr>
        <w:t>, HspB</w:t>
      </w:r>
      <w:r w:rsidR="000D2F19" w:rsidRPr="001B7542">
        <w:rPr>
          <w:szCs w:val="24"/>
        </w:rPr>
        <w:t>6</w:t>
      </w:r>
      <w:r w:rsidRPr="001B7542">
        <w:rPr>
          <w:szCs w:val="24"/>
          <w:lang w:val="en-US"/>
        </w:rPr>
        <w:t>GLU</w:t>
      </w:r>
      <w:r w:rsidR="000D2F19" w:rsidRPr="001B7542">
        <w:rPr>
          <w:szCs w:val="24"/>
        </w:rPr>
        <w:t>,</w:t>
      </w:r>
      <w:r w:rsidRPr="001B7542">
        <w:rPr>
          <w:szCs w:val="24"/>
        </w:rPr>
        <w:t xml:space="preserve"> </w:t>
      </w:r>
      <w:r w:rsidR="005B09A7" w:rsidRPr="001B7542">
        <w:rPr>
          <w:szCs w:val="24"/>
        </w:rPr>
        <w:t>замен</w:t>
      </w:r>
      <w:r w:rsidR="00A70B14" w:rsidRPr="001B7542">
        <w:rPr>
          <w:szCs w:val="24"/>
        </w:rPr>
        <w:t>яется</w:t>
      </w:r>
      <w:r w:rsidR="005B09A7" w:rsidRPr="001B7542">
        <w:rPr>
          <w:szCs w:val="24"/>
        </w:rPr>
        <w:t xml:space="preserve"> на цистеин</w:t>
      </w:r>
      <w:r w:rsidR="00A70B14" w:rsidRPr="001B7542">
        <w:rPr>
          <w:szCs w:val="24"/>
        </w:rPr>
        <w:t xml:space="preserve">, </w:t>
      </w:r>
      <w:proofErr w:type="spellStart"/>
      <w:r w:rsidR="00A70B14" w:rsidRPr="001B7542">
        <w:rPr>
          <w:szCs w:val="24"/>
          <w:lang w:val="en-US"/>
        </w:rPr>
        <w:t>HspB</w:t>
      </w:r>
      <w:proofErr w:type="spellEnd"/>
      <w:r w:rsidR="000D2F19" w:rsidRPr="001B7542">
        <w:rPr>
          <w:szCs w:val="24"/>
        </w:rPr>
        <w:t>6</w:t>
      </w:r>
      <w:r w:rsidR="00A70B14" w:rsidRPr="001B7542">
        <w:rPr>
          <w:szCs w:val="24"/>
          <w:lang w:val="en-US"/>
        </w:rPr>
        <w:t>CYS</w:t>
      </w:r>
      <w:r w:rsidR="005B09A7" w:rsidRPr="001B7542">
        <w:rPr>
          <w:szCs w:val="24"/>
        </w:rPr>
        <w:t>.</w:t>
      </w:r>
      <w:r w:rsidR="0081342D">
        <w:rPr>
          <w:szCs w:val="24"/>
        </w:rPr>
        <w:t xml:space="preserve"> </w:t>
      </w:r>
      <w:r w:rsidR="006F0F1F" w:rsidRPr="001B7542">
        <w:rPr>
          <w:szCs w:val="24"/>
        </w:rPr>
        <w:t>Таким образом, «</w:t>
      </w:r>
      <w:proofErr w:type="spellStart"/>
      <w:r w:rsidR="006F0F1F" w:rsidRPr="001B7542">
        <w:rPr>
          <w:szCs w:val="24"/>
        </w:rPr>
        <w:t>цистеиновая</w:t>
      </w:r>
      <w:proofErr w:type="spellEnd"/>
      <w:r w:rsidR="006F0F1F" w:rsidRPr="001B7542">
        <w:rPr>
          <w:szCs w:val="24"/>
        </w:rPr>
        <w:t>» мут</w:t>
      </w:r>
      <w:r w:rsidR="000D2F19" w:rsidRPr="001B7542">
        <w:rPr>
          <w:szCs w:val="24"/>
        </w:rPr>
        <w:t>антная форма HspB6 обусловлена</w:t>
      </w:r>
      <w:r w:rsidR="006F0F1F" w:rsidRPr="001B7542">
        <w:rPr>
          <w:szCs w:val="24"/>
        </w:rPr>
        <w:t xml:space="preserve"> замен</w:t>
      </w:r>
      <w:r w:rsidR="000D2F19" w:rsidRPr="001B7542">
        <w:rPr>
          <w:szCs w:val="24"/>
        </w:rPr>
        <w:t xml:space="preserve">ой </w:t>
      </w:r>
      <w:r w:rsidR="001320EE" w:rsidRPr="001B7542">
        <w:rPr>
          <w:szCs w:val="24"/>
          <w:lang w:val="en-US"/>
        </w:rPr>
        <w:t>GLU</w:t>
      </w:r>
      <w:r w:rsidR="000D2F19" w:rsidRPr="001B7542">
        <w:rPr>
          <w:szCs w:val="24"/>
        </w:rPr>
        <w:t>/</w:t>
      </w:r>
      <w:r w:rsidR="001320EE" w:rsidRPr="001B7542">
        <w:rPr>
          <w:szCs w:val="24"/>
          <w:lang w:val="en-US"/>
        </w:rPr>
        <w:t>CYS</w:t>
      </w:r>
      <w:r w:rsidR="006F0F1F" w:rsidRPr="001B7542">
        <w:rPr>
          <w:szCs w:val="24"/>
        </w:rPr>
        <w:t>. Далее эта мутантная форма HspB6 будет</w:t>
      </w:r>
      <w:r w:rsidR="006F0F1F" w:rsidRPr="00F64028">
        <w:rPr>
          <w:sz w:val="28"/>
          <w:szCs w:val="28"/>
        </w:rPr>
        <w:t xml:space="preserve"> </w:t>
      </w:r>
      <w:r w:rsidR="006F0F1F" w:rsidRPr="001B7542">
        <w:rPr>
          <w:szCs w:val="24"/>
        </w:rPr>
        <w:t>обозначаться как HspB6</w:t>
      </w:r>
      <w:r w:rsidR="000D2F19" w:rsidRPr="001B7542">
        <w:rPr>
          <w:szCs w:val="24"/>
        </w:rPr>
        <w:t xml:space="preserve"> </w:t>
      </w:r>
      <w:proofErr w:type="spellStart"/>
      <w:r w:rsidR="000D2F19" w:rsidRPr="001B7542">
        <w:rPr>
          <w:szCs w:val="24"/>
          <w:lang w:val="en-US"/>
        </w:rPr>
        <w:t>Glu</w:t>
      </w:r>
      <w:proofErr w:type="spellEnd"/>
      <w:r w:rsidR="000D2F19" w:rsidRPr="001B7542">
        <w:rPr>
          <w:szCs w:val="24"/>
        </w:rPr>
        <w:t>116</w:t>
      </w:r>
      <w:r w:rsidR="006F0F1F" w:rsidRPr="001B7542">
        <w:rPr>
          <w:szCs w:val="24"/>
        </w:rPr>
        <w:t>Cys</w:t>
      </w:r>
      <w:r w:rsidR="000D2F19" w:rsidRPr="001B7542">
        <w:rPr>
          <w:szCs w:val="24"/>
        </w:rPr>
        <w:t xml:space="preserve"> и будет являться целью наших расчетов по метод</w:t>
      </w:r>
      <w:r w:rsidR="00A978AA">
        <w:rPr>
          <w:szCs w:val="24"/>
        </w:rPr>
        <w:t>у</w:t>
      </w:r>
      <w:r w:rsidR="000D2F19" w:rsidRPr="001B7542">
        <w:rPr>
          <w:szCs w:val="24"/>
        </w:rPr>
        <w:t xml:space="preserve"> МД-моделирования</w:t>
      </w:r>
      <w:r w:rsidR="006F0F1F" w:rsidRPr="001B7542">
        <w:rPr>
          <w:szCs w:val="24"/>
        </w:rPr>
        <w:t>.</w:t>
      </w:r>
      <w:r w:rsidR="000D2F19" w:rsidRPr="001B7542">
        <w:rPr>
          <w:szCs w:val="24"/>
        </w:rPr>
        <w:t xml:space="preserve"> </w:t>
      </w:r>
      <w:r w:rsidR="003804C2" w:rsidRPr="001B7542">
        <w:rPr>
          <w:szCs w:val="24"/>
        </w:rPr>
        <w:t xml:space="preserve">В данной работе </w:t>
      </w:r>
      <w:r w:rsidR="000D2F19" w:rsidRPr="001B7542">
        <w:rPr>
          <w:szCs w:val="24"/>
        </w:rPr>
        <w:t xml:space="preserve">из базы </w:t>
      </w:r>
      <w:r w:rsidR="000D2F19" w:rsidRPr="001B7542">
        <w:rPr>
          <w:szCs w:val="24"/>
          <w:lang w:val="en-US"/>
        </w:rPr>
        <w:t>PDB</w:t>
      </w:r>
      <w:r w:rsidR="000D2F19" w:rsidRPr="001B7542">
        <w:rPr>
          <w:szCs w:val="24"/>
        </w:rPr>
        <w:t xml:space="preserve"> (</w:t>
      </w:r>
      <w:r w:rsidR="000D2F19" w:rsidRPr="001B7542">
        <w:rPr>
          <w:szCs w:val="24"/>
          <w:lang w:val="en-US"/>
        </w:rPr>
        <w:t>Protein</w:t>
      </w:r>
      <w:r w:rsidR="000D2F19" w:rsidRPr="001B7542">
        <w:rPr>
          <w:szCs w:val="24"/>
        </w:rPr>
        <w:t xml:space="preserve"> </w:t>
      </w:r>
      <w:r w:rsidR="000D2F19" w:rsidRPr="001B7542">
        <w:rPr>
          <w:szCs w:val="24"/>
          <w:lang w:val="en-US"/>
        </w:rPr>
        <w:t>Data</w:t>
      </w:r>
      <w:r w:rsidR="000D2F19" w:rsidRPr="001B7542">
        <w:rPr>
          <w:szCs w:val="24"/>
        </w:rPr>
        <w:t xml:space="preserve"> </w:t>
      </w:r>
      <w:r w:rsidR="000D2F19" w:rsidRPr="001B7542">
        <w:rPr>
          <w:szCs w:val="24"/>
          <w:lang w:val="en-US"/>
        </w:rPr>
        <w:t>Bank</w:t>
      </w:r>
      <w:r w:rsidR="000D2F19" w:rsidRPr="001B7542">
        <w:rPr>
          <w:szCs w:val="24"/>
        </w:rPr>
        <w:t xml:space="preserve">) была выбрана кристаллическая форма белка </w:t>
      </w:r>
      <w:proofErr w:type="spellStart"/>
      <w:r w:rsidR="000D2F19" w:rsidRPr="001B7542">
        <w:rPr>
          <w:szCs w:val="24"/>
          <w:lang w:val="en-US"/>
        </w:rPr>
        <w:t>HspB</w:t>
      </w:r>
      <w:proofErr w:type="spellEnd"/>
      <w:r w:rsidR="000D2F19" w:rsidRPr="001B7542">
        <w:rPr>
          <w:szCs w:val="24"/>
        </w:rPr>
        <w:t>6 (</w:t>
      </w:r>
      <w:r w:rsidR="000D2F19" w:rsidRPr="001B7542">
        <w:rPr>
          <w:szCs w:val="24"/>
          <w:lang w:val="en-US"/>
        </w:rPr>
        <w:t>ID</w:t>
      </w:r>
      <w:r w:rsidR="000D2F19" w:rsidRPr="001B7542">
        <w:rPr>
          <w:szCs w:val="24"/>
        </w:rPr>
        <w:t>: 4</w:t>
      </w:r>
      <w:r w:rsidR="000D2F19" w:rsidRPr="001B7542">
        <w:rPr>
          <w:szCs w:val="24"/>
          <w:lang w:val="en-US"/>
        </w:rPr>
        <w:t>JUS</w:t>
      </w:r>
      <w:r w:rsidR="000D2F19" w:rsidRPr="001B7542">
        <w:rPr>
          <w:szCs w:val="24"/>
        </w:rPr>
        <w:t xml:space="preserve">), далее проводились этапы минимизации энергии и нагрева образца для </w:t>
      </w:r>
      <w:proofErr w:type="spellStart"/>
      <w:r w:rsidR="003115E9" w:rsidRPr="001B7542">
        <w:rPr>
          <w:szCs w:val="24"/>
        </w:rPr>
        <w:t>нативн</w:t>
      </w:r>
      <w:r w:rsidR="000D2F19" w:rsidRPr="001B7542">
        <w:rPr>
          <w:szCs w:val="24"/>
        </w:rPr>
        <w:t>ой</w:t>
      </w:r>
      <w:proofErr w:type="spellEnd"/>
      <w:r w:rsidR="000D2F19" w:rsidRPr="001B7542">
        <w:rPr>
          <w:szCs w:val="24"/>
        </w:rPr>
        <w:t xml:space="preserve"> и мутационной</w:t>
      </w:r>
      <w:r w:rsidR="003115E9" w:rsidRPr="001B7542">
        <w:rPr>
          <w:szCs w:val="24"/>
        </w:rPr>
        <w:t xml:space="preserve"> форм белка при комнатных температурах.</w:t>
      </w:r>
      <w:r w:rsidR="00E854E1" w:rsidRPr="001B7542">
        <w:rPr>
          <w:szCs w:val="24"/>
        </w:rPr>
        <w:t xml:space="preserve"> </w:t>
      </w:r>
      <w:r w:rsidR="0059270F">
        <w:rPr>
          <w:szCs w:val="24"/>
        </w:rPr>
        <w:t>Исследованы</w:t>
      </w:r>
      <w:r w:rsidR="0059270F" w:rsidRPr="001B7542">
        <w:rPr>
          <w:szCs w:val="24"/>
        </w:rPr>
        <w:t xml:space="preserve"> особенности структурной организации</w:t>
      </w:r>
      <w:r w:rsidR="0059270F">
        <w:rPr>
          <w:szCs w:val="24"/>
        </w:rPr>
        <w:t xml:space="preserve"> белков </w:t>
      </w:r>
      <w:proofErr w:type="spellStart"/>
      <w:r w:rsidR="0059270F">
        <w:rPr>
          <w:szCs w:val="24"/>
        </w:rPr>
        <w:t>нативного</w:t>
      </w:r>
      <w:proofErr w:type="spellEnd"/>
      <w:r w:rsidR="0059270F">
        <w:rPr>
          <w:szCs w:val="24"/>
        </w:rPr>
        <w:t xml:space="preserve"> и мутантного типов, п</w:t>
      </w:r>
      <w:r w:rsidR="00A978AA">
        <w:rPr>
          <w:szCs w:val="24"/>
        </w:rPr>
        <w:t xml:space="preserve">роведен сравнительный анализ </w:t>
      </w:r>
      <w:r w:rsidR="000D2F19" w:rsidRPr="001B7542">
        <w:rPr>
          <w:szCs w:val="24"/>
        </w:rPr>
        <w:t>равновесны</w:t>
      </w:r>
      <w:r w:rsidR="00A978AA">
        <w:rPr>
          <w:szCs w:val="24"/>
        </w:rPr>
        <w:t>х</w:t>
      </w:r>
      <w:r w:rsidR="000D2F19" w:rsidRPr="001B7542">
        <w:rPr>
          <w:szCs w:val="24"/>
        </w:rPr>
        <w:t xml:space="preserve"> конфигураци</w:t>
      </w:r>
      <w:r w:rsidR="00A978AA">
        <w:rPr>
          <w:szCs w:val="24"/>
        </w:rPr>
        <w:t>й</w:t>
      </w:r>
      <w:r w:rsidR="000D2F19" w:rsidRPr="001B7542">
        <w:rPr>
          <w:szCs w:val="24"/>
        </w:rPr>
        <w:t xml:space="preserve"> (</w:t>
      </w:r>
      <w:r w:rsidR="00923EFF" w:rsidRPr="001B7542">
        <w:rPr>
          <w:szCs w:val="24"/>
        </w:rPr>
        <w:t>состояний</w:t>
      </w:r>
      <w:r w:rsidR="000D2F19" w:rsidRPr="001B7542">
        <w:rPr>
          <w:szCs w:val="24"/>
        </w:rPr>
        <w:t>) белков</w:t>
      </w:r>
      <w:r w:rsidR="00A978AA">
        <w:rPr>
          <w:szCs w:val="24"/>
        </w:rPr>
        <w:t xml:space="preserve"> путем</w:t>
      </w:r>
      <w:r w:rsidR="000D2F19" w:rsidRPr="001B7542">
        <w:rPr>
          <w:szCs w:val="24"/>
        </w:rPr>
        <w:t xml:space="preserve"> </w:t>
      </w:r>
      <w:r w:rsidR="00B73A71" w:rsidRPr="001B7542">
        <w:rPr>
          <w:szCs w:val="24"/>
        </w:rPr>
        <w:t>налож</w:t>
      </w:r>
      <w:r w:rsidR="000D2F19" w:rsidRPr="001B7542">
        <w:rPr>
          <w:szCs w:val="24"/>
        </w:rPr>
        <w:t>ения (суперпозиции)</w:t>
      </w:r>
      <w:r w:rsidR="0059270F">
        <w:rPr>
          <w:szCs w:val="24"/>
        </w:rPr>
        <w:t>,</w:t>
      </w:r>
      <w:r w:rsidR="00A978AA">
        <w:rPr>
          <w:szCs w:val="24"/>
        </w:rPr>
        <w:t xml:space="preserve"> </w:t>
      </w:r>
      <w:r w:rsidR="00D7268F">
        <w:rPr>
          <w:szCs w:val="24"/>
        </w:rPr>
        <w:t xml:space="preserve">выявлен </w:t>
      </w:r>
      <w:r w:rsidR="00A978AA">
        <w:rPr>
          <w:szCs w:val="24"/>
        </w:rPr>
        <w:t>эффект влияния мутационн</w:t>
      </w:r>
      <w:r w:rsidR="00D7268F">
        <w:rPr>
          <w:szCs w:val="24"/>
        </w:rPr>
        <w:t>ой</w:t>
      </w:r>
      <w:r w:rsidR="00A978AA">
        <w:rPr>
          <w:szCs w:val="24"/>
        </w:rPr>
        <w:t xml:space="preserve"> (аминокислотн</w:t>
      </w:r>
      <w:r w:rsidR="00D7268F">
        <w:rPr>
          <w:szCs w:val="24"/>
        </w:rPr>
        <w:t>ой</w:t>
      </w:r>
      <w:r w:rsidR="00A978AA">
        <w:rPr>
          <w:szCs w:val="24"/>
        </w:rPr>
        <w:t>) замещени</w:t>
      </w:r>
      <w:r w:rsidR="00D7268F">
        <w:rPr>
          <w:szCs w:val="24"/>
        </w:rPr>
        <w:t>я</w:t>
      </w:r>
      <w:r w:rsidR="00A978AA">
        <w:rPr>
          <w:szCs w:val="24"/>
        </w:rPr>
        <w:t xml:space="preserve"> на </w:t>
      </w:r>
      <w:r w:rsidR="0059270F">
        <w:rPr>
          <w:szCs w:val="24"/>
        </w:rPr>
        <w:t xml:space="preserve">исходную </w:t>
      </w:r>
      <w:r w:rsidR="00D7268F">
        <w:rPr>
          <w:szCs w:val="24"/>
        </w:rPr>
        <w:t>структур</w:t>
      </w:r>
      <w:r w:rsidR="0059270F">
        <w:rPr>
          <w:szCs w:val="24"/>
        </w:rPr>
        <w:t>у</w:t>
      </w:r>
      <w:r w:rsidR="00B73A71" w:rsidRPr="001B7542">
        <w:rPr>
          <w:szCs w:val="24"/>
        </w:rPr>
        <w:t>.</w:t>
      </w:r>
      <w:r w:rsidR="00E854E1" w:rsidRPr="001B7542">
        <w:rPr>
          <w:szCs w:val="24"/>
        </w:rPr>
        <w:t xml:space="preserve"> </w:t>
      </w:r>
      <w:r w:rsidR="009D70C4" w:rsidRPr="001B7542">
        <w:rPr>
          <w:szCs w:val="24"/>
        </w:rPr>
        <w:t xml:space="preserve"> </w:t>
      </w:r>
      <w:r w:rsidR="001945AA" w:rsidRPr="001B7542">
        <w:rPr>
          <w:szCs w:val="24"/>
        </w:rPr>
        <w:t xml:space="preserve"> </w:t>
      </w:r>
    </w:p>
    <w:p w:rsidR="00E854E1" w:rsidRPr="00D7268F" w:rsidRDefault="00E854E1" w:rsidP="004779CD">
      <w:pPr>
        <w:spacing w:before="0" w:after="0" w:line="240" w:lineRule="auto"/>
        <w:ind w:firstLine="40"/>
        <w:rPr>
          <w:b/>
        </w:rPr>
      </w:pPr>
      <w:r w:rsidRPr="00D7268F">
        <w:rPr>
          <w:b/>
        </w:rPr>
        <w:t>Литература</w:t>
      </w:r>
    </w:p>
    <w:p w:rsidR="00542663" w:rsidRPr="00D7268F" w:rsidRDefault="00542663" w:rsidP="00351749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beforeLines="25" w:before="60" w:afterLines="25" w:after="60" w:line="240" w:lineRule="auto"/>
        <w:ind w:left="0" w:firstLine="40"/>
        <w:rPr>
          <w:color w:val="000000"/>
          <w:sz w:val="22"/>
          <w:szCs w:val="24"/>
          <w:shd w:val="clear" w:color="auto" w:fill="FFFFFF"/>
          <w:lang w:val="en-US"/>
        </w:rPr>
      </w:pPr>
      <w:r w:rsidRPr="00D7268F">
        <w:rPr>
          <w:color w:val="000000"/>
          <w:szCs w:val="28"/>
          <w:shd w:val="clear" w:color="auto" w:fill="FFFFFF"/>
          <w:lang w:val="en-US"/>
        </w:rPr>
        <w:t xml:space="preserve">Weeks S. D. et al. Molecular structure and dynamics of the dimeric human small heat shock protein HSPB6 //Journal of structural biology. – 2014. – </w:t>
      </w:r>
      <w:r w:rsidRPr="00D7268F">
        <w:rPr>
          <w:color w:val="000000"/>
          <w:szCs w:val="28"/>
          <w:shd w:val="clear" w:color="auto" w:fill="FFFFFF"/>
        </w:rPr>
        <w:t>Т</w:t>
      </w:r>
      <w:r w:rsidRPr="00D7268F">
        <w:rPr>
          <w:color w:val="000000"/>
          <w:szCs w:val="28"/>
          <w:shd w:val="clear" w:color="auto" w:fill="FFFFFF"/>
          <w:lang w:val="en-US"/>
        </w:rPr>
        <w:t xml:space="preserve">. 185. – №. 3. – </w:t>
      </w:r>
      <w:r w:rsidRPr="00D7268F">
        <w:rPr>
          <w:color w:val="000000"/>
          <w:szCs w:val="28"/>
          <w:shd w:val="clear" w:color="auto" w:fill="FFFFFF"/>
        </w:rPr>
        <w:t>С</w:t>
      </w:r>
      <w:r w:rsidRPr="00D7268F">
        <w:rPr>
          <w:color w:val="000000"/>
          <w:szCs w:val="28"/>
          <w:shd w:val="clear" w:color="auto" w:fill="FFFFFF"/>
          <w:lang w:val="en-US"/>
        </w:rPr>
        <w:t>. 342-354.</w:t>
      </w:r>
    </w:p>
    <w:p w:rsidR="00E854E1" w:rsidRPr="00D7268F" w:rsidRDefault="00E92F03" w:rsidP="00351749">
      <w:pPr>
        <w:pStyle w:val="a8"/>
        <w:numPr>
          <w:ilvl w:val="0"/>
          <w:numId w:val="5"/>
        </w:numPr>
        <w:spacing w:beforeLines="25" w:before="60" w:afterLines="25" w:after="60" w:line="240" w:lineRule="auto"/>
        <w:ind w:left="0" w:firstLine="40"/>
        <w:rPr>
          <w:color w:val="000000"/>
          <w:szCs w:val="28"/>
        </w:rPr>
      </w:pPr>
      <w:proofErr w:type="spellStart"/>
      <w:r w:rsidRPr="00D7268F">
        <w:rPr>
          <w:color w:val="000000"/>
          <w:szCs w:val="28"/>
          <w:shd w:val="clear" w:color="auto" w:fill="FFFFFF"/>
        </w:rPr>
        <w:t>Нефёдова</w:t>
      </w:r>
      <w:proofErr w:type="spellEnd"/>
      <w:r w:rsidRPr="00D7268F">
        <w:rPr>
          <w:color w:val="000000"/>
          <w:szCs w:val="28"/>
          <w:shd w:val="clear" w:color="auto" w:fill="FFFFFF"/>
        </w:rPr>
        <w:t xml:space="preserve"> В. В. В</w:t>
      </w:r>
      <w:r w:rsidR="00A60C9D" w:rsidRPr="00D7268F">
        <w:rPr>
          <w:color w:val="000000"/>
          <w:szCs w:val="28"/>
          <w:shd w:val="clear" w:color="auto" w:fill="FFFFFF"/>
        </w:rPr>
        <w:t xml:space="preserve">лияние аминокислотных замен в </w:t>
      </w:r>
      <w:proofErr w:type="spellStart"/>
      <w:r w:rsidR="00A60C9D" w:rsidRPr="00D7268F">
        <w:rPr>
          <w:color w:val="000000"/>
          <w:szCs w:val="28"/>
          <w:shd w:val="clear" w:color="auto" w:fill="FFFFFF"/>
        </w:rPr>
        <w:t>кристаллиновом</w:t>
      </w:r>
      <w:proofErr w:type="spellEnd"/>
      <w:r w:rsidR="00A60C9D" w:rsidRPr="00D7268F">
        <w:rPr>
          <w:color w:val="000000"/>
          <w:szCs w:val="28"/>
          <w:shd w:val="clear" w:color="auto" w:fill="FFFFFF"/>
        </w:rPr>
        <w:t xml:space="preserve"> домене, коррелирующих с развитием периферических невропатий, на </w:t>
      </w:r>
      <w:r w:rsidR="001F606C" w:rsidRPr="00D7268F">
        <w:rPr>
          <w:color w:val="000000"/>
          <w:szCs w:val="28"/>
          <w:shd w:val="clear" w:color="auto" w:fill="FFFFFF"/>
        </w:rPr>
        <w:t>структуру</w:t>
      </w:r>
      <w:r w:rsidR="00A60C9D" w:rsidRPr="00D7268F">
        <w:rPr>
          <w:color w:val="000000"/>
          <w:szCs w:val="28"/>
          <w:shd w:val="clear" w:color="auto" w:fill="FFFFFF"/>
        </w:rPr>
        <w:t xml:space="preserve"> и свойства малого белка теплового </w:t>
      </w:r>
      <w:r w:rsidR="001F606C" w:rsidRPr="00D7268F">
        <w:rPr>
          <w:color w:val="000000"/>
          <w:szCs w:val="28"/>
          <w:shd w:val="clear" w:color="auto" w:fill="FFFFFF"/>
        </w:rPr>
        <w:t>шока HSPB</w:t>
      </w:r>
      <w:r w:rsidRPr="00D7268F">
        <w:rPr>
          <w:color w:val="000000"/>
          <w:szCs w:val="28"/>
          <w:shd w:val="clear" w:color="auto" w:fill="FFFFFF"/>
        </w:rPr>
        <w:t>1.</w:t>
      </w:r>
      <w:r w:rsidR="00E854E1" w:rsidRPr="00D7268F">
        <w:rPr>
          <w:color w:val="000000"/>
          <w:szCs w:val="28"/>
        </w:rPr>
        <w:t xml:space="preserve"> </w:t>
      </w:r>
      <w:r w:rsidR="001945AA" w:rsidRPr="00D7268F">
        <w:rPr>
          <w:color w:val="000000"/>
          <w:szCs w:val="28"/>
        </w:rPr>
        <w:t xml:space="preserve"> </w:t>
      </w:r>
    </w:p>
    <w:p w:rsidR="00470AF2" w:rsidRPr="00D7268F" w:rsidRDefault="00470AF2" w:rsidP="00351749">
      <w:pPr>
        <w:pStyle w:val="a8"/>
        <w:numPr>
          <w:ilvl w:val="0"/>
          <w:numId w:val="5"/>
        </w:numPr>
        <w:spacing w:beforeLines="25" w:before="60" w:afterLines="25" w:after="60" w:line="240" w:lineRule="auto"/>
        <w:ind w:left="0" w:firstLine="40"/>
        <w:rPr>
          <w:color w:val="000000"/>
          <w:szCs w:val="28"/>
        </w:rPr>
      </w:pPr>
      <w:r w:rsidRPr="00D7268F">
        <w:rPr>
          <w:color w:val="000000"/>
          <w:szCs w:val="28"/>
          <w:shd w:val="clear" w:color="auto" w:fill="FFFFFF"/>
        </w:rPr>
        <w:t xml:space="preserve">Дедов И. И. и др. Сахарный диабет 2 типа и метаболический синдром: молекулярные механизмы, ключевые сигнальные пути и определение </w:t>
      </w:r>
      <w:proofErr w:type="spellStart"/>
      <w:r w:rsidRPr="00D7268F">
        <w:rPr>
          <w:color w:val="000000"/>
          <w:szCs w:val="28"/>
          <w:shd w:val="clear" w:color="auto" w:fill="FFFFFF"/>
        </w:rPr>
        <w:t>биомишеней</w:t>
      </w:r>
      <w:proofErr w:type="spellEnd"/>
      <w:r w:rsidRPr="00D7268F">
        <w:rPr>
          <w:color w:val="000000"/>
          <w:szCs w:val="28"/>
          <w:shd w:val="clear" w:color="auto" w:fill="FFFFFF"/>
        </w:rPr>
        <w:t xml:space="preserve"> для новых лекарственных средств //Сахарный диабет. – 2018. – Т. 21. – №. 5. – С. 364-375.</w:t>
      </w:r>
    </w:p>
    <w:p w:rsidR="00F90BB5" w:rsidRPr="00483869" w:rsidRDefault="00F90BB5" w:rsidP="00351749">
      <w:pPr>
        <w:pStyle w:val="a8"/>
        <w:spacing w:line="240" w:lineRule="auto"/>
        <w:ind w:left="0" w:firstLine="40"/>
        <w:rPr>
          <w:sz w:val="32"/>
          <w:lang w:val="en-US"/>
        </w:rPr>
      </w:pPr>
    </w:p>
    <w:sectPr w:rsidR="00F90BB5" w:rsidRPr="00483869" w:rsidSect="008E471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F69B0"/>
    <w:multiLevelType w:val="multilevel"/>
    <w:tmpl w:val="45BA7B96"/>
    <w:lvl w:ilvl="0">
      <w:start w:val="1"/>
      <w:numFmt w:val="decimal"/>
      <w:pStyle w:val="3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pStyle w:val="a"/>
      <w:lvlText w:val="%1.%2"/>
      <w:lvlJc w:val="left"/>
      <w:pPr>
        <w:ind w:left="3763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35412E9F"/>
    <w:multiLevelType w:val="multilevel"/>
    <w:tmpl w:val="A70E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0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432C3471"/>
    <w:multiLevelType w:val="hybridMultilevel"/>
    <w:tmpl w:val="B20E3642"/>
    <w:lvl w:ilvl="0" w:tplc="CF7C66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526005D0"/>
    <w:multiLevelType w:val="hybridMultilevel"/>
    <w:tmpl w:val="436013B6"/>
    <w:lvl w:ilvl="0" w:tplc="0419000F">
      <w:start w:val="1"/>
      <w:numFmt w:val="decimal"/>
      <w:lvlText w:val="%1."/>
      <w:lvlJc w:val="left"/>
      <w:pPr>
        <w:ind w:left="2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 w15:restartNumberingAfterBreak="0">
    <w:nsid w:val="74721692"/>
    <w:multiLevelType w:val="hybridMultilevel"/>
    <w:tmpl w:val="8BC68E6C"/>
    <w:lvl w:ilvl="0" w:tplc="9C5CFD96">
      <w:start w:val="1"/>
      <w:numFmt w:val="decimal"/>
      <w:pStyle w:val="Paragraphnumbered"/>
      <w:lvlText w:val="%1."/>
      <w:lvlJc w:val="left"/>
      <w:pPr>
        <w:ind w:left="644" w:hanging="360"/>
      </w:pPr>
      <w:rPr>
        <w:rFonts w:hint="default"/>
      </w:rPr>
    </w:lvl>
    <w:lvl w:ilvl="1" w:tplc="EDD6ACA2">
      <w:numFmt w:val="decimal"/>
      <w:lvlText w:val=""/>
      <w:lvlJc w:val="left"/>
    </w:lvl>
    <w:lvl w:ilvl="2" w:tplc="328A694E">
      <w:numFmt w:val="decimal"/>
      <w:lvlText w:val=""/>
      <w:lvlJc w:val="left"/>
    </w:lvl>
    <w:lvl w:ilvl="3" w:tplc="32009542">
      <w:numFmt w:val="decimal"/>
      <w:lvlText w:val=""/>
      <w:lvlJc w:val="left"/>
    </w:lvl>
    <w:lvl w:ilvl="4" w:tplc="8070CBEA">
      <w:numFmt w:val="decimal"/>
      <w:lvlText w:val=""/>
      <w:lvlJc w:val="left"/>
    </w:lvl>
    <w:lvl w:ilvl="5" w:tplc="655855F4">
      <w:numFmt w:val="decimal"/>
      <w:lvlText w:val=""/>
      <w:lvlJc w:val="left"/>
    </w:lvl>
    <w:lvl w:ilvl="6" w:tplc="E64817F0">
      <w:numFmt w:val="decimal"/>
      <w:lvlText w:val=""/>
      <w:lvlJc w:val="left"/>
    </w:lvl>
    <w:lvl w:ilvl="7" w:tplc="959282D4">
      <w:numFmt w:val="decimal"/>
      <w:lvlText w:val=""/>
      <w:lvlJc w:val="left"/>
    </w:lvl>
    <w:lvl w:ilvl="8" w:tplc="6DF0E860">
      <w:numFmt w:val="decimal"/>
      <w:lvlText w:val=""/>
      <w:lvlJc w:val="left"/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B5"/>
    <w:rsid w:val="00022E01"/>
    <w:rsid w:val="00033C22"/>
    <w:rsid w:val="00044C12"/>
    <w:rsid w:val="00095B09"/>
    <w:rsid w:val="000D2F19"/>
    <w:rsid w:val="000E4998"/>
    <w:rsid w:val="00130C72"/>
    <w:rsid w:val="001320EE"/>
    <w:rsid w:val="00160DDA"/>
    <w:rsid w:val="00171B53"/>
    <w:rsid w:val="00184C85"/>
    <w:rsid w:val="001945AA"/>
    <w:rsid w:val="001B7542"/>
    <w:rsid w:val="001F606C"/>
    <w:rsid w:val="002A3790"/>
    <w:rsid w:val="0030714B"/>
    <w:rsid w:val="003115E9"/>
    <w:rsid w:val="003160F9"/>
    <w:rsid w:val="00324E20"/>
    <w:rsid w:val="00334C12"/>
    <w:rsid w:val="00351749"/>
    <w:rsid w:val="003804C2"/>
    <w:rsid w:val="0039548D"/>
    <w:rsid w:val="003A1C0D"/>
    <w:rsid w:val="003A4DEA"/>
    <w:rsid w:val="00411CAD"/>
    <w:rsid w:val="00444FEE"/>
    <w:rsid w:val="00470AF2"/>
    <w:rsid w:val="00476BD3"/>
    <w:rsid w:val="004779CD"/>
    <w:rsid w:val="00483869"/>
    <w:rsid w:val="00513A01"/>
    <w:rsid w:val="0052354C"/>
    <w:rsid w:val="00527E48"/>
    <w:rsid w:val="00542663"/>
    <w:rsid w:val="00550EAC"/>
    <w:rsid w:val="00566643"/>
    <w:rsid w:val="005678F7"/>
    <w:rsid w:val="00581BBF"/>
    <w:rsid w:val="0059270F"/>
    <w:rsid w:val="005A3BAF"/>
    <w:rsid w:val="005B09A7"/>
    <w:rsid w:val="005D0455"/>
    <w:rsid w:val="005E48AC"/>
    <w:rsid w:val="006024AD"/>
    <w:rsid w:val="00622E48"/>
    <w:rsid w:val="00624BB6"/>
    <w:rsid w:val="006866C4"/>
    <w:rsid w:val="006F0F1F"/>
    <w:rsid w:val="006F563C"/>
    <w:rsid w:val="0077493D"/>
    <w:rsid w:val="007B27FB"/>
    <w:rsid w:val="007B6D69"/>
    <w:rsid w:val="007F0D55"/>
    <w:rsid w:val="0081342D"/>
    <w:rsid w:val="008379F1"/>
    <w:rsid w:val="008E4712"/>
    <w:rsid w:val="008F6E8E"/>
    <w:rsid w:val="009133AE"/>
    <w:rsid w:val="00923EFF"/>
    <w:rsid w:val="00932872"/>
    <w:rsid w:val="00962427"/>
    <w:rsid w:val="009D70C4"/>
    <w:rsid w:val="009E405E"/>
    <w:rsid w:val="00A33D36"/>
    <w:rsid w:val="00A60C9D"/>
    <w:rsid w:val="00A6783E"/>
    <w:rsid w:val="00A70B14"/>
    <w:rsid w:val="00A725AE"/>
    <w:rsid w:val="00A96345"/>
    <w:rsid w:val="00A978AA"/>
    <w:rsid w:val="00B30F9F"/>
    <w:rsid w:val="00B364BB"/>
    <w:rsid w:val="00B60D10"/>
    <w:rsid w:val="00B73A71"/>
    <w:rsid w:val="00B931DD"/>
    <w:rsid w:val="00BF1FED"/>
    <w:rsid w:val="00C0773F"/>
    <w:rsid w:val="00C50458"/>
    <w:rsid w:val="00C65205"/>
    <w:rsid w:val="00C92431"/>
    <w:rsid w:val="00D54C2D"/>
    <w:rsid w:val="00D61025"/>
    <w:rsid w:val="00D66777"/>
    <w:rsid w:val="00D7268F"/>
    <w:rsid w:val="00D91DAE"/>
    <w:rsid w:val="00DE7380"/>
    <w:rsid w:val="00E10C60"/>
    <w:rsid w:val="00E12931"/>
    <w:rsid w:val="00E447CE"/>
    <w:rsid w:val="00E84207"/>
    <w:rsid w:val="00E854E1"/>
    <w:rsid w:val="00E92F03"/>
    <w:rsid w:val="00F346A4"/>
    <w:rsid w:val="00F64028"/>
    <w:rsid w:val="00F70022"/>
    <w:rsid w:val="00F85CB8"/>
    <w:rsid w:val="00F90BB5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59AAE"/>
  <w15:chartTrackingRefBased/>
  <w15:docId w15:val="{646037E3-4C58-4625-9057-76DB3AE6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61025"/>
    <w:pPr>
      <w:spacing w:before="25" w:after="25" w:line="360" w:lineRule="auto"/>
      <w:jc w:val="both"/>
    </w:pPr>
    <w:rPr>
      <w:sz w:val="24"/>
      <w:szCs w:val="22"/>
      <w:lang w:eastAsia="en-US"/>
    </w:rPr>
  </w:style>
  <w:style w:type="paragraph" w:styleId="3">
    <w:name w:val="heading 3"/>
    <w:aliases w:val="Главный"/>
    <w:basedOn w:val="a1"/>
    <w:link w:val="30"/>
    <w:uiPriority w:val="9"/>
    <w:qFormat/>
    <w:rsid w:val="00D66777"/>
    <w:pPr>
      <w:numPr>
        <w:numId w:val="3"/>
      </w:numPr>
      <w:jc w:val="center"/>
      <w:outlineLvl w:val="2"/>
    </w:pPr>
    <w:rPr>
      <w:b/>
      <w:bCs/>
      <w:sz w:val="28"/>
      <w:szCs w:val="27"/>
      <w:bdr w:val="none" w:sz="0" w:space="0" w:color="auto" w:frame="1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aliases w:val="Главный Знак"/>
    <w:basedOn w:val="a2"/>
    <w:link w:val="3"/>
    <w:uiPriority w:val="9"/>
    <w:locked/>
    <w:rsid w:val="00D66777"/>
    <w:rPr>
      <w:rFonts w:eastAsia="Times New Roman" w:cs="Times New Roman"/>
      <w:b/>
      <w:bCs/>
      <w:sz w:val="27"/>
      <w:szCs w:val="27"/>
      <w:bdr w:val="none" w:sz="0" w:space="0" w:color="auto" w:frame="1"/>
      <w:lang w:val="x-none" w:eastAsia="ru-RU"/>
    </w:rPr>
  </w:style>
  <w:style w:type="paragraph" w:customStyle="1" w:styleId="a0">
    <w:name w:val="Подподзаголовок"/>
    <w:basedOn w:val="a"/>
    <w:link w:val="a5"/>
    <w:qFormat/>
    <w:rsid w:val="00D66777"/>
    <w:pPr>
      <w:numPr>
        <w:numId w:val="4"/>
      </w:numPr>
      <w:spacing w:after="25"/>
      <w:ind w:left="851"/>
      <w:jc w:val="center"/>
    </w:pPr>
    <w:rPr>
      <w:rFonts w:ascii="Times New Roman" w:hAnsi="Times New Roman"/>
      <w:b/>
      <w:color w:val="auto"/>
      <w:sz w:val="24"/>
      <w:bdr w:val="none" w:sz="0" w:space="0" w:color="auto" w:frame="1"/>
      <w:lang w:eastAsia="ru-RU"/>
    </w:rPr>
  </w:style>
  <w:style w:type="character" w:customStyle="1" w:styleId="a5">
    <w:name w:val="Подподзаголовок Знак"/>
    <w:basedOn w:val="a6"/>
    <w:link w:val="a0"/>
    <w:locked/>
    <w:rsid w:val="00D66777"/>
    <w:rPr>
      <w:rFonts w:ascii="Calibri" w:hAnsi="Calibri" w:cs="Times New Roman"/>
      <w:b/>
      <w:color w:val="5A5A5A"/>
      <w:spacing w:val="15"/>
      <w:sz w:val="22"/>
      <w:bdr w:val="none" w:sz="0" w:space="0" w:color="auto" w:frame="1"/>
      <w:lang w:val="x-none" w:eastAsia="ru-RU"/>
    </w:rPr>
  </w:style>
  <w:style w:type="paragraph" w:styleId="a">
    <w:name w:val="Subtitle"/>
    <w:basedOn w:val="a1"/>
    <w:next w:val="a1"/>
    <w:link w:val="a6"/>
    <w:uiPriority w:val="11"/>
    <w:qFormat/>
    <w:rsid w:val="00D66777"/>
    <w:pPr>
      <w:numPr>
        <w:ilvl w:val="1"/>
        <w:numId w:val="3"/>
      </w:numPr>
      <w:spacing w:after="160"/>
    </w:pPr>
    <w:rPr>
      <w:rFonts w:ascii="Calibri" w:hAnsi="Calibri"/>
      <w:color w:val="5A5A5A"/>
      <w:spacing w:val="15"/>
      <w:sz w:val="22"/>
    </w:rPr>
  </w:style>
  <w:style w:type="character" w:customStyle="1" w:styleId="a6">
    <w:name w:val="Подзаголовок Знак"/>
    <w:basedOn w:val="a2"/>
    <w:link w:val="a"/>
    <w:uiPriority w:val="11"/>
    <w:locked/>
    <w:rsid w:val="00D66777"/>
    <w:rPr>
      <w:rFonts w:ascii="Calibri" w:hAnsi="Calibri" w:cs="Times New Roman"/>
      <w:color w:val="5A5A5A"/>
      <w:spacing w:val="15"/>
      <w:sz w:val="22"/>
    </w:rPr>
  </w:style>
  <w:style w:type="character" w:styleId="a7">
    <w:name w:val="Hyperlink"/>
    <w:basedOn w:val="a2"/>
    <w:uiPriority w:val="99"/>
    <w:unhideWhenUsed/>
    <w:rsid w:val="005E48AC"/>
    <w:rPr>
      <w:rFonts w:cs="Times New Roman"/>
      <w:color w:val="0563C1"/>
      <w:u w:val="single"/>
    </w:rPr>
  </w:style>
  <w:style w:type="paragraph" w:styleId="a8">
    <w:name w:val="List Paragraph"/>
    <w:basedOn w:val="a1"/>
    <w:uiPriority w:val="1"/>
    <w:qFormat/>
    <w:rsid w:val="00E854E1"/>
    <w:pPr>
      <w:ind w:left="720"/>
      <w:contextualSpacing/>
    </w:pPr>
  </w:style>
  <w:style w:type="paragraph" w:customStyle="1" w:styleId="AuthorName">
    <w:name w:val="Author Name"/>
    <w:basedOn w:val="a1"/>
    <w:next w:val="AuthorAffiliation"/>
    <w:rsid w:val="00160DDA"/>
    <w:pPr>
      <w:spacing w:before="360" w:after="360" w:line="240" w:lineRule="auto"/>
      <w:jc w:val="center"/>
    </w:pPr>
    <w:rPr>
      <w:rFonts w:eastAsia="Times New Roman"/>
      <w:sz w:val="28"/>
      <w:szCs w:val="20"/>
      <w:lang w:val="en-US"/>
    </w:rPr>
  </w:style>
  <w:style w:type="paragraph" w:customStyle="1" w:styleId="AuthorAffiliation">
    <w:name w:val="Author Affiliation"/>
    <w:basedOn w:val="a1"/>
    <w:rsid w:val="00160DDA"/>
    <w:pPr>
      <w:spacing w:before="0" w:after="0" w:line="240" w:lineRule="auto"/>
      <w:jc w:val="center"/>
    </w:pPr>
    <w:rPr>
      <w:rFonts w:eastAsia="Times New Roman"/>
      <w:i/>
      <w:sz w:val="20"/>
      <w:szCs w:val="20"/>
      <w:lang w:val="en-US"/>
    </w:rPr>
  </w:style>
  <w:style w:type="paragraph" w:customStyle="1" w:styleId="Paragraphnumbered">
    <w:name w:val="Paragraph (numbered)"/>
    <w:rsid w:val="00160DDA"/>
    <w:pPr>
      <w:numPr>
        <w:numId w:val="7"/>
      </w:numPr>
      <w:jc w:val="both"/>
    </w:pPr>
    <w:rPr>
      <w:rFonts w:eastAsia="Times New Roman"/>
      <w:lang w:val="en-US" w:eastAsia="en-US"/>
    </w:rPr>
  </w:style>
  <w:style w:type="paragraph" w:styleId="a9">
    <w:name w:val="Balloon Text"/>
    <w:basedOn w:val="a1"/>
    <w:link w:val="aa"/>
    <w:uiPriority w:val="99"/>
    <w:semiHidden/>
    <w:unhideWhenUsed/>
    <w:rsid w:val="001945A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1945AA"/>
    <w:rPr>
      <w:rFonts w:ascii="Tahoma" w:hAnsi="Tahoma" w:cs="Tahoma"/>
      <w:sz w:val="16"/>
      <w:szCs w:val="16"/>
      <w:lang w:eastAsia="en-US"/>
    </w:rPr>
  </w:style>
  <w:style w:type="paragraph" w:styleId="ab">
    <w:name w:val="Normal (Web)"/>
    <w:basedOn w:val="a1"/>
    <w:uiPriority w:val="99"/>
    <w:semiHidden/>
    <w:unhideWhenUsed/>
    <w:rsid w:val="001945AA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zaLina61098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C172-41FC-4922-9438-F6FCB794A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Links>
    <vt:vector size="6" baseType="variant">
      <vt:variant>
        <vt:i4>8323083</vt:i4>
      </vt:variant>
      <vt:variant>
        <vt:i4>0</vt:i4>
      </vt:variant>
      <vt:variant>
        <vt:i4>0</vt:i4>
      </vt:variant>
      <vt:variant>
        <vt:i4>5</vt:i4>
      </vt:variant>
      <vt:variant>
        <vt:lpwstr>mailto:RozaLina61098@yandex.ru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Яна Владимировна</dc:creator>
  <cp:keywords/>
  <cp:lastModifiedBy>Пользователь Windows</cp:lastModifiedBy>
  <cp:revision>2</cp:revision>
  <dcterms:created xsi:type="dcterms:W3CDTF">2023-03-04T14:48:00Z</dcterms:created>
  <dcterms:modified xsi:type="dcterms:W3CDTF">2023-03-04T14:48:00Z</dcterms:modified>
</cp:coreProperties>
</file>