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03" w:rsidRPr="00B5218D" w:rsidRDefault="00B5218D" w:rsidP="00AE2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Сложный характер внутреннего вращения в молекулах альдегидов</w:t>
      </w:r>
      <w:r w:rsidRPr="00B521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содержащих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циклопропеновый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фрагмент</w:t>
      </w:r>
    </w:p>
    <w:p w:rsidR="00B16303" w:rsidRDefault="00F856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</w:t>
      </w:r>
      <w:r w:rsidRPr="00F85665">
        <w:rPr>
          <w:rFonts w:ascii="Times New Roman" w:hAnsi="Times New Roman" w:cs="Times New Roman"/>
          <w:b/>
          <w:i/>
          <w:color w:val="353535"/>
          <w:sz w:val="24"/>
          <w:szCs w:val="24"/>
          <w:shd w:val="clear" w:color="auto" w:fill="FFFFFF"/>
        </w:rPr>
        <w:t>ё</w:t>
      </w:r>
      <w:r w:rsidR="00EF0A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пин </w:t>
      </w:r>
      <w:r w:rsidR="00571D42" w:rsidRPr="00095B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С.С</w:t>
      </w:r>
      <w:r w:rsidR="007968BF" w:rsidRPr="00095B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16303" w:rsidRPr="00095B3F" w:rsidRDefault="00B52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571D42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 г/о</w:t>
      </w:r>
    </w:p>
    <w:p w:rsidR="00B16303" w:rsidRPr="00B5218D" w:rsidRDefault="00571D42" w:rsidP="00B52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7968BF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</w:t>
      </w:r>
      <w:r w:rsidR="00B521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ковский государственный</w:t>
      </w:r>
      <w:r w:rsidR="007968BF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университет имени</w:t>
      </w:r>
      <w:r w:rsidR="00B521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968BF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</w:t>
      </w:r>
      <w:r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968BF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</w:p>
    <w:p w:rsidR="00B16303" w:rsidRPr="00B5218D" w:rsidRDefault="00571D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</w:t>
      </w:r>
      <w:r w:rsidR="007968BF"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521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</w:t>
      </w:r>
      <w:r w:rsidRPr="00095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521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Россия</w:t>
      </w:r>
    </w:p>
    <w:p w:rsidR="00B16303" w:rsidRPr="00320AD3" w:rsidRDefault="007968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56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r w:rsidR="00F85665" w:rsidRPr="00320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sergey.chemistry</w:t>
      </w:r>
      <w:r w:rsidRPr="00320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@</w:t>
      </w:r>
      <w:r w:rsidR="00F85665" w:rsidRPr="00320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gmail.com</w:t>
      </w:r>
      <w:r w:rsidRPr="00320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357931" w:rsidRDefault="00357931" w:rsidP="003579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</w:t>
      </w:r>
      <w:r w:rsidRPr="009A1A01">
        <w:rPr>
          <w:rFonts w:ascii="Times New Roman" w:eastAsia="Times New Roman" w:hAnsi="Times New Roman" w:cs="Times New Roman"/>
          <w:color w:val="000000"/>
          <w:sz w:val="24"/>
          <w:szCs w:val="24"/>
        </w:rPr>
        <w:t>[1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Pr="009A1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установлено, что в ароматических альдегидах (бензальдегид, фурфурол) в основном электронном состоянии внутреннее вращение сильно взаимосвязано с неплоским колебанием формильной </w:t>
      </w:r>
      <w:r w:rsidRPr="007C153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</w:t>
      </w:r>
      <w:r w:rsidRPr="007C1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группы. Такая взаимосвязь имеет кинематическую природу, не связана с особенностями формы поверхности потенциальной энергии (ППЭ) и может сильно сказываться на качестве оценок величины барьера внутреннего вращения при решении обратных одномерных задач на основе экспериментальных колебательных частот.</w:t>
      </w:r>
      <w:bookmarkStart w:id="0" w:name="_GoBack"/>
      <w:bookmarkEnd w:id="0"/>
    </w:p>
    <w:p w:rsidR="00A00971" w:rsidRPr="00796DA2" w:rsidRDefault="00A00971" w:rsidP="00A00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A2">
        <w:rPr>
          <w:rFonts w:ascii="Times New Roman" w:eastAsia="Times New Roman" w:hAnsi="Times New Roman" w:cs="Times New Roman"/>
          <w:sz w:val="24"/>
          <w:szCs w:val="24"/>
        </w:rPr>
        <w:t xml:space="preserve">В докладе представлены результаты расчетов </w:t>
      </w:r>
      <w:r w:rsidR="009D3205" w:rsidRPr="00796DA2">
        <w:rPr>
          <w:rFonts w:ascii="Times New Roman" w:eastAsia="Times New Roman" w:hAnsi="Times New Roman" w:cs="Times New Roman"/>
          <w:sz w:val="24"/>
          <w:szCs w:val="24"/>
        </w:rPr>
        <w:t xml:space="preserve">строения и частот 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 xml:space="preserve">низкочастотных колебаний молекул альдегидов, содержащих трехчленный цикл с </w:t>
      </w:r>
      <w:r w:rsidR="00357931" w:rsidRPr="00796DA2">
        <w:rPr>
          <w:rFonts w:ascii="Times New Roman" w:eastAsia="Times New Roman" w:hAnsi="Times New Roman" w:cs="Times New Roman"/>
          <w:sz w:val="24"/>
          <w:szCs w:val="24"/>
        </w:rPr>
        <w:t xml:space="preserve">двойной 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 xml:space="preserve">связью. </w:t>
      </w:r>
      <w:r w:rsidR="009D3205" w:rsidRPr="00796D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>бъект</w:t>
      </w:r>
      <w:r w:rsidR="009D3205" w:rsidRPr="00796DA2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выбраны два изомера C</w:t>
      </w:r>
      <w:r w:rsidRPr="00796DA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96DA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>O - ц</w:t>
      </w:r>
      <w:r w:rsidR="007C1534" w:rsidRPr="00796DA2">
        <w:rPr>
          <w:rFonts w:ascii="Times New Roman" w:eastAsia="Times New Roman" w:hAnsi="Times New Roman" w:cs="Times New Roman"/>
          <w:sz w:val="24"/>
          <w:szCs w:val="24"/>
        </w:rPr>
        <w:t>иклопроп-1-ен-1-карбальдегид (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 xml:space="preserve">CP1CA) и циклопроп-2-ен-1-карбальдегид (CP2CA). </w:t>
      </w:r>
    </w:p>
    <w:p w:rsidR="00EF201C" w:rsidRPr="00B5218D" w:rsidRDefault="00EF201C" w:rsidP="00A00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28A8" w:rsidRDefault="007C1534" w:rsidP="00AE2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725726">
        <w:object w:dxaOrig="7425" w:dyaOrig="2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9pt;height:106.9pt" o:ole="">
            <v:imagedata r:id="rId5" o:title=""/>
          </v:shape>
          <o:OLEObject Type="Embed" ProgID="ACD.ChemSketch.20" ShapeID="_x0000_i1025" DrawAspect="Content" ObjectID="_1738003469" r:id="rId6"/>
        </w:object>
      </w:r>
    </w:p>
    <w:p w:rsidR="007C1534" w:rsidRPr="00796DA2" w:rsidRDefault="007C1534" w:rsidP="00796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FF0000"/>
        </w:rPr>
      </w:pPr>
    </w:p>
    <w:p w:rsidR="00EF201C" w:rsidRPr="007C1534" w:rsidRDefault="007C1534" w:rsidP="007C1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MP</w:t>
      </w:r>
      <w:r w:rsidRPr="007C1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CCSD(T)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исследовано конформационное поведение и геометрическое строение представленных</w:t>
      </w:r>
      <w:r w:rsidRPr="00B52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родственных молекул, построены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изучены</w:t>
      </w:r>
      <w:r w:rsidRPr="009D320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D3205" w:rsidRPr="00796DA2">
        <w:rPr>
          <w:rFonts w:ascii="Times New Roman" w:eastAsia="Times New Roman" w:hAnsi="Times New Roman" w:cs="Times New Roman"/>
          <w:sz w:val="24"/>
          <w:szCs w:val="24"/>
        </w:rPr>
        <w:t>одно и двумерные</w:t>
      </w:r>
      <w:r w:rsidR="009D3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2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сечения </w:t>
      </w:r>
      <w:r w:rsidR="00357931" w:rsidRPr="00796DA2">
        <w:rPr>
          <w:rFonts w:ascii="Times New Roman" w:eastAsia="Times New Roman" w:hAnsi="Times New Roman" w:cs="Times New Roman"/>
          <w:sz w:val="24"/>
          <w:szCs w:val="24"/>
        </w:rPr>
        <w:t>ППЭ</w:t>
      </w:r>
      <w:r w:rsidRPr="00B52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вдоль координат внутреннего вращения и близкого</w:t>
      </w:r>
      <w:r w:rsidR="009D3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3205" w:rsidRPr="00796DA2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B52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частоте неплоского колебания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формильной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</w:t>
      </w:r>
      <w:r w:rsidRPr="007C153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52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группы. Особо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детально </w:t>
      </w:r>
      <w:r w:rsidRPr="00B521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рассмотрена возможность кинематической взаимосвязи этих двух колебаний и сложность их форм.</w:t>
      </w:r>
      <w:r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201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 исследования необходимы для моделирования ИК-спектров и получения точных теоретических оце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нок термодинамических функций, </w:t>
      </w:r>
      <w:r w:rsidRPr="00EF201C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чувствительных к качеству описания низкочастотной области колебательных спектров.</w:t>
      </w:r>
    </w:p>
    <w:p w:rsidR="00AE28A8" w:rsidRDefault="00D86942" w:rsidP="007C1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DA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C1534" w:rsidRPr="00796DA2">
        <w:rPr>
          <w:rFonts w:ascii="Times New Roman" w:eastAsia="Times New Roman" w:hAnsi="Times New Roman" w:cs="Times New Roman"/>
          <w:sz w:val="24"/>
          <w:szCs w:val="24"/>
        </w:rPr>
        <w:t>оказано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кинематическая взаимос</w:t>
      </w:r>
      <w:r w:rsid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вязь вращения формильной группы 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>с ее другим низкочастотным колебан</w:t>
      </w:r>
      <w:r w:rsid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той же симметрии зависит от 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относительного расположения CHO группы и цикла. Если атом углерода CHO группы</w:t>
      </w:r>
      <w:r w:rsid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>лежит в плоскости цикла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6DA2" w:rsidRPr="00796DA2">
        <w:rPr>
          <w:rFonts w:ascii="Times New Roman" w:eastAsia="Times New Roman" w:hAnsi="Times New Roman" w:cs="Times New Roman"/>
          <w:sz w:val="24"/>
          <w:szCs w:val="24"/>
        </w:rPr>
        <w:t>(молекула CP1CA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>, то такая взаимосвязь слабая. Е</w:t>
      </w:r>
      <w:r w:rsid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же атом углерода CHO 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выходит из плоскости цикла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6DA2" w:rsidRPr="00796DA2">
        <w:rPr>
          <w:rFonts w:ascii="Times New Roman" w:eastAsia="Times New Roman" w:hAnsi="Times New Roman" w:cs="Times New Roman"/>
          <w:sz w:val="24"/>
          <w:szCs w:val="24"/>
        </w:rPr>
        <w:t>(молекула CP2CA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0971" w:rsidRPr="00796D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такая взаимосвязь может быть 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существенной и </w:t>
      </w:r>
      <w:r w:rsidR="00A00971" w:rsidRPr="00796DA2">
        <w:rPr>
          <w:rFonts w:ascii="Times New Roman" w:eastAsia="Times New Roman" w:hAnsi="Times New Roman" w:cs="Times New Roman"/>
          <w:sz w:val="24"/>
          <w:szCs w:val="24"/>
        </w:rPr>
        <w:t>завис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рассматр</w:t>
      </w:r>
      <w:r w:rsid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иваемого конформера. Полученные 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>указывают на</w:t>
      </w:r>
      <w:r w:rsidR="00A00971" w:rsidRPr="00796DA2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детального 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 формы колебаний в ангар</w:t>
      </w:r>
      <w:r w:rsid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монических моделях ограниченной 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размерности и возможных ошибках при решении </w:t>
      </w:r>
      <w:r w:rsidRPr="00796DA2">
        <w:rPr>
          <w:rFonts w:ascii="Times New Roman" w:eastAsia="Times New Roman" w:hAnsi="Times New Roman" w:cs="Times New Roman"/>
          <w:sz w:val="24"/>
          <w:szCs w:val="24"/>
        </w:rPr>
        <w:t>одномерных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обратных колебательных задач</w:t>
      </w:r>
      <w:r w:rsid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971" w:rsidRPr="00A0097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экспериментальных исследованиях таких систем.</w:t>
      </w:r>
    </w:p>
    <w:p w:rsidR="00AE28A8" w:rsidRPr="00D01E8E" w:rsidRDefault="007968BF" w:rsidP="00D01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7C1534" w:rsidRDefault="007968BF" w:rsidP="001B238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28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>Godunov I. A.; Bataev V. A.; A</w:t>
      </w:r>
      <w:r w:rsidR="00D01E8E">
        <w:rPr>
          <w:rFonts w:ascii="Times New Roman" w:hAnsi="Times New Roman" w:cs="Times New Roman"/>
          <w:sz w:val="24"/>
          <w:szCs w:val="24"/>
          <w:lang w:val="en-US"/>
        </w:rPr>
        <w:t xml:space="preserve">bramenkov A. V.; </w:t>
      </w:r>
      <w:proofErr w:type="spellStart"/>
      <w:r w:rsidR="00D01E8E">
        <w:rPr>
          <w:rFonts w:ascii="Times New Roman" w:hAnsi="Times New Roman" w:cs="Times New Roman"/>
          <w:sz w:val="24"/>
          <w:szCs w:val="24"/>
          <w:lang w:val="en-US"/>
        </w:rPr>
        <w:t>Pupyshev</w:t>
      </w:r>
      <w:proofErr w:type="spellEnd"/>
      <w:r w:rsidR="00D01E8E">
        <w:rPr>
          <w:rFonts w:ascii="Times New Roman" w:hAnsi="Times New Roman" w:cs="Times New Roman"/>
          <w:sz w:val="24"/>
          <w:szCs w:val="24"/>
          <w:lang w:val="en-US"/>
        </w:rPr>
        <w:t xml:space="preserve"> V. I.</w:t>
      </w:r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 xml:space="preserve"> The Barriers to Internal Rotation of Benzaldehyde and </w:t>
      </w:r>
      <w:proofErr w:type="spellStart"/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>Bezoyl</w:t>
      </w:r>
      <w:proofErr w:type="spellEnd"/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 xml:space="preserve"> Fluoride: «Reconciliation</w:t>
      </w:r>
      <w:r w:rsidR="00D01E8E">
        <w:rPr>
          <w:rFonts w:ascii="Times New Roman" w:hAnsi="Times New Roman" w:cs="Times New Roman"/>
          <w:sz w:val="24"/>
          <w:szCs w:val="24"/>
          <w:lang w:val="en-US"/>
        </w:rPr>
        <w:t>» Between Theory and Experiment</w:t>
      </w:r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 xml:space="preserve"> // Journal of Physical Chemistry</w:t>
      </w:r>
      <w:r w:rsidR="00D01E8E">
        <w:rPr>
          <w:rFonts w:ascii="Times New Roman" w:hAnsi="Times New Roman" w:cs="Times New Roman"/>
          <w:sz w:val="24"/>
          <w:szCs w:val="24"/>
          <w:lang w:val="en-US"/>
        </w:rPr>
        <w:t xml:space="preserve">, Part </w:t>
      </w:r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>A. 2014. V. 118, p. 10159-10165.</w:t>
      </w:r>
    </w:p>
    <w:p w:rsidR="00B16303" w:rsidRPr="007C1534" w:rsidRDefault="007968BF" w:rsidP="001B238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28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>Bataev</w:t>
      </w:r>
      <w:proofErr w:type="spellEnd"/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 xml:space="preserve"> V. A.; </w:t>
      </w:r>
      <w:proofErr w:type="spellStart"/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>Pupyshev</w:t>
      </w:r>
      <w:proofErr w:type="spellEnd"/>
      <w:r w:rsidR="00D01E8E">
        <w:rPr>
          <w:rFonts w:ascii="Times New Roman" w:hAnsi="Times New Roman" w:cs="Times New Roman"/>
          <w:sz w:val="24"/>
          <w:szCs w:val="24"/>
          <w:lang w:val="en-US"/>
        </w:rPr>
        <w:t xml:space="preserve"> V. I.; Godunov I. A.</w:t>
      </w:r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 xml:space="preserve"> Two-dimensional character of internal rotation of furfural and other five-member </w:t>
      </w:r>
      <w:r w:rsidR="00D01E8E">
        <w:rPr>
          <w:rFonts w:ascii="Times New Roman" w:hAnsi="Times New Roman" w:cs="Times New Roman"/>
          <w:sz w:val="24"/>
          <w:szCs w:val="24"/>
          <w:lang w:val="en-US"/>
        </w:rPr>
        <w:t>heterocyclic aromatic aldehydes</w:t>
      </w:r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>Spechtrochimica</w:t>
      </w:r>
      <w:proofErr w:type="spellEnd"/>
      <w:r w:rsidR="00AE28A8" w:rsidRPr="00AE28A8">
        <w:rPr>
          <w:rFonts w:ascii="Times New Roman" w:hAnsi="Times New Roman" w:cs="Times New Roman"/>
          <w:sz w:val="24"/>
          <w:szCs w:val="24"/>
          <w:lang w:val="en-US"/>
        </w:rPr>
        <w:t xml:space="preserve"> Acta, Part A: Molecular and Biomolecular Spectroscopy. 2016. V.161, p. 155-161.</w:t>
      </w:r>
    </w:p>
    <w:sectPr w:rsidR="00B16303" w:rsidRPr="007C1534" w:rsidSect="00320A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B33CA"/>
    <w:multiLevelType w:val="hybridMultilevel"/>
    <w:tmpl w:val="8AD22E5E"/>
    <w:lvl w:ilvl="0" w:tplc="613CC4F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color w:val="auto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303"/>
    <w:rsid w:val="00034AA2"/>
    <w:rsid w:val="00093D0F"/>
    <w:rsid w:val="00095B3F"/>
    <w:rsid w:val="00136CC2"/>
    <w:rsid w:val="001B238F"/>
    <w:rsid w:val="002F1942"/>
    <w:rsid w:val="00320AD3"/>
    <w:rsid w:val="00357931"/>
    <w:rsid w:val="004035B7"/>
    <w:rsid w:val="00571D42"/>
    <w:rsid w:val="007968BF"/>
    <w:rsid w:val="00796DA2"/>
    <w:rsid w:val="007A00E9"/>
    <w:rsid w:val="007C1534"/>
    <w:rsid w:val="00972236"/>
    <w:rsid w:val="009A1A01"/>
    <w:rsid w:val="009D3205"/>
    <w:rsid w:val="00A00971"/>
    <w:rsid w:val="00AE28A8"/>
    <w:rsid w:val="00B0177E"/>
    <w:rsid w:val="00B16303"/>
    <w:rsid w:val="00B5218D"/>
    <w:rsid w:val="00D01E8E"/>
    <w:rsid w:val="00D86942"/>
    <w:rsid w:val="00E67E4E"/>
    <w:rsid w:val="00EF0A02"/>
    <w:rsid w:val="00EF201C"/>
    <w:rsid w:val="00F8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32FBD-057A-4A34-AFD3-FA9DC52D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F8566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28A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Lantano</dc:creator>
  <cp:keywords/>
  <cp:lastModifiedBy>Сергей Степин</cp:lastModifiedBy>
  <cp:revision>2</cp:revision>
  <dcterms:created xsi:type="dcterms:W3CDTF">2023-02-15T18:58:00Z</dcterms:created>
  <dcterms:modified xsi:type="dcterms:W3CDTF">2023-02-15T18:58:00Z</dcterms:modified>
</cp:coreProperties>
</file>