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DB06F0" w:rsidRDefault="00B529E7" w:rsidP="006E22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529E7">
        <w:rPr>
          <w:b/>
          <w:color w:val="000000"/>
        </w:rPr>
        <w:t>Моделирование одн</w:t>
      </w:r>
      <w:proofErr w:type="gramStart"/>
      <w:r w:rsidRPr="00B529E7">
        <w:rPr>
          <w:b/>
          <w:color w:val="000000"/>
        </w:rPr>
        <w:t>о-</w:t>
      </w:r>
      <w:proofErr w:type="gramEnd"/>
      <w:r w:rsidRPr="00B529E7">
        <w:rPr>
          <w:b/>
          <w:color w:val="000000"/>
        </w:rPr>
        <w:t xml:space="preserve"> и </w:t>
      </w:r>
      <w:proofErr w:type="spellStart"/>
      <w:r w:rsidRPr="00B529E7">
        <w:rPr>
          <w:b/>
          <w:color w:val="000000"/>
        </w:rPr>
        <w:t>двухфотонных</w:t>
      </w:r>
      <w:proofErr w:type="spellEnd"/>
      <w:r w:rsidRPr="00B529E7">
        <w:rPr>
          <w:b/>
          <w:color w:val="000000"/>
        </w:rPr>
        <w:t xml:space="preserve"> спе</w:t>
      </w:r>
      <w:r w:rsidR="000E40E3">
        <w:rPr>
          <w:b/>
          <w:color w:val="000000"/>
        </w:rPr>
        <w:t xml:space="preserve">ктров поглощения </w:t>
      </w:r>
      <w:proofErr w:type="spellStart"/>
      <w:r w:rsidR="000E40E3">
        <w:rPr>
          <w:b/>
          <w:color w:val="000000"/>
        </w:rPr>
        <w:t>конформационно</w:t>
      </w:r>
      <w:proofErr w:type="spellEnd"/>
      <w:r w:rsidR="000E40E3">
        <w:rPr>
          <w:b/>
          <w:color w:val="000000"/>
        </w:rPr>
        <w:t xml:space="preserve"> нежесткого</w:t>
      </w:r>
      <w:r w:rsidRPr="00B529E7">
        <w:rPr>
          <w:b/>
          <w:color w:val="000000"/>
        </w:rPr>
        <w:t xml:space="preserve"> внутриклеточного кальциевого индикатора в растворе</w:t>
      </w:r>
    </w:p>
    <w:p w:rsidR="00130241" w:rsidRPr="00DB06F0" w:rsidRDefault="00B529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Назарова</w:t>
      </w:r>
      <w:r w:rsidR="006307A3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И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,</w:t>
      </w:r>
      <w:r w:rsidR="008F2316">
        <w:rPr>
          <w:b/>
          <w:i/>
          <w:color w:val="000000"/>
          <w:lang w:val="en-US"/>
        </w:rPr>
        <w:t xml:space="preserve"> </w:t>
      </w:r>
      <w:proofErr w:type="spellStart"/>
      <w:r>
        <w:rPr>
          <w:b/>
          <w:i/>
          <w:color w:val="000000"/>
        </w:rPr>
        <w:t>Волдаева</w:t>
      </w:r>
      <w:proofErr w:type="spellEnd"/>
      <w:r w:rsidR="006307A3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О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Н.,</w:t>
      </w:r>
      <w:r w:rsidR="008F2316">
        <w:rPr>
          <w:b/>
          <w:i/>
          <w:color w:val="000000"/>
          <w:lang w:val="en-US"/>
        </w:rPr>
        <w:t xml:space="preserve"> </w:t>
      </w:r>
      <w:proofErr w:type="spellStart"/>
      <w:r>
        <w:rPr>
          <w:b/>
          <w:i/>
          <w:color w:val="000000"/>
        </w:rPr>
        <w:t>Клещина</w:t>
      </w:r>
      <w:proofErr w:type="spellEnd"/>
      <w:r>
        <w:rPr>
          <w:b/>
          <w:i/>
          <w:color w:val="000000"/>
        </w:rPr>
        <w:t xml:space="preserve"> Н.Н.</w:t>
      </w:r>
    </w:p>
    <w:p w:rsidR="00130241" w:rsidRPr="00DB06F0" w:rsidRDefault="00B529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6</w:t>
      </w:r>
      <w:r w:rsidR="00EB1F49">
        <w:rPr>
          <w:i/>
          <w:color w:val="000000"/>
        </w:rPr>
        <w:t xml:space="preserve"> курс </w:t>
      </w:r>
      <w:proofErr w:type="spellStart"/>
      <w:r w:rsidR="00EB1F49">
        <w:rPr>
          <w:i/>
          <w:color w:val="000000"/>
        </w:rPr>
        <w:t>специалитета</w:t>
      </w:r>
      <w:proofErr w:type="spellEnd"/>
      <w:r w:rsidR="00EB1F49">
        <w:rPr>
          <w:i/>
          <w:color w:val="000000"/>
        </w:rPr>
        <w:t xml:space="preserve"> </w:t>
      </w:r>
    </w:p>
    <w:p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М.В.Ломоносова, </w:t>
      </w:r>
    </w:p>
    <w:p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:rsidR="00130241" w:rsidRPr="006E22C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DB06F0">
        <w:rPr>
          <w:i/>
          <w:color w:val="000000"/>
          <w:lang w:val="en-US"/>
        </w:rPr>
        <w:t>E</w:t>
      </w:r>
      <w:r w:rsidR="003B76D6" w:rsidRPr="00DB06F0">
        <w:rPr>
          <w:i/>
          <w:color w:val="000000"/>
          <w:lang w:val="en-US"/>
        </w:rPr>
        <w:t>-</w:t>
      </w:r>
      <w:r w:rsidRPr="00DB06F0">
        <w:rPr>
          <w:i/>
          <w:color w:val="000000"/>
          <w:lang w:val="en-US"/>
        </w:rPr>
        <w:t xml:space="preserve">mail: </w:t>
      </w:r>
      <w:r w:rsidR="006E22C2" w:rsidRPr="006E22C2">
        <w:rPr>
          <w:i/>
          <w:color w:val="000000"/>
          <w:u w:val="single"/>
          <w:lang w:val="en-US"/>
        </w:rPr>
        <w:t>nazarovavictoria194@gmail.com</w:t>
      </w:r>
      <w:hyperlink r:id="rId6"/>
    </w:p>
    <w:p w:rsidR="008B3F8B" w:rsidRPr="009B0A60" w:rsidRDefault="00C96CC9" w:rsidP="008E016E">
      <w:pPr>
        <w:tabs>
          <w:tab w:val="left" w:pos="8647"/>
        </w:tabs>
        <w:ind w:firstLine="397"/>
        <w:jc w:val="both"/>
      </w:pPr>
      <w:proofErr w:type="gramStart"/>
      <w:r>
        <w:rPr>
          <w:lang w:val="en-US"/>
        </w:rPr>
        <w:t>Fura</w:t>
      </w:r>
      <w:r w:rsidR="008B3F8B" w:rsidRPr="009B0A60">
        <w:t>-2</w:t>
      </w:r>
      <w:r w:rsidR="008B3F8B" w:rsidRPr="00DB06F0">
        <w:t xml:space="preserve"> — флуоресцентный </w:t>
      </w:r>
      <w:r w:rsidR="008B3F8B">
        <w:t>индикатор</w:t>
      </w:r>
      <w:r w:rsidR="008B3F8B" w:rsidRPr="00DB06F0">
        <w:t xml:space="preserve">, который </w:t>
      </w:r>
      <w:r w:rsidR="00DB06F0">
        <w:t xml:space="preserve">широко </w:t>
      </w:r>
      <w:r w:rsidR="008B3F8B" w:rsidRPr="00DB06F0">
        <w:t xml:space="preserve">используется для </w:t>
      </w:r>
      <w:r w:rsidR="008B3F8B" w:rsidRPr="009B0A60">
        <w:t xml:space="preserve">изучения осцилляций концентрации ионов кальция в тромбоцитах, спектр поглощения которого смещается в коротковолновую область при связывании с </w:t>
      </w:r>
      <w:r w:rsidR="00DB06F0">
        <w:t xml:space="preserve">ионами </w:t>
      </w:r>
      <w:r w:rsidR="008B3F8B" w:rsidRPr="009B0A60">
        <w:t>кальци</w:t>
      </w:r>
      <w:r w:rsidR="00DB06F0">
        <w:t>я.</w:t>
      </w:r>
      <w:proofErr w:type="gramEnd"/>
      <w:r w:rsidR="008F2316">
        <w:rPr>
          <w:lang w:val="en-US"/>
        </w:rPr>
        <w:t xml:space="preserve"> </w:t>
      </w:r>
      <w:r w:rsidR="008B3F8B">
        <w:t>Однако F</w:t>
      </w:r>
      <w:proofErr w:type="spellStart"/>
      <w:r>
        <w:rPr>
          <w:lang w:val="en-US"/>
        </w:rPr>
        <w:t>ura</w:t>
      </w:r>
      <w:proofErr w:type="spellEnd"/>
      <w:r w:rsidR="008B3F8B">
        <w:t xml:space="preserve">-2 </w:t>
      </w:r>
      <w:r w:rsidR="00B065E3">
        <w:t>имеет ряд ограничений</w:t>
      </w:r>
      <w:r w:rsidR="008B3F8B" w:rsidRPr="002709B7">
        <w:t xml:space="preserve"> </w:t>
      </w:r>
      <w:proofErr w:type="gramStart"/>
      <w:r w:rsidR="008B3F8B" w:rsidRPr="002709B7">
        <w:t>в применении для визуализации внутриклеточной концентрации кальция в биологических образцах с помощью методов лазерной сканирующей микроскопии из-за повреждающего действия</w:t>
      </w:r>
      <w:proofErr w:type="gramEnd"/>
      <w:r w:rsidR="008B3F8B" w:rsidRPr="002709B7">
        <w:t xml:space="preserve"> коротковолнового света </w:t>
      </w:r>
      <w:r w:rsidR="008B3F8B">
        <w:t xml:space="preserve">и быстрого </w:t>
      </w:r>
      <w:proofErr w:type="spellStart"/>
      <w:r w:rsidR="008B3F8B">
        <w:t>фотообесцвечивания</w:t>
      </w:r>
      <w:proofErr w:type="spellEnd"/>
      <w:r w:rsidR="008B3F8B">
        <w:t>,</w:t>
      </w:r>
      <w:r w:rsidR="008B3F8B" w:rsidRPr="002709B7">
        <w:t xml:space="preserve"> что сильно ограничивает временной </w:t>
      </w:r>
      <w:r w:rsidR="008B3F8B">
        <w:t>интервал, в течение которого мо</w:t>
      </w:r>
      <w:r w:rsidR="00DB06F0">
        <w:t>гут</w:t>
      </w:r>
      <w:r w:rsidR="008B3F8B" w:rsidRPr="002709B7">
        <w:t xml:space="preserve"> быть </w:t>
      </w:r>
      <w:r w:rsidR="00DB06F0">
        <w:t>проведены измерения</w:t>
      </w:r>
      <w:r w:rsidR="008B3F8B" w:rsidRPr="002709B7">
        <w:t>.</w:t>
      </w:r>
      <w:r w:rsidR="008B3F8B" w:rsidRPr="00DB06F0">
        <w:t xml:space="preserve"> Эта проблема может быть решена с помощью </w:t>
      </w:r>
      <w:proofErr w:type="spellStart"/>
      <w:r w:rsidR="008B3F8B" w:rsidRPr="00DB06F0">
        <w:t>двухфотонного</w:t>
      </w:r>
      <w:proofErr w:type="spellEnd"/>
      <w:r w:rsidR="008B3F8B" w:rsidRPr="00DB06F0">
        <w:t xml:space="preserve"> возбуждения </w:t>
      </w:r>
      <w:r>
        <w:rPr>
          <w:lang w:val="en-US"/>
        </w:rPr>
        <w:t>Fura</w:t>
      </w:r>
      <w:r w:rsidR="008B3F8B" w:rsidRPr="00DB06F0">
        <w:t>-2 лазерным излучением ближнего инфракрасного диапазона, что позволяет получать изображения непрерывного линейного сканирования в течение длительн</w:t>
      </w:r>
      <w:r w:rsidR="008B3F8B">
        <w:t>ого</w:t>
      </w:r>
      <w:r w:rsidR="008B3F8B" w:rsidRPr="00DB06F0">
        <w:t xml:space="preserve"> времени</w:t>
      </w:r>
      <w:r w:rsidR="008F2316">
        <w:rPr>
          <w:lang w:val="en-US"/>
        </w:rPr>
        <w:t xml:space="preserve"> </w:t>
      </w:r>
      <w:r w:rsidR="008B3F8B" w:rsidRPr="009B0A60">
        <w:t xml:space="preserve">без </w:t>
      </w:r>
      <w:proofErr w:type="spellStart"/>
      <w:r w:rsidR="008B3F8B" w:rsidRPr="009B0A60">
        <w:t>фототоксичности</w:t>
      </w:r>
      <w:proofErr w:type="spellEnd"/>
      <w:r w:rsidR="008B3F8B" w:rsidRPr="009B0A60">
        <w:t xml:space="preserve"> и </w:t>
      </w:r>
      <w:proofErr w:type="spellStart"/>
      <w:r w:rsidR="008B3F8B" w:rsidRPr="009B0A60">
        <w:t>фотообесцвечивания</w:t>
      </w:r>
      <w:proofErr w:type="spellEnd"/>
      <w:r w:rsidR="008B3F8B" w:rsidRPr="009B0A60">
        <w:t xml:space="preserve">. </w:t>
      </w:r>
      <w:r w:rsidR="004E29D9">
        <w:t xml:space="preserve">Целью данной работы </w:t>
      </w:r>
      <w:r w:rsidR="00DB06F0">
        <w:t>является</w:t>
      </w:r>
      <w:r w:rsidR="004E29D9">
        <w:t xml:space="preserve"> разработка теоретического</w:t>
      </w:r>
      <w:r w:rsidR="008B3F8B" w:rsidRPr="009B0A60">
        <w:t xml:space="preserve"> подход</w:t>
      </w:r>
      <w:r w:rsidR="004E29D9">
        <w:t>а</w:t>
      </w:r>
      <w:r w:rsidR="008B3F8B" w:rsidRPr="009B0A60">
        <w:t xml:space="preserve"> для моделирования спектров </w:t>
      </w:r>
      <w:r w:rsidR="002F0400">
        <w:t xml:space="preserve">однофотонного и </w:t>
      </w:r>
      <w:proofErr w:type="spellStart"/>
      <w:r w:rsidR="008B3F8B" w:rsidRPr="009B0A60">
        <w:t>двухфотонного</w:t>
      </w:r>
      <w:proofErr w:type="spellEnd"/>
      <w:r w:rsidR="008B3F8B" w:rsidRPr="009B0A60">
        <w:t xml:space="preserve"> поглощения </w:t>
      </w:r>
      <w:proofErr w:type="spellStart"/>
      <w:r w:rsidR="00DB06F0">
        <w:t>конформационно</w:t>
      </w:r>
      <w:proofErr w:type="spellEnd"/>
      <w:r w:rsidR="00DB06F0">
        <w:t xml:space="preserve"> нежестких комплексообразующих </w:t>
      </w:r>
      <w:proofErr w:type="spellStart"/>
      <w:r w:rsidR="00DB06F0">
        <w:t>полианионных</w:t>
      </w:r>
      <w:proofErr w:type="spellEnd"/>
      <w:r w:rsidR="00DB06F0">
        <w:t xml:space="preserve"> красителей </w:t>
      </w:r>
      <w:r w:rsidR="008B3F8B" w:rsidRPr="009B0A60">
        <w:t xml:space="preserve">с использованием методов </w:t>
      </w:r>
      <w:r w:rsidR="00DB06F0">
        <w:t xml:space="preserve">молекулярной динамики и </w:t>
      </w:r>
      <w:r w:rsidR="008B3F8B" w:rsidRPr="009B0A60">
        <w:t>квантовой химии высокого уровня точности.</w:t>
      </w:r>
    </w:p>
    <w:p w:rsidR="008B3F8B" w:rsidRPr="009B0A60" w:rsidRDefault="008B3F8B" w:rsidP="008E016E">
      <w:pPr>
        <w:tabs>
          <w:tab w:val="left" w:pos="8647"/>
        </w:tabs>
        <w:ind w:firstLine="397"/>
        <w:jc w:val="both"/>
      </w:pPr>
      <w:r>
        <w:t>В данной работе представлена методология</w:t>
      </w:r>
      <w:r w:rsidRPr="007271AB">
        <w:t xml:space="preserve"> моделирования </w:t>
      </w:r>
      <w:r w:rsidR="002F0400">
        <w:t>спектров</w:t>
      </w:r>
      <w:r w:rsidRPr="007271AB">
        <w:t xml:space="preserve"> однофотонного (OPA) и </w:t>
      </w:r>
      <w:proofErr w:type="spellStart"/>
      <w:r w:rsidRPr="007271AB">
        <w:t>двухфотонного</w:t>
      </w:r>
      <w:proofErr w:type="spellEnd"/>
      <w:r w:rsidRPr="007271AB">
        <w:t xml:space="preserve"> (TPA) поглощения </w:t>
      </w:r>
      <w:proofErr w:type="spellStart"/>
      <w:r w:rsidRPr="007271AB">
        <w:t>конформационно</w:t>
      </w:r>
      <w:proofErr w:type="spellEnd"/>
      <w:r w:rsidRPr="007271AB">
        <w:t xml:space="preserve"> </w:t>
      </w:r>
      <w:r w:rsidR="002F0400">
        <w:t>нежестких</w:t>
      </w:r>
      <w:r w:rsidRPr="007271AB">
        <w:t xml:space="preserve"> красителей в растворе</w:t>
      </w:r>
      <w:r w:rsidR="009B6EBC">
        <w:t xml:space="preserve"> с учетом однородного и неоднородного уширения</w:t>
      </w:r>
      <w:r w:rsidRPr="007271AB">
        <w:t xml:space="preserve">, которая включает следующие этапы: </w:t>
      </w:r>
      <w:r w:rsidRPr="009B0A60">
        <w:t>(</w:t>
      </w:r>
      <w:proofErr w:type="spellStart"/>
      <w:r w:rsidRPr="009B0A60">
        <w:t>i</w:t>
      </w:r>
      <w:proofErr w:type="spellEnd"/>
      <w:r w:rsidRPr="009B0A60">
        <w:t xml:space="preserve">) молекулярно-динамическое моделирование </w:t>
      </w:r>
      <w:proofErr w:type="spellStart"/>
      <w:r w:rsidRPr="009B0A60">
        <w:t>сольватированной</w:t>
      </w:r>
      <w:proofErr w:type="spellEnd"/>
      <w:r w:rsidRPr="009B0A60">
        <w:t xml:space="preserve"> системы с использованием ансамбля NPT при 300 K; (</w:t>
      </w:r>
      <w:proofErr w:type="spellStart"/>
      <w:r w:rsidRPr="009B0A60">
        <w:t>ii</w:t>
      </w:r>
      <w:proofErr w:type="spellEnd"/>
      <w:r w:rsidRPr="009B0A60">
        <w:t xml:space="preserve">) оптимизация геометрии с помощью метода </w:t>
      </w:r>
      <w:proofErr w:type="gramStart"/>
      <w:r w:rsidRPr="009B0A60">
        <w:t>КМ</w:t>
      </w:r>
      <w:proofErr w:type="gramEnd"/>
      <w:r w:rsidRPr="009B0A60">
        <w:t>/ММ (PBE0/(</w:t>
      </w:r>
      <w:proofErr w:type="spellStart"/>
      <w:r w:rsidRPr="009B0A60">
        <w:rPr>
          <w:lang w:val="en-US"/>
        </w:rPr>
        <w:t>aug</w:t>
      </w:r>
      <w:proofErr w:type="spellEnd"/>
      <w:r w:rsidRPr="009B0A60">
        <w:t>)-</w:t>
      </w:r>
      <w:r w:rsidRPr="009B0A60">
        <w:rPr>
          <w:lang w:val="en-US"/>
        </w:rPr>
        <w:t>cc</w:t>
      </w:r>
      <w:r w:rsidRPr="009B0A60">
        <w:t>-</w:t>
      </w:r>
      <w:proofErr w:type="spellStart"/>
      <w:r w:rsidRPr="009B0A60">
        <w:rPr>
          <w:lang w:val="en-US"/>
        </w:rPr>
        <w:t>pVDZ</w:t>
      </w:r>
      <w:proofErr w:type="spellEnd"/>
      <w:r w:rsidRPr="009B0A60">
        <w:t xml:space="preserve">//CHARMM) структур, взятых вдоль траектории, и их </w:t>
      </w:r>
      <w:proofErr w:type="spellStart"/>
      <w:r w:rsidRPr="009B0A60">
        <w:t>конформационный</w:t>
      </w:r>
      <w:proofErr w:type="spellEnd"/>
      <w:r w:rsidRPr="009B0A60">
        <w:t xml:space="preserve"> анализ; (</w:t>
      </w:r>
      <w:proofErr w:type="spellStart"/>
      <w:r w:rsidRPr="009B0A60">
        <w:t>iii</w:t>
      </w:r>
      <w:proofErr w:type="spellEnd"/>
      <w:r w:rsidRPr="009B0A60">
        <w:t xml:space="preserve">) расчет вертикальных энергий возбуждения, дипольных моментов перехода и средних дипольных моментов в основном и возбужденных состояниях с использованием инвариантной </w:t>
      </w:r>
      <w:proofErr w:type="spellStart"/>
      <w:r w:rsidRPr="009B0A60">
        <w:t>многоконфигурационной</w:t>
      </w:r>
      <w:proofErr w:type="spellEnd"/>
      <w:r w:rsidR="008F2316">
        <w:rPr>
          <w:lang w:val="en-US"/>
        </w:rPr>
        <w:t xml:space="preserve"> </w:t>
      </w:r>
      <w:proofErr w:type="spellStart"/>
      <w:r w:rsidRPr="009B0A60">
        <w:t>квазивырожденной</w:t>
      </w:r>
      <w:proofErr w:type="spellEnd"/>
      <w:r w:rsidRPr="009B0A60">
        <w:t xml:space="preserve"> теории возмущений XMCQDPT2</w:t>
      </w:r>
      <w:r w:rsidR="002F0400">
        <w:t xml:space="preserve"> в сочетании с методом потенциалов эффективных фрагментов </w:t>
      </w:r>
      <w:r w:rsidRPr="009B0A60">
        <w:t>EFP</w:t>
      </w:r>
      <w:r w:rsidR="002F0400">
        <w:t xml:space="preserve"> для учета эффектов сольватации</w:t>
      </w:r>
      <w:r w:rsidRPr="009B0A60">
        <w:t>; (</w:t>
      </w:r>
      <w:proofErr w:type="spellStart"/>
      <w:r w:rsidRPr="009B0A60">
        <w:t>iv</w:t>
      </w:r>
      <w:proofErr w:type="spellEnd"/>
      <w:r w:rsidRPr="009B0A60">
        <w:t xml:space="preserve">) оценка однородного уширения путем расчета </w:t>
      </w:r>
      <w:proofErr w:type="spellStart"/>
      <w:r w:rsidRPr="009B0A60">
        <w:t>вибронного</w:t>
      </w:r>
      <w:proofErr w:type="spellEnd"/>
      <w:r w:rsidRPr="009B0A60">
        <w:t xml:space="preserve"> спектра в модели линейной связи в приближении Франка-Кондона; (</w:t>
      </w:r>
      <w:proofErr w:type="spellStart"/>
      <w:r w:rsidRPr="009B0A60">
        <w:t>v</w:t>
      </w:r>
      <w:proofErr w:type="spellEnd"/>
      <w:r w:rsidRPr="009B0A60">
        <w:t>) вычисление общей формы спектра</w:t>
      </w:r>
      <w:r w:rsidR="001E5F7D">
        <w:t xml:space="preserve"> при одн</w:t>
      </w:r>
      <w:proofErr w:type="gramStart"/>
      <w:r w:rsidR="001E5F7D">
        <w:t>о-</w:t>
      </w:r>
      <w:proofErr w:type="gramEnd"/>
      <w:r w:rsidR="001E5F7D">
        <w:t xml:space="preserve"> и </w:t>
      </w:r>
      <w:proofErr w:type="spellStart"/>
      <w:r w:rsidR="001E5F7D">
        <w:t>двухфотонном</w:t>
      </w:r>
      <w:proofErr w:type="spellEnd"/>
      <w:r w:rsidR="001E5F7D">
        <w:t xml:space="preserve"> возбуждении</w:t>
      </w:r>
      <w:r w:rsidRPr="009B0A60">
        <w:t xml:space="preserve"> с явным учетом однородного и неоднородного уширения.</w:t>
      </w:r>
    </w:p>
    <w:p w:rsidR="006307A3" w:rsidRDefault="002F0400" w:rsidP="006307A3">
      <w:pPr>
        <w:tabs>
          <w:tab w:val="left" w:pos="8647"/>
        </w:tabs>
        <w:ind w:firstLine="397"/>
        <w:jc w:val="both"/>
      </w:pPr>
      <w:r>
        <w:t>П</w:t>
      </w:r>
      <w:r w:rsidR="008B3F8B" w:rsidRPr="009B0A60">
        <w:t xml:space="preserve">оказано, что </w:t>
      </w:r>
      <w:r>
        <w:t xml:space="preserve">вклад неоднородного </w:t>
      </w:r>
      <w:r w:rsidR="008B3F8B" w:rsidRPr="009B0A60">
        <w:t>уширени</w:t>
      </w:r>
      <w:r>
        <w:t>я является ключевым при</w:t>
      </w:r>
      <w:r w:rsidR="008B3F8B" w:rsidRPr="009B0A60">
        <w:t xml:space="preserve"> моделировани</w:t>
      </w:r>
      <w:r>
        <w:t>и</w:t>
      </w:r>
      <w:r w:rsidR="008B3F8B" w:rsidRPr="009B0A60">
        <w:t xml:space="preserve"> спектр</w:t>
      </w:r>
      <w:r>
        <w:t>ов одн</w:t>
      </w:r>
      <w:proofErr w:type="gramStart"/>
      <w:r>
        <w:t>о</w:t>
      </w:r>
      <w:r w:rsidR="00C52F9D">
        <w:t>-</w:t>
      </w:r>
      <w:proofErr w:type="gramEnd"/>
      <w:r>
        <w:t xml:space="preserve"> и </w:t>
      </w:r>
      <w:proofErr w:type="spellStart"/>
      <w:r>
        <w:t>двухфотонного</w:t>
      </w:r>
      <w:proofErr w:type="spellEnd"/>
      <w:r>
        <w:t xml:space="preserve"> поглощения</w:t>
      </w:r>
      <w:r w:rsidR="00B05781">
        <w:t xml:space="preserve"> красителя </w:t>
      </w:r>
      <w:r w:rsidR="00B05781">
        <w:rPr>
          <w:lang w:val="en-US"/>
        </w:rPr>
        <w:t>Fura</w:t>
      </w:r>
      <w:r w:rsidR="00B05781" w:rsidRPr="009B0A60">
        <w:t>-2</w:t>
      </w:r>
      <w:r w:rsidR="00B05781">
        <w:t xml:space="preserve"> в растворе</w:t>
      </w:r>
      <w:r w:rsidR="008B3F8B" w:rsidRPr="009B0A60">
        <w:t xml:space="preserve">. </w:t>
      </w:r>
      <w:r w:rsidR="00C52F9D">
        <w:t>Полученные результаты позволяют объяснить наблюдаемый сдвиг максимумов поглощения при одн</w:t>
      </w:r>
      <w:proofErr w:type="gramStart"/>
      <w:r w:rsidR="00C52F9D">
        <w:t>о-</w:t>
      </w:r>
      <w:proofErr w:type="gramEnd"/>
      <w:r w:rsidR="00C52F9D">
        <w:t xml:space="preserve"> и </w:t>
      </w:r>
      <w:proofErr w:type="spellStart"/>
      <w:r w:rsidR="00C52F9D">
        <w:t>двухфотонном</w:t>
      </w:r>
      <w:proofErr w:type="spellEnd"/>
      <w:r w:rsidR="00C52F9D">
        <w:t xml:space="preserve"> возбуждении в коротковолновую область при связывании ионов кальция красителем. </w:t>
      </w:r>
      <w:r w:rsidR="008E016E">
        <w:t>При использовании многоуровневой модели</w:t>
      </w:r>
      <w:r w:rsidR="008F2316">
        <w:rPr>
          <w:lang w:val="en-US"/>
        </w:rPr>
        <w:t xml:space="preserve"> </w:t>
      </w:r>
      <w:r w:rsidR="008B3F8B" w:rsidRPr="009B0A60">
        <w:rPr>
          <w:lang w:val="en-US"/>
        </w:rPr>
        <w:t>TPA</w:t>
      </w:r>
      <w:r w:rsidR="008B3F8B" w:rsidRPr="009B0A60">
        <w:t xml:space="preserve"> были выявлены</w:t>
      </w:r>
      <w:r w:rsidR="008F2316">
        <w:rPr>
          <w:lang w:val="en-US"/>
        </w:rPr>
        <w:t xml:space="preserve"> </w:t>
      </w:r>
      <w:r w:rsidR="008B3F8B" w:rsidRPr="009B0A60">
        <w:t>факторы, влияющие на сечение</w:t>
      </w:r>
      <w:r w:rsidR="008F2316">
        <w:rPr>
          <w:lang w:val="en-US"/>
        </w:rPr>
        <w:t xml:space="preserve"> </w:t>
      </w:r>
      <w:proofErr w:type="spellStart"/>
      <w:r w:rsidR="000C3B6B">
        <w:t>двухфотонного</w:t>
      </w:r>
      <w:proofErr w:type="spellEnd"/>
      <w:r w:rsidR="000C3B6B">
        <w:t xml:space="preserve"> поглощения</w:t>
      </w:r>
      <w:r w:rsidR="008F2316">
        <w:rPr>
          <w:lang w:val="en-US"/>
        </w:rPr>
        <w:t xml:space="preserve"> </w:t>
      </w:r>
      <w:r w:rsidR="00C96CC9">
        <w:rPr>
          <w:lang w:val="en-US"/>
        </w:rPr>
        <w:t>Fura</w:t>
      </w:r>
      <w:r w:rsidR="008B3F8B" w:rsidRPr="009B0A60">
        <w:t>-2, и оценен</w:t>
      </w:r>
      <w:r w:rsidR="008F2316">
        <w:rPr>
          <w:lang w:val="en-US"/>
        </w:rPr>
        <w:t xml:space="preserve"> </w:t>
      </w:r>
      <w:r w:rsidR="008B3F8B" w:rsidRPr="009B0A60">
        <w:t>его потенциал в качестве</w:t>
      </w:r>
      <w:r w:rsidR="008F2316">
        <w:rPr>
          <w:lang w:val="en-US"/>
        </w:rPr>
        <w:t xml:space="preserve"> </w:t>
      </w:r>
      <w:r w:rsidR="008B3F8B" w:rsidRPr="009B0A60">
        <w:t xml:space="preserve">флуоресцентного зонда в условиях </w:t>
      </w:r>
      <w:proofErr w:type="spellStart"/>
      <w:r w:rsidR="008B3F8B" w:rsidRPr="009B0A60">
        <w:t>двухфотонного</w:t>
      </w:r>
      <w:proofErr w:type="spellEnd"/>
      <w:r w:rsidR="008B3F8B" w:rsidRPr="009B0A60">
        <w:t xml:space="preserve"> возбуждения.</w:t>
      </w:r>
      <w:r w:rsidR="00DE7938">
        <w:t xml:space="preserve"> Анализ </w:t>
      </w:r>
      <w:r>
        <w:t xml:space="preserve">характера </w:t>
      </w:r>
      <w:proofErr w:type="spellStart"/>
      <w:r w:rsidR="00DE7938">
        <w:t>низколежащих</w:t>
      </w:r>
      <w:proofErr w:type="spellEnd"/>
      <w:r w:rsidR="00DE7938">
        <w:t xml:space="preserve"> электронно-возбужденных состояний</w:t>
      </w:r>
      <w:r w:rsidR="008F2316">
        <w:rPr>
          <w:lang w:val="en-US"/>
        </w:rPr>
        <w:t xml:space="preserve"> </w:t>
      </w:r>
      <w:r>
        <w:t xml:space="preserve">позволяет объяснить </w:t>
      </w:r>
      <w:r w:rsidR="00CC2E08">
        <w:t>зависимост</w:t>
      </w:r>
      <w:r>
        <w:t>ь</w:t>
      </w:r>
      <w:r w:rsidR="008F2316">
        <w:t xml:space="preserve"> фотофизических свой</w:t>
      </w:r>
      <w:proofErr w:type="gramStart"/>
      <w:r w:rsidR="008F2316">
        <w:t>ств</w:t>
      </w:r>
      <w:r w:rsidR="008F2316">
        <w:rPr>
          <w:lang w:val="en-US"/>
        </w:rPr>
        <w:t xml:space="preserve"> </w:t>
      </w:r>
      <w:r w:rsidR="00DE7938">
        <w:t>кр</w:t>
      </w:r>
      <w:proofErr w:type="gramEnd"/>
      <w:r w:rsidR="00DE7938">
        <w:t>асителя от полярности растворителя.</w:t>
      </w:r>
    </w:p>
    <w:p w:rsidR="005246EC" w:rsidRPr="005246EC" w:rsidRDefault="005246EC" w:rsidP="005246EC">
      <w:pPr>
        <w:tabs>
          <w:tab w:val="left" w:pos="8647"/>
        </w:tabs>
        <w:ind w:firstLine="397"/>
        <w:jc w:val="both"/>
        <w:rPr>
          <w:i/>
        </w:rPr>
      </w:pPr>
      <w:r w:rsidRPr="005246EC">
        <w:rPr>
          <w:i/>
        </w:rPr>
        <w:t xml:space="preserve">Авторы </w:t>
      </w:r>
      <w:proofErr w:type="gramStart"/>
      <w:r w:rsidRPr="005246EC">
        <w:rPr>
          <w:i/>
        </w:rPr>
        <w:t xml:space="preserve">выражают благодарность научному руководителю </w:t>
      </w:r>
      <w:proofErr w:type="spellStart"/>
      <w:r w:rsidRPr="005246EC">
        <w:rPr>
          <w:i/>
        </w:rPr>
        <w:t>Боченковой</w:t>
      </w:r>
      <w:proofErr w:type="spellEnd"/>
      <w:r w:rsidRPr="005246EC">
        <w:rPr>
          <w:i/>
        </w:rPr>
        <w:t xml:space="preserve"> А.В. </w:t>
      </w:r>
      <w:r w:rsidR="008B3F8B" w:rsidRPr="00500839">
        <w:rPr>
          <w:i/>
        </w:rPr>
        <w:t>Работа выполнена</w:t>
      </w:r>
      <w:proofErr w:type="gramEnd"/>
      <w:r w:rsidR="008B3F8B" w:rsidRPr="00500839">
        <w:rPr>
          <w:i/>
        </w:rPr>
        <w:t xml:space="preserve"> при финансовой поддержке Р</w:t>
      </w:r>
      <w:r>
        <w:rPr>
          <w:i/>
        </w:rPr>
        <w:t>оссийского научного фонда</w:t>
      </w:r>
      <w:r w:rsidR="008B3F8B" w:rsidRPr="00500839">
        <w:rPr>
          <w:i/>
        </w:rPr>
        <w:t xml:space="preserve"> (проект № 21-73-00145)</w:t>
      </w:r>
      <w:r w:rsidR="000C30CB">
        <w:rPr>
          <w:i/>
        </w:rPr>
        <w:t xml:space="preserve"> </w:t>
      </w:r>
      <w:r w:rsidRPr="005246EC">
        <w:rPr>
          <w:i/>
        </w:rPr>
        <w:t xml:space="preserve">с использованием оборудования Центра коллективного пользования </w:t>
      </w:r>
      <w:proofErr w:type="spellStart"/>
      <w:r w:rsidRPr="005246EC">
        <w:rPr>
          <w:i/>
        </w:rPr>
        <w:t>сверхвысокопроизводительными</w:t>
      </w:r>
      <w:proofErr w:type="spellEnd"/>
      <w:r w:rsidRPr="005246EC">
        <w:rPr>
          <w:i/>
        </w:rPr>
        <w:t xml:space="preserve"> вычислительными ресурсами МГУ имени М.В. Ломоносова</w:t>
      </w:r>
      <w:r>
        <w:rPr>
          <w:i/>
        </w:rPr>
        <w:t>.</w:t>
      </w:r>
    </w:p>
    <w:sectPr w:rsidR="005246EC" w:rsidRPr="005246EC" w:rsidSect="009D7B6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30241"/>
    <w:rsid w:val="00012846"/>
    <w:rsid w:val="00022CD0"/>
    <w:rsid w:val="000333D9"/>
    <w:rsid w:val="00063966"/>
    <w:rsid w:val="00086081"/>
    <w:rsid w:val="000C30CB"/>
    <w:rsid w:val="000C3B6B"/>
    <w:rsid w:val="000E40E3"/>
    <w:rsid w:val="00101A1C"/>
    <w:rsid w:val="00101AEB"/>
    <w:rsid w:val="00106375"/>
    <w:rsid w:val="00116478"/>
    <w:rsid w:val="00130241"/>
    <w:rsid w:val="001E1A48"/>
    <w:rsid w:val="001E5F7D"/>
    <w:rsid w:val="001E61C2"/>
    <w:rsid w:val="001F0493"/>
    <w:rsid w:val="002264EE"/>
    <w:rsid w:val="0023307C"/>
    <w:rsid w:val="002C186D"/>
    <w:rsid w:val="002F0400"/>
    <w:rsid w:val="0031361E"/>
    <w:rsid w:val="00382F08"/>
    <w:rsid w:val="00391C38"/>
    <w:rsid w:val="003B76D6"/>
    <w:rsid w:val="004A26A3"/>
    <w:rsid w:val="004E29D9"/>
    <w:rsid w:val="004F0EDF"/>
    <w:rsid w:val="00500839"/>
    <w:rsid w:val="00512CEE"/>
    <w:rsid w:val="00522BF1"/>
    <w:rsid w:val="005246EC"/>
    <w:rsid w:val="005279CC"/>
    <w:rsid w:val="00590166"/>
    <w:rsid w:val="005A344A"/>
    <w:rsid w:val="00603049"/>
    <w:rsid w:val="006307A3"/>
    <w:rsid w:val="006E22C2"/>
    <w:rsid w:val="006F7A19"/>
    <w:rsid w:val="00707A66"/>
    <w:rsid w:val="00775389"/>
    <w:rsid w:val="00797838"/>
    <w:rsid w:val="007C36D8"/>
    <w:rsid w:val="007F2744"/>
    <w:rsid w:val="00871995"/>
    <w:rsid w:val="0089119B"/>
    <w:rsid w:val="008931BE"/>
    <w:rsid w:val="008B3F8B"/>
    <w:rsid w:val="008E016E"/>
    <w:rsid w:val="008F2316"/>
    <w:rsid w:val="0090330C"/>
    <w:rsid w:val="00921D45"/>
    <w:rsid w:val="009A66DB"/>
    <w:rsid w:val="009B2F80"/>
    <w:rsid w:val="009B3300"/>
    <w:rsid w:val="009B5742"/>
    <w:rsid w:val="009B6EBC"/>
    <w:rsid w:val="009D7B60"/>
    <w:rsid w:val="009F3380"/>
    <w:rsid w:val="00A02163"/>
    <w:rsid w:val="00A314FE"/>
    <w:rsid w:val="00A73E12"/>
    <w:rsid w:val="00B05781"/>
    <w:rsid w:val="00B065E3"/>
    <w:rsid w:val="00B529E7"/>
    <w:rsid w:val="00BF36F8"/>
    <w:rsid w:val="00BF4622"/>
    <w:rsid w:val="00C52F9D"/>
    <w:rsid w:val="00C96CC9"/>
    <w:rsid w:val="00C97291"/>
    <w:rsid w:val="00CC2E08"/>
    <w:rsid w:val="00CD00B1"/>
    <w:rsid w:val="00D22306"/>
    <w:rsid w:val="00D42542"/>
    <w:rsid w:val="00D8121C"/>
    <w:rsid w:val="00DB06F0"/>
    <w:rsid w:val="00DE7938"/>
    <w:rsid w:val="00E22189"/>
    <w:rsid w:val="00E74069"/>
    <w:rsid w:val="00EB1F49"/>
    <w:rsid w:val="00F2172F"/>
    <w:rsid w:val="00F865B3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382F0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82F0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82F0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82F0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82F0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82F0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82F0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82F0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382F0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B529E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29E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48</cp:revision>
  <dcterms:created xsi:type="dcterms:W3CDTF">2022-11-07T09:18:00Z</dcterms:created>
  <dcterms:modified xsi:type="dcterms:W3CDTF">2023-02-09T11:43:00Z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