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bookmarkStart w:id="0" w:name="_GoBack"/>
      <w:bookmarkEnd w:id="0"/>
      <w:r>
        <w:rPr>
          <w:b/>
          <w:color w:val="000000"/>
        </w:rPr>
        <w:t>Механизмы трансформаций комплекса состава [</w:t>
      </w:r>
      <w:r>
        <w:rPr>
          <w:b/>
          <w:color w:val="000000"/>
          <w:lang w:val="en-US"/>
        </w:rPr>
        <w:t>Fe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SC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N</w:t>
      </w:r>
      <w:r>
        <w:rPr>
          <w:b/>
          <w:color w:val="000000"/>
          <w:vertAlign w:val="subscript"/>
        </w:rPr>
        <w:t>3</w:t>
      </w:r>
      <w:r>
        <w:rPr>
          <w:b/>
          <w:color w:val="000000"/>
          <w:lang w:val="en-US"/>
        </w:rPr>
        <w:t>C</w:t>
      </w:r>
      <w:r>
        <w:rPr>
          <w:b/>
          <w:color w:val="000000"/>
          <w:vertAlign w:val="subscript"/>
        </w:rPr>
        <w:t>6</w:t>
      </w:r>
      <w:r>
        <w:rPr>
          <w:b/>
          <w:color w:val="000000"/>
          <w:lang w:val="en-US"/>
        </w:rPr>
        <w:t>H</w:t>
      </w:r>
      <w:r>
        <w:rPr>
          <w:b/>
          <w:color w:val="000000"/>
          <w:vertAlign w:val="subscript"/>
        </w:rPr>
        <w:t>4</w:t>
      </w:r>
      <w:r>
        <w:rPr>
          <w:b/>
          <w:color w:val="000000"/>
          <w:lang w:val="en-US"/>
        </w:rPr>
        <w:t>NO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>)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NO</w:t>
      </w:r>
      <w:r>
        <w:rPr>
          <w:b/>
          <w:color w:val="000000"/>
        </w:rPr>
        <w:t>)</w:t>
      </w:r>
      <w:r>
        <w:rPr>
          <w:b/>
          <w:color w:val="000000"/>
          <w:vertAlign w:val="subscript"/>
        </w:rPr>
        <w:t>4</w:t>
      </w:r>
      <w:r>
        <w:rPr>
          <w:b/>
          <w:color w:val="000000"/>
        </w:rPr>
        <w:t xml:space="preserve">] в растворе </w:t>
      </w:r>
      <w:r>
        <w:rPr>
          <w:b/>
          <w:color w:val="000000"/>
          <w:lang w:val="en-US"/>
        </w:rPr>
        <w:t>DMSO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b/>
          <w:i/>
          <w:color w:val="000000"/>
        </w:rPr>
        <w:t>Загайнова Е.А.,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Емельянова Н.С.</w:t>
      </w:r>
      <w:r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</w:rPr>
        <w:t>Студент, 3 курс специалитета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 Факультет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</w:rPr>
        <w:t>Фундаментальной физико-химической инженерии, Москва, Россия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Федеральный исследовательский центр проблем химической физики и медицинской химии РАН, Черноголовка, Россия </w:t>
      </w:r>
      <w:r>
        <w:rPr>
          <w:i/>
          <w:color w:val="000000"/>
        </w:rPr>
        <w:br/>
        <w:t xml:space="preserve">E-mail: </w:t>
      </w:r>
      <w:r>
        <w:rPr>
          <w:i/>
          <w:color w:val="000000"/>
          <w:lang w:val="en-US"/>
        </w:rPr>
        <w:t>zagaynova</w:t>
      </w:r>
      <w:r>
        <w:rPr>
          <w:i/>
          <w:color w:val="000000"/>
        </w:rPr>
        <w:t>_</w:t>
      </w:r>
      <w:r>
        <w:rPr>
          <w:i/>
          <w:color w:val="000000"/>
          <w:lang w:val="en-US"/>
        </w:rPr>
        <w:t>evg</w:t>
      </w:r>
      <w:r>
        <w:rPr>
          <w:i/>
          <w:color w:val="000000"/>
        </w:rPr>
        <w:t>@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.</w:t>
      </w:r>
      <w:r>
        <w:rPr>
          <w:i/>
          <w:color w:val="000000"/>
          <w:lang w:val="en-US"/>
        </w:rPr>
        <w:t>ru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 xml:space="preserve"> Поиск и исследование новых серосодержащих нитрозильных комплексов железа является важной фундаментальной задачей, открывающей перспективы создания 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-доноров с заданными биологическими свойствами, которые будут более эффективными препаратами для лечения различных патологий [1]. Особенно актуальным представляется изучение механизмов трансформации  таких комплексов в различных условиях с целью выяснения факторов, влияющих на их </w:t>
      </w:r>
      <w:r>
        <w:rPr>
          <w:color w:val="000000"/>
          <w:lang w:val="en-US"/>
        </w:rPr>
        <w:t>NO</w:t>
      </w:r>
      <w:r w:rsidRPr="00353CCD">
        <w:rPr>
          <w:color w:val="000000"/>
        </w:rPr>
        <w:t>-</w:t>
      </w:r>
      <w:r>
        <w:rPr>
          <w:color w:val="000000"/>
        </w:rPr>
        <w:t>донорную способность.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>Было проведено квантово-химическое моделирование соединений, образующихся при распаде комплекса состава [</w:t>
      </w:r>
      <w:r>
        <w:rPr>
          <w:color w:val="000000"/>
          <w:lang w:val="en-US"/>
        </w:rPr>
        <w:t>Fe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r>
        <w:rPr>
          <w:color w:val="000000"/>
          <w:lang w:val="en-US"/>
        </w:rPr>
        <w:t>SC</w:t>
      </w:r>
      <w:r>
        <w:rPr>
          <w:color w:val="000000"/>
          <w:vertAlign w:val="subscript"/>
        </w:rPr>
        <w:t>2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3</w:t>
      </w:r>
      <w:r>
        <w:rPr>
          <w:color w:val="000000"/>
          <w:lang w:val="en-US"/>
        </w:rPr>
        <w:t>C</w:t>
      </w:r>
      <w:r>
        <w:rPr>
          <w:color w:val="000000"/>
          <w:vertAlign w:val="subscript"/>
        </w:rPr>
        <w:t>6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4</w:t>
      </w:r>
      <w:r>
        <w:rPr>
          <w:color w:val="000000"/>
          <w:lang w:val="en-US"/>
        </w:rPr>
        <w:t>NO</w:t>
      </w:r>
      <w:r>
        <w:rPr>
          <w:color w:val="000000"/>
          <w:vertAlign w:val="subscript"/>
        </w:rPr>
        <w:t>2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r>
        <w:rPr>
          <w:color w:val="000000"/>
          <w:lang w:val="en-US"/>
        </w:rPr>
        <w:t>NO</w:t>
      </w:r>
      <w:r>
        <w:rPr>
          <w:color w:val="000000"/>
        </w:rPr>
        <w:t>)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] в растворе </w:t>
      </w:r>
      <w:r>
        <w:rPr>
          <w:color w:val="000000"/>
          <w:lang w:val="en-US"/>
        </w:rPr>
        <w:t>DMSO</w:t>
      </w:r>
      <w:r>
        <w:rPr>
          <w:color w:val="000000"/>
        </w:rPr>
        <w:t xml:space="preserve"> (рис. 1).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</w:p>
    <w:p w:rsidR="00050E39" w:rsidRDefault="005478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3pt" filled="t">
            <v:fill color2="black"/>
            <v:imagedata r:id="rId5" o:title="" croptop="-13f" cropbottom="-13f" cropleft="-7f" cropright="-7f"/>
          </v:shape>
        </w:pic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Рис. 1. Энергетическая диаграмма трансформации комплекса в </w:t>
      </w:r>
      <w:r>
        <w:rPr>
          <w:color w:val="000000"/>
          <w:lang w:val="en-US"/>
        </w:rPr>
        <w:t>DMSO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color w:val="000000"/>
        </w:rPr>
      </w:pP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>Трансформация исследуемого комплекса может протекать по двух механизмам. Первый механизм – это повышение координационного числа атомов железа в комплексе</w:t>
      </w:r>
      <w:r w:rsidR="00353CCD">
        <w:rPr>
          <w:color w:val="000000"/>
        </w:rPr>
        <w:t xml:space="preserve">, </w:t>
      </w:r>
      <w:r>
        <w:rPr>
          <w:color w:val="000000"/>
        </w:rPr>
        <w:t xml:space="preserve">а второй – это разрыв связей </w:t>
      </w:r>
      <w:r>
        <w:rPr>
          <w:color w:val="000000"/>
          <w:lang w:val="en-US"/>
        </w:rPr>
        <w:t>Fe</w:t>
      </w:r>
      <w:r w:rsidRPr="00353CCD">
        <w:rPr>
          <w:color w:val="000000"/>
        </w:rPr>
        <w:t>-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и</w:t>
      </w:r>
      <w:r w:rsidRPr="00353CCD">
        <w:rPr>
          <w:color w:val="000000"/>
        </w:rPr>
        <w:t xml:space="preserve"> </w:t>
      </w:r>
      <w:r>
        <w:rPr>
          <w:color w:val="000000"/>
          <w:lang w:val="en-US"/>
        </w:rPr>
        <w:t>Fe</w:t>
      </w:r>
      <w:r w:rsidRPr="00353CCD">
        <w:rPr>
          <w:color w:val="000000"/>
        </w:rPr>
        <w:t>-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</w:t>
      </w:r>
      <w:r w:rsidRPr="00353CCD">
        <w:rPr>
          <w:color w:val="000000"/>
        </w:rPr>
        <w:t>с</w:t>
      </w:r>
      <w:r>
        <w:rPr>
          <w:color w:val="000000"/>
        </w:rPr>
        <w:t xml:space="preserve"> </w:t>
      </w:r>
      <w:r>
        <w:t xml:space="preserve">μ-SCN мостиком. 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ходе расчетов были рассмотрены все промежуточные и конечные продукты данных реакций и построены их энергетические диаграммы.  Проведена оценка длин связей </w:t>
      </w:r>
      <w:r>
        <w:rPr>
          <w:color w:val="000000"/>
          <w:lang w:val="en-US"/>
        </w:rPr>
        <w:t>Fe</w:t>
      </w:r>
      <w:r w:rsidRPr="00353CCD">
        <w:rPr>
          <w:color w:val="000000"/>
        </w:rPr>
        <w:t>-</w:t>
      </w:r>
      <w:r>
        <w:rPr>
          <w:color w:val="000000"/>
        </w:rPr>
        <w:t xml:space="preserve">NО и показано, что любая трансформация комплекса приводит к ее ослаблению, что объясняет его </w:t>
      </w:r>
      <w:r>
        <w:rPr>
          <w:color w:val="000000"/>
          <w:lang w:val="en-US"/>
        </w:rPr>
        <w:t>NO</w:t>
      </w:r>
      <w:r w:rsidRPr="00353CCD">
        <w:rPr>
          <w:color w:val="000000"/>
        </w:rPr>
        <w:t>-</w:t>
      </w:r>
      <w:r>
        <w:rPr>
          <w:color w:val="000000"/>
        </w:rPr>
        <w:t xml:space="preserve">донорную активность при растворении в </w:t>
      </w:r>
      <w:r w:rsidR="00353CCD">
        <w:rPr>
          <w:color w:val="000000"/>
          <w:lang w:val="en-US"/>
        </w:rPr>
        <w:t>DMSO</w:t>
      </w:r>
      <w:r>
        <w:rPr>
          <w:color w:val="000000"/>
        </w:rPr>
        <w:t>.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b/>
          <w:color w:val="000000"/>
        </w:rPr>
        <w:t>Литература</w:t>
      </w:r>
    </w:p>
    <w:p w:rsidR="00050E39" w:rsidRDefault="00050E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color w:val="000000"/>
        </w:rPr>
        <w:t>1. Т. Н. Руднева. Синтез</w:t>
      </w:r>
      <w:r w:rsidRPr="00353CCD">
        <w:rPr>
          <w:color w:val="000000"/>
        </w:rPr>
        <w:t xml:space="preserve">, </w:t>
      </w:r>
      <w:r>
        <w:rPr>
          <w:color w:val="000000"/>
        </w:rPr>
        <w:t>исследование</w:t>
      </w:r>
      <w:r w:rsidRPr="00353CCD">
        <w:rPr>
          <w:color w:val="000000"/>
        </w:rPr>
        <w:t xml:space="preserve"> </w:t>
      </w:r>
      <w:r>
        <w:rPr>
          <w:color w:val="000000"/>
        </w:rPr>
        <w:t>строения</w:t>
      </w:r>
      <w:r w:rsidRPr="00353CCD">
        <w:rPr>
          <w:color w:val="000000"/>
        </w:rPr>
        <w:t xml:space="preserve"> </w:t>
      </w:r>
      <w:r>
        <w:rPr>
          <w:color w:val="000000"/>
        </w:rPr>
        <w:t>и</w:t>
      </w:r>
      <w:r w:rsidRPr="00353CCD">
        <w:rPr>
          <w:color w:val="000000"/>
        </w:rPr>
        <w:t xml:space="preserve"> </w:t>
      </w:r>
      <w:r>
        <w:rPr>
          <w:color w:val="000000"/>
          <w:lang w:val="en-US"/>
        </w:rPr>
        <w:t>NO</w:t>
      </w:r>
      <w:r w:rsidRPr="00353CCD">
        <w:rPr>
          <w:color w:val="000000"/>
        </w:rPr>
        <w:t>-</w:t>
      </w:r>
      <w:r>
        <w:rPr>
          <w:color w:val="000000"/>
        </w:rPr>
        <w:t>донорной</w:t>
      </w:r>
      <w:r w:rsidRPr="00353CCD">
        <w:rPr>
          <w:color w:val="000000"/>
        </w:rPr>
        <w:t xml:space="preserve"> </w:t>
      </w:r>
      <w:r>
        <w:rPr>
          <w:color w:val="000000"/>
        </w:rPr>
        <w:t>активности</w:t>
      </w:r>
      <w:r w:rsidRPr="00353CCD">
        <w:rPr>
          <w:color w:val="000000"/>
        </w:rPr>
        <w:t xml:space="preserve"> </w:t>
      </w:r>
      <w:r>
        <w:rPr>
          <w:color w:val="000000"/>
        </w:rPr>
        <w:t>нитрозильных</w:t>
      </w:r>
      <w:r w:rsidRPr="00353CCD">
        <w:rPr>
          <w:color w:val="000000"/>
        </w:rPr>
        <w:t xml:space="preserve"> </w:t>
      </w:r>
      <w:r>
        <w:rPr>
          <w:color w:val="000000"/>
        </w:rPr>
        <w:t>комплексов</w:t>
      </w:r>
      <w:r w:rsidRPr="00353CCD">
        <w:rPr>
          <w:color w:val="000000"/>
        </w:rPr>
        <w:t xml:space="preserve"> </w:t>
      </w:r>
      <w:r>
        <w:rPr>
          <w:color w:val="000000"/>
        </w:rPr>
        <w:t>железа</w:t>
      </w:r>
      <w:r w:rsidRPr="00353CCD">
        <w:rPr>
          <w:color w:val="000000"/>
        </w:rPr>
        <w:t xml:space="preserve"> </w:t>
      </w:r>
      <w:r>
        <w:rPr>
          <w:color w:val="000000"/>
        </w:rPr>
        <w:t>с</w:t>
      </w:r>
      <w:r w:rsidRPr="00353CCD">
        <w:rPr>
          <w:color w:val="000000"/>
        </w:rPr>
        <w:t xml:space="preserve"> 2-</w:t>
      </w:r>
      <w:r>
        <w:rPr>
          <w:color w:val="000000"/>
        </w:rPr>
        <w:t>меркаптотриазолами</w:t>
      </w:r>
      <w:r w:rsidRPr="00353CCD">
        <w:rPr>
          <w:color w:val="000000"/>
        </w:rPr>
        <w:t xml:space="preserve">, 2007, 132 </w:t>
      </w:r>
      <w:r>
        <w:rPr>
          <w:color w:val="000000"/>
        </w:rPr>
        <w:t>с</w:t>
      </w:r>
      <w:r w:rsidRPr="00353CCD">
        <w:rPr>
          <w:color w:val="000000"/>
        </w:rPr>
        <w:t>.</w:t>
      </w:r>
    </w:p>
    <w:sectPr w:rsidR="00050E39">
      <w:pgSz w:w="11906" w:h="16838"/>
      <w:pgMar w:top="1134" w:right="1361" w:bottom="1134" w:left="136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CCD"/>
    <w:rsid w:val="00050E39"/>
    <w:rsid w:val="00353CCD"/>
    <w:rsid w:val="005478C7"/>
    <w:rsid w:val="00F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729CFE7-6DFC-40FB-9163-3C0436E9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ListParagraphChar">
    <w:name w:val="List Paragraph Char"/>
    <w:basedOn w:val="DefaultParagraphFont1"/>
  </w:style>
  <w:style w:type="character" w:customStyle="1" w:styleId="PlaceholderText1">
    <w:name w:val="Placeholder Text1"/>
    <w:rPr>
      <w:color w:val="808080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1">
    <w:name w:val="Заголовок1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Arial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Загайнова</dc:creator>
  <cp:keywords/>
  <cp:lastModifiedBy>word</cp:lastModifiedBy>
  <cp:revision>2</cp:revision>
  <cp:lastPrinted>1995-11-21T16:41:00Z</cp:lastPrinted>
  <dcterms:created xsi:type="dcterms:W3CDTF">2023-03-03T11:17:00Z</dcterms:created>
  <dcterms:modified xsi:type="dcterms:W3CDTF">2023-03-03T11:17:00Z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