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45289CC4" w:rsidR="00130241" w:rsidRDefault="00B65E23" w:rsidP="00EA07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F71BF">
        <w:rPr>
          <w:b/>
          <w:color w:val="000000"/>
        </w:rPr>
        <w:t>М</w:t>
      </w:r>
      <w:r w:rsidR="008C68CE" w:rsidRPr="008F71BF">
        <w:rPr>
          <w:b/>
          <w:color w:val="000000"/>
        </w:rPr>
        <w:t>еханизм</w:t>
      </w:r>
      <w:r w:rsidR="008C68CE">
        <w:rPr>
          <w:b/>
          <w:color w:val="000000"/>
        </w:rPr>
        <w:t xml:space="preserve"> сорбции урана из сульфатно-хлоридных растворов скважинного подземного выщелачивания </w:t>
      </w:r>
    </w:p>
    <w:p w14:paraId="00000002" w14:textId="60E314FD" w:rsidR="00130241" w:rsidRDefault="00C307EF" w:rsidP="00EA07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Каёткин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 xml:space="preserve">., </w:t>
      </w:r>
      <w:r>
        <w:rPr>
          <w:b/>
          <w:i/>
          <w:color w:val="000000"/>
        </w:rPr>
        <w:t>Титова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</w:p>
    <w:p w14:paraId="00000003" w14:textId="6E7A9550" w:rsidR="00130241" w:rsidRDefault="00C307EF" w:rsidP="00EA07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курс </w:t>
      </w:r>
      <w:r>
        <w:rPr>
          <w:i/>
          <w:color w:val="000000"/>
        </w:rPr>
        <w:t>обучения</w:t>
      </w:r>
      <w:bookmarkStart w:id="0" w:name="_GoBack"/>
      <w:bookmarkEnd w:id="0"/>
    </w:p>
    <w:p w14:paraId="00000007" w14:textId="1155C432" w:rsidR="00130241" w:rsidRDefault="00C307EF" w:rsidP="00EA07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Уральский</w:t>
      </w:r>
      <w:r w:rsidR="00EB1F49">
        <w:rPr>
          <w:i/>
          <w:color w:val="000000"/>
        </w:rPr>
        <w:t xml:space="preserve"> государственный университет </w:t>
      </w:r>
      <w:r w:rsidRPr="00C307EF">
        <w:rPr>
          <w:i/>
          <w:color w:val="000000"/>
        </w:rPr>
        <w:t>имени первого Президента России Б.Н. Ельцина</w:t>
      </w:r>
      <w:r>
        <w:rPr>
          <w:i/>
          <w:color w:val="000000"/>
        </w:rPr>
        <w:t>,</w:t>
      </w:r>
      <w:r w:rsidR="00660E21">
        <w:rPr>
          <w:i/>
          <w:color w:val="000000"/>
        </w:rPr>
        <w:t xml:space="preserve"> </w:t>
      </w:r>
      <w:r>
        <w:rPr>
          <w:i/>
          <w:color w:val="000000"/>
        </w:rPr>
        <w:t>Физико-технологический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институт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Екатеринбург</w:t>
      </w:r>
      <w:r w:rsidR="00EB1F49">
        <w:rPr>
          <w:i/>
          <w:color w:val="000000"/>
        </w:rPr>
        <w:t>, Россия</w:t>
      </w:r>
    </w:p>
    <w:p w14:paraId="00000008" w14:textId="33E164D2" w:rsidR="00130241" w:rsidRPr="002A509F" w:rsidRDefault="00EB1F49" w:rsidP="00EA07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24A87">
        <w:rPr>
          <w:i/>
          <w:color w:val="000000"/>
          <w:lang w:val="en-US"/>
        </w:rPr>
        <w:t>E</w:t>
      </w:r>
      <w:r w:rsidR="003B76D6" w:rsidRPr="002A509F">
        <w:rPr>
          <w:i/>
          <w:color w:val="000000"/>
          <w:lang w:val="en-US"/>
        </w:rPr>
        <w:t>-</w:t>
      </w:r>
      <w:r w:rsidRPr="00624A87">
        <w:rPr>
          <w:i/>
          <w:color w:val="000000"/>
          <w:lang w:val="en-US"/>
        </w:rPr>
        <w:t>mail</w:t>
      </w:r>
      <w:r w:rsidRPr="002A509F">
        <w:rPr>
          <w:i/>
          <w:color w:val="000000"/>
          <w:lang w:val="en-US"/>
        </w:rPr>
        <w:t xml:space="preserve">: </w:t>
      </w:r>
      <w:hyperlink r:id="rId6" w:history="1">
        <w:r w:rsidR="00624A87" w:rsidRPr="00EF25E3">
          <w:rPr>
            <w:rStyle w:val="a9"/>
            <w:i/>
            <w:lang w:val="en-US"/>
          </w:rPr>
          <w:t>vadim</w:t>
        </w:r>
        <w:r w:rsidR="00624A87" w:rsidRPr="002A509F">
          <w:rPr>
            <w:rStyle w:val="a9"/>
            <w:i/>
            <w:lang w:val="en-US"/>
          </w:rPr>
          <w:t>.</w:t>
        </w:r>
        <w:r w:rsidR="00624A87" w:rsidRPr="00EF25E3">
          <w:rPr>
            <w:rStyle w:val="a9"/>
            <w:i/>
            <w:lang w:val="en-US"/>
          </w:rPr>
          <w:t>kaetkin</w:t>
        </w:r>
        <w:r w:rsidR="00624A87" w:rsidRPr="002A509F">
          <w:rPr>
            <w:rStyle w:val="a9"/>
            <w:i/>
            <w:lang w:val="en-US"/>
          </w:rPr>
          <w:t>@</w:t>
        </w:r>
        <w:r w:rsidR="00624A87" w:rsidRPr="00EF25E3">
          <w:rPr>
            <w:rStyle w:val="a9"/>
            <w:i/>
            <w:lang w:val="en-US"/>
          </w:rPr>
          <w:t>urfu</w:t>
        </w:r>
        <w:r w:rsidR="00624A87" w:rsidRPr="002A509F">
          <w:rPr>
            <w:rStyle w:val="a9"/>
            <w:i/>
            <w:lang w:val="en-US"/>
          </w:rPr>
          <w:t>.</w:t>
        </w:r>
        <w:r w:rsidR="00624A87" w:rsidRPr="00624A87">
          <w:rPr>
            <w:rStyle w:val="a9"/>
            <w:i/>
            <w:lang w:val="en-US"/>
          </w:rPr>
          <w:t>ru</w:t>
        </w:r>
      </w:hyperlink>
    </w:p>
    <w:p w14:paraId="48C5E0BB" w14:textId="2D675BD9" w:rsidR="00B74F95" w:rsidRDefault="00B74F95" w:rsidP="00EA07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настоящее время ведутся работы по освоению уранового месторождения </w:t>
      </w:r>
      <w:r w:rsidR="00B65E23">
        <w:rPr>
          <w:color w:val="000000"/>
        </w:rPr>
        <w:t xml:space="preserve">Добровольное </w:t>
      </w:r>
      <w:r w:rsidR="006522C4" w:rsidRPr="00C55C1F">
        <w:rPr>
          <w:color w:val="000000"/>
        </w:rPr>
        <w:t>методом</w:t>
      </w:r>
      <w:r w:rsidRPr="00C55C1F">
        <w:rPr>
          <w:color w:val="000000"/>
        </w:rPr>
        <w:t xml:space="preserve"> скважинн</w:t>
      </w:r>
      <w:r w:rsidR="006522C4" w:rsidRPr="00C55C1F">
        <w:rPr>
          <w:color w:val="000000"/>
        </w:rPr>
        <w:t xml:space="preserve">ого </w:t>
      </w:r>
      <w:r w:rsidRPr="00C55C1F">
        <w:rPr>
          <w:color w:val="000000"/>
        </w:rPr>
        <w:t>подземн</w:t>
      </w:r>
      <w:r w:rsidR="006522C4" w:rsidRPr="00C55C1F">
        <w:rPr>
          <w:color w:val="000000"/>
        </w:rPr>
        <w:t>ого</w:t>
      </w:r>
      <w:r w:rsidRPr="00C55C1F">
        <w:rPr>
          <w:color w:val="000000"/>
        </w:rPr>
        <w:t xml:space="preserve"> выщелачивани</w:t>
      </w:r>
      <w:r w:rsidR="006522C4" w:rsidRPr="00C55C1F">
        <w:rPr>
          <w:color w:val="000000"/>
        </w:rPr>
        <w:t>я</w:t>
      </w:r>
      <w:r w:rsidRPr="00C55C1F">
        <w:rPr>
          <w:color w:val="000000"/>
        </w:rPr>
        <w:t xml:space="preserve"> (СПВ)</w:t>
      </w:r>
      <w:r w:rsidR="006C5B70" w:rsidRPr="00C55C1F">
        <w:rPr>
          <w:color w:val="000000"/>
        </w:rPr>
        <w:t>.</w:t>
      </w:r>
      <w:r w:rsidRPr="00C55C1F">
        <w:rPr>
          <w:color w:val="000000"/>
        </w:rPr>
        <w:t xml:space="preserve"> </w:t>
      </w:r>
      <w:r w:rsidR="004565DF" w:rsidRPr="00C55C1F">
        <w:rPr>
          <w:color w:val="000000"/>
        </w:rPr>
        <w:t>Извлечение урана из руд</w:t>
      </w:r>
      <w:r w:rsidR="004565DF">
        <w:rPr>
          <w:color w:val="000000"/>
        </w:rPr>
        <w:t xml:space="preserve"> </w:t>
      </w:r>
      <w:r w:rsidR="0069213F">
        <w:rPr>
          <w:color w:val="000000"/>
        </w:rPr>
        <w:t>осуществляется</w:t>
      </w:r>
      <w:r w:rsidR="004565DF">
        <w:rPr>
          <w:color w:val="000000"/>
        </w:rPr>
        <w:t xml:space="preserve"> растворами серной кислоты, однако </w:t>
      </w:r>
      <w:r>
        <w:rPr>
          <w:color w:val="000000"/>
        </w:rPr>
        <w:t>продуктивны</w:t>
      </w:r>
      <w:r w:rsidR="00C55C1F">
        <w:rPr>
          <w:color w:val="000000"/>
        </w:rPr>
        <w:t>е</w:t>
      </w:r>
      <w:r>
        <w:rPr>
          <w:color w:val="000000"/>
        </w:rPr>
        <w:t xml:space="preserve"> раствор</w:t>
      </w:r>
      <w:r w:rsidR="00C55C1F">
        <w:rPr>
          <w:color w:val="000000"/>
        </w:rPr>
        <w:t>ы</w:t>
      </w:r>
      <w:r>
        <w:rPr>
          <w:color w:val="000000"/>
        </w:rPr>
        <w:t xml:space="preserve"> (ПР) </w:t>
      </w:r>
      <w:r w:rsidR="00E43ABB">
        <w:rPr>
          <w:color w:val="000000"/>
        </w:rPr>
        <w:t xml:space="preserve">для данного месторождения </w:t>
      </w:r>
      <w:r w:rsidR="00B375A6">
        <w:rPr>
          <w:color w:val="000000"/>
        </w:rPr>
        <w:t xml:space="preserve">отличаются </w:t>
      </w:r>
      <w:r>
        <w:rPr>
          <w:color w:val="000000"/>
        </w:rPr>
        <w:t>повышенн</w:t>
      </w:r>
      <w:r w:rsidR="00B375A6">
        <w:rPr>
          <w:color w:val="000000"/>
        </w:rPr>
        <w:t>ым</w:t>
      </w:r>
      <w:r>
        <w:rPr>
          <w:color w:val="000000"/>
        </w:rPr>
        <w:t xml:space="preserve"> содержание</w:t>
      </w:r>
      <w:r w:rsidR="00B375A6">
        <w:rPr>
          <w:color w:val="000000"/>
        </w:rPr>
        <w:t>м</w:t>
      </w:r>
      <w:r>
        <w:rPr>
          <w:color w:val="000000"/>
        </w:rPr>
        <w:t xml:space="preserve"> хлорид-ионов до 7</w:t>
      </w:r>
      <w:r w:rsidR="00254418">
        <w:rPr>
          <w:color w:val="000000"/>
        </w:rPr>
        <w:t>–</w:t>
      </w:r>
      <w:r>
        <w:rPr>
          <w:color w:val="000000"/>
        </w:rPr>
        <w:t>9 г/дм</w:t>
      </w:r>
      <w:r w:rsidRPr="008578E4">
        <w:rPr>
          <w:color w:val="000000"/>
          <w:vertAlign w:val="superscript"/>
        </w:rPr>
        <w:t>3</w:t>
      </w:r>
      <w:r w:rsidR="006B28E2">
        <w:rPr>
          <w:color w:val="000000"/>
        </w:rPr>
        <w:t xml:space="preserve">. </w:t>
      </w:r>
      <w:r w:rsidR="00C55C1F">
        <w:rPr>
          <w:color w:val="000000"/>
        </w:rPr>
        <w:t>У</w:t>
      </w:r>
      <w:r w:rsidR="006B28E2">
        <w:rPr>
          <w:color w:val="000000"/>
        </w:rPr>
        <w:t>ран концентрируют из сернокислотных ПР СПВ</w:t>
      </w:r>
      <w:r w:rsidR="00EC5FEC">
        <w:rPr>
          <w:color w:val="000000"/>
        </w:rPr>
        <w:t xml:space="preserve"> сорбцией на анионитах. </w:t>
      </w:r>
      <w:r w:rsidR="00BD0B76">
        <w:rPr>
          <w:color w:val="000000"/>
        </w:rPr>
        <w:t>И</w:t>
      </w:r>
      <w:r w:rsidR="00C1251D">
        <w:rPr>
          <w:color w:val="000000"/>
        </w:rPr>
        <w:t>з-за конкурентной сорбции хлорид-ионов</w:t>
      </w:r>
      <w:r w:rsidR="004C72F5">
        <w:rPr>
          <w:color w:val="000000"/>
        </w:rPr>
        <w:t xml:space="preserve"> аниониты, применяемые в настоящее время в урановой технологии</w:t>
      </w:r>
      <w:r w:rsidR="00191F52">
        <w:rPr>
          <w:color w:val="000000"/>
        </w:rPr>
        <w:t>,</w:t>
      </w:r>
      <w:r w:rsidR="00747BA2">
        <w:rPr>
          <w:color w:val="000000"/>
        </w:rPr>
        <w:t xml:space="preserve"> </w:t>
      </w:r>
      <w:r w:rsidR="00F61B45">
        <w:rPr>
          <w:color w:val="000000"/>
        </w:rPr>
        <w:t xml:space="preserve">будут </w:t>
      </w:r>
      <w:r w:rsidR="00747BA2">
        <w:rPr>
          <w:color w:val="000000"/>
        </w:rPr>
        <w:t>не эффективны</w:t>
      </w:r>
      <w:r w:rsidR="00191F52">
        <w:rPr>
          <w:color w:val="000000"/>
        </w:rPr>
        <w:t>. В условиях повышенного содержания хлорид-</w:t>
      </w:r>
      <w:r w:rsidR="00C812FD">
        <w:rPr>
          <w:color w:val="000000"/>
        </w:rPr>
        <w:t>ионов удовлетворительные</w:t>
      </w:r>
      <w:r w:rsidR="00191F52">
        <w:rPr>
          <w:color w:val="000000"/>
        </w:rPr>
        <w:t xml:space="preserve"> емкостные характеристики по урану проявил анионит марки </w:t>
      </w:r>
      <w:r w:rsidR="00EA0763">
        <w:rPr>
          <w:color w:val="000000"/>
        </w:rPr>
        <w:t>АМП-п</w:t>
      </w:r>
      <w:r w:rsidR="00D419D9">
        <w:rPr>
          <w:color w:val="000000"/>
        </w:rPr>
        <w:t xml:space="preserve"> </w:t>
      </w:r>
      <w:r w:rsidR="00C812FD">
        <w:rPr>
          <w:color w:val="000000"/>
        </w:rPr>
        <w:t>(ГП «Смолы», Росс</w:t>
      </w:r>
      <w:r w:rsidR="00F61B45">
        <w:rPr>
          <w:color w:val="000000"/>
        </w:rPr>
        <w:t>ия).</w:t>
      </w:r>
    </w:p>
    <w:p w14:paraId="797EEB67" w14:textId="2FC0AE08" w:rsidR="00B510D0" w:rsidRDefault="00C1251D" w:rsidP="00B510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данной работы являлось </w:t>
      </w:r>
      <w:r w:rsidR="0026209D">
        <w:rPr>
          <w:color w:val="000000"/>
        </w:rPr>
        <w:t>определение механизма сорбции урана</w:t>
      </w:r>
      <w:r w:rsidR="00510BB9">
        <w:rPr>
          <w:color w:val="000000"/>
        </w:rPr>
        <w:t xml:space="preserve"> анионитом АМП-п</w:t>
      </w:r>
      <w:r w:rsidR="0026209D">
        <w:rPr>
          <w:color w:val="000000"/>
        </w:rPr>
        <w:t xml:space="preserve"> </w:t>
      </w:r>
      <w:r w:rsidR="00B226BF">
        <w:rPr>
          <w:color w:val="000000"/>
        </w:rPr>
        <w:t xml:space="preserve">(в хлоридной форме) </w:t>
      </w:r>
      <w:r w:rsidR="0026209D">
        <w:rPr>
          <w:color w:val="000000"/>
        </w:rPr>
        <w:t xml:space="preserve">из </w:t>
      </w:r>
      <w:r w:rsidR="008C7278">
        <w:rPr>
          <w:color w:val="000000"/>
        </w:rPr>
        <w:t xml:space="preserve">сернокислых </w:t>
      </w:r>
      <w:r w:rsidR="0026209D">
        <w:rPr>
          <w:color w:val="000000"/>
        </w:rPr>
        <w:t xml:space="preserve">ПР </w:t>
      </w:r>
      <w:r w:rsidR="00C812FD">
        <w:rPr>
          <w:color w:val="000000"/>
        </w:rPr>
        <w:t>СПВ</w:t>
      </w:r>
      <w:r w:rsidR="0026209D">
        <w:rPr>
          <w:color w:val="000000"/>
        </w:rPr>
        <w:t xml:space="preserve"> с </w:t>
      </w:r>
      <w:r w:rsidR="00510BB9">
        <w:rPr>
          <w:color w:val="000000"/>
        </w:rPr>
        <w:t>содержанием хлорид-ионов</w:t>
      </w:r>
      <w:r w:rsidR="00254418">
        <w:rPr>
          <w:color w:val="000000"/>
        </w:rPr>
        <w:t xml:space="preserve"> до </w:t>
      </w:r>
      <w:r w:rsidR="00500B8B">
        <w:rPr>
          <w:color w:val="000000"/>
        </w:rPr>
        <w:br/>
      </w:r>
      <w:r w:rsidR="009D2773">
        <w:rPr>
          <w:color w:val="000000"/>
        </w:rPr>
        <w:t>7</w:t>
      </w:r>
      <w:r w:rsidR="00254418">
        <w:rPr>
          <w:color w:val="000000"/>
        </w:rPr>
        <w:t>–9 </w:t>
      </w:r>
      <w:r w:rsidR="009D2773">
        <w:rPr>
          <w:color w:val="000000"/>
        </w:rPr>
        <w:t>г/дм</w:t>
      </w:r>
      <w:r w:rsidR="009D2773" w:rsidRPr="008578E4">
        <w:rPr>
          <w:color w:val="000000"/>
          <w:vertAlign w:val="superscript"/>
        </w:rPr>
        <w:t>3</w:t>
      </w:r>
      <w:r w:rsidR="00C812FD">
        <w:rPr>
          <w:color w:val="000000"/>
          <w:vertAlign w:val="superscript"/>
        </w:rPr>
        <w:t xml:space="preserve"> </w:t>
      </w:r>
      <w:r w:rsidR="00C812FD">
        <w:rPr>
          <w:color w:val="000000"/>
        </w:rPr>
        <w:t>методом ИК-спектрометрии</w:t>
      </w:r>
      <w:r w:rsidR="00254418">
        <w:rPr>
          <w:color w:val="000000"/>
        </w:rPr>
        <w:t xml:space="preserve">. </w:t>
      </w:r>
      <w:r w:rsidR="00584559" w:rsidRPr="00584559">
        <w:rPr>
          <w:color w:val="000000"/>
        </w:rPr>
        <w:t>Регистрацию ИК-спектров</w:t>
      </w:r>
      <w:r w:rsidR="00B226BF">
        <w:rPr>
          <w:color w:val="000000"/>
        </w:rPr>
        <w:t xml:space="preserve"> анионита до и после сорбции урана (Рис. 1)</w:t>
      </w:r>
      <w:r w:rsidR="00584559" w:rsidRPr="00584559">
        <w:rPr>
          <w:color w:val="000000"/>
        </w:rPr>
        <w:t xml:space="preserve"> проводили с помощью</w:t>
      </w:r>
      <w:r w:rsidR="008469E9">
        <w:rPr>
          <w:color w:val="000000"/>
        </w:rPr>
        <w:t xml:space="preserve"> спектрометра </w:t>
      </w:r>
      <w:proofErr w:type="spellStart"/>
      <w:r w:rsidR="008469E9">
        <w:rPr>
          <w:color w:val="000000"/>
        </w:rPr>
        <w:t>Bruker</w:t>
      </w:r>
      <w:proofErr w:type="spellEnd"/>
      <w:r w:rsidR="008469E9">
        <w:rPr>
          <w:color w:val="000000"/>
        </w:rPr>
        <w:t xml:space="preserve"> VERTEX 70.</w:t>
      </w:r>
    </w:p>
    <w:p w14:paraId="0B25AE3D" w14:textId="182C8320" w:rsidR="00B510D0" w:rsidRDefault="00B510D0" w:rsidP="00B510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5D3EBE63" w14:textId="3EB65220" w:rsidR="00E2153A" w:rsidRDefault="00B510D0" w:rsidP="00B510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B510D0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3E6AD56" wp14:editId="57803124">
            <wp:simplePos x="0" y="0"/>
            <wp:positionH relativeFrom="column">
              <wp:align>center</wp:align>
            </wp:positionH>
            <wp:positionV relativeFrom="paragraph">
              <wp:posOffset>4473</wp:posOffset>
            </wp:positionV>
            <wp:extent cx="5828400" cy="1954800"/>
            <wp:effectExtent l="0" t="0" r="1270" b="7620"/>
            <wp:wrapTopAndBottom/>
            <wp:docPr id="6" name="Рисунок 6" descr="D:\Учеба\Аспирантура\лаба\2 семак\Тезисы\12.02.23\Итог\АМП-п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Учеба\Аспирантура\лаба\2 семак\Тезисы\12.02.23\Итог\АМП-п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6" b="1"/>
                    <a:stretch/>
                  </pic:blipFill>
                  <pic:spPr bwMode="auto">
                    <a:xfrm>
                      <a:off x="0" y="0"/>
                      <a:ext cx="5828400" cy="19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153A">
        <w:rPr>
          <w:color w:val="000000"/>
        </w:rPr>
        <w:t xml:space="preserve">Рис.1. ИК-спектры анионита АМП-п в </w:t>
      </w:r>
      <w:r w:rsidR="00E2153A">
        <w:rPr>
          <w:color w:val="000000"/>
          <w:lang w:val="en-US"/>
        </w:rPr>
        <w:t>Cl</w:t>
      </w:r>
      <w:r w:rsidR="00E2153A" w:rsidRPr="00C1251D">
        <w:rPr>
          <w:color w:val="000000"/>
          <w:vertAlign w:val="superscript"/>
        </w:rPr>
        <w:t>-</w:t>
      </w:r>
      <w:r w:rsidR="00E2153A" w:rsidRPr="00C1251D">
        <w:rPr>
          <w:color w:val="000000"/>
        </w:rPr>
        <w:t>-</w:t>
      </w:r>
      <w:r w:rsidR="00E2153A">
        <w:rPr>
          <w:color w:val="000000"/>
        </w:rPr>
        <w:t>форме до сорбции (1) и после сорбции (2) урана из сернокислых ПР СПВ с содержанием хлорид-ионов</w:t>
      </w:r>
      <w:r w:rsidR="00510E97">
        <w:rPr>
          <w:color w:val="000000"/>
        </w:rPr>
        <w:t xml:space="preserve"> 7</w:t>
      </w:r>
      <w:r w:rsidR="00254418">
        <w:rPr>
          <w:color w:val="000000"/>
        </w:rPr>
        <w:t>–</w:t>
      </w:r>
      <w:r w:rsidR="00510E97">
        <w:rPr>
          <w:color w:val="000000"/>
        </w:rPr>
        <w:t>9 г/дм</w:t>
      </w:r>
      <w:r w:rsidR="00510E97" w:rsidRPr="008578E4">
        <w:rPr>
          <w:color w:val="000000"/>
          <w:vertAlign w:val="superscript"/>
        </w:rPr>
        <w:t>3</w:t>
      </w:r>
    </w:p>
    <w:p w14:paraId="6EB4C277" w14:textId="77777777" w:rsidR="00F219B2" w:rsidRDefault="00F219B2" w:rsidP="003923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5796CA94" w14:textId="151B4B70" w:rsidR="00B74F95" w:rsidRPr="00315998" w:rsidRDefault="005F5389" w:rsidP="003923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полученных ИК-спектра</w:t>
      </w:r>
      <w:r w:rsidR="00B226BF">
        <w:rPr>
          <w:color w:val="000000"/>
        </w:rPr>
        <w:t>х</w:t>
      </w:r>
      <w:r>
        <w:rPr>
          <w:color w:val="000000"/>
        </w:rPr>
        <w:t xml:space="preserve"> б</w:t>
      </w:r>
      <w:r w:rsidR="00B74F95" w:rsidRPr="00B74F95">
        <w:rPr>
          <w:color w:val="000000"/>
        </w:rPr>
        <w:t>ольшинство пиков соответствуют колебаниям группировок матрицы анионита</w:t>
      </w:r>
      <w:r w:rsidR="00B73D44">
        <w:rPr>
          <w:color w:val="000000"/>
        </w:rPr>
        <w:t xml:space="preserve"> и его функциональных групп. </w:t>
      </w:r>
      <w:r w:rsidR="00B74F95" w:rsidRPr="00B74F95">
        <w:rPr>
          <w:color w:val="000000"/>
        </w:rPr>
        <w:t>После сорбции урана в спектре</w:t>
      </w:r>
      <w:r w:rsidR="00435214">
        <w:rPr>
          <w:color w:val="000000"/>
        </w:rPr>
        <w:t xml:space="preserve"> </w:t>
      </w:r>
      <w:r w:rsidR="00B74F95" w:rsidRPr="00B74F95">
        <w:rPr>
          <w:color w:val="000000"/>
        </w:rPr>
        <w:t>анионит</w:t>
      </w:r>
      <w:r>
        <w:rPr>
          <w:color w:val="000000"/>
        </w:rPr>
        <w:t>а АМП</w:t>
      </w:r>
      <w:r w:rsidR="00C8498B">
        <w:rPr>
          <w:color w:val="000000"/>
        </w:rPr>
        <w:t>-п</w:t>
      </w:r>
      <w:r w:rsidR="00B74F95" w:rsidRPr="00B74F95">
        <w:rPr>
          <w:color w:val="000000"/>
        </w:rPr>
        <w:t xml:space="preserve"> появляются пики поглощения</w:t>
      </w:r>
      <w:r w:rsidR="003923C4">
        <w:rPr>
          <w:color w:val="000000"/>
        </w:rPr>
        <w:t xml:space="preserve"> </w:t>
      </w:r>
      <w:r w:rsidR="00B74F95" w:rsidRPr="00B74F95">
        <w:rPr>
          <w:color w:val="000000"/>
        </w:rPr>
        <w:t>ассиметричны</w:t>
      </w:r>
      <w:r w:rsidR="00C8498B">
        <w:rPr>
          <w:color w:val="000000"/>
        </w:rPr>
        <w:t>х</w:t>
      </w:r>
      <w:r w:rsidR="00B74F95" w:rsidRPr="00B74F95">
        <w:rPr>
          <w:color w:val="000000"/>
        </w:rPr>
        <w:t xml:space="preserve"> трижды вырожденны</w:t>
      </w:r>
      <w:r w:rsidR="00C8498B">
        <w:rPr>
          <w:color w:val="000000"/>
        </w:rPr>
        <w:t>х</w:t>
      </w:r>
      <w:r w:rsidR="00B74F95" w:rsidRPr="00B74F95">
        <w:rPr>
          <w:color w:val="000000"/>
        </w:rPr>
        <w:t xml:space="preserve"> колебани</w:t>
      </w:r>
      <w:r w:rsidR="00C8498B">
        <w:rPr>
          <w:color w:val="000000"/>
        </w:rPr>
        <w:t>й</w:t>
      </w:r>
      <w:r w:rsidR="00B74F95" w:rsidRPr="00B74F95">
        <w:rPr>
          <w:color w:val="000000"/>
        </w:rPr>
        <w:t xml:space="preserve"> [</w:t>
      </w:r>
      <w:r w:rsidR="00B74F95" w:rsidRPr="00B74F95">
        <w:rPr>
          <w:color w:val="000000"/>
          <w:lang w:val="en-US"/>
        </w:rPr>
        <w:t>SO</w:t>
      </w:r>
      <w:r w:rsidR="00B74F95" w:rsidRPr="00B74F95">
        <w:rPr>
          <w:color w:val="000000"/>
          <w:vertAlign w:val="subscript"/>
        </w:rPr>
        <w:t>4</w:t>
      </w:r>
      <w:r w:rsidR="00B74F95" w:rsidRPr="00B74F95">
        <w:rPr>
          <w:color w:val="000000"/>
        </w:rPr>
        <w:t>]</w:t>
      </w:r>
      <w:r w:rsidR="00B74F95" w:rsidRPr="00B74F95">
        <w:rPr>
          <w:color w:val="000000"/>
          <w:vertAlign w:val="superscript"/>
        </w:rPr>
        <w:t>2</w:t>
      </w:r>
      <w:r w:rsidR="00B74F95" w:rsidRPr="00B74F95">
        <w:rPr>
          <w:color w:val="000000"/>
        </w:rPr>
        <w:t>-групп</w:t>
      </w:r>
      <w:r w:rsidR="004D72F6">
        <w:rPr>
          <w:color w:val="000000"/>
        </w:rPr>
        <w:t>ы</w:t>
      </w:r>
      <w:r w:rsidR="00C949B7">
        <w:rPr>
          <w:color w:val="000000"/>
        </w:rPr>
        <w:t xml:space="preserve"> (</w:t>
      </w:r>
      <w:r w:rsidR="00C949B7" w:rsidRPr="00B74F95">
        <w:rPr>
          <w:color w:val="000000"/>
        </w:rPr>
        <w:t>617, 1123 см</w:t>
      </w:r>
      <w:r w:rsidR="00C949B7" w:rsidRPr="00B74F95">
        <w:rPr>
          <w:color w:val="000000"/>
          <w:vertAlign w:val="superscript"/>
        </w:rPr>
        <w:t>-1</w:t>
      </w:r>
      <w:r w:rsidR="00C949B7">
        <w:rPr>
          <w:color w:val="000000"/>
        </w:rPr>
        <w:t>)</w:t>
      </w:r>
      <w:r w:rsidR="00C8498B">
        <w:rPr>
          <w:color w:val="000000"/>
        </w:rPr>
        <w:t xml:space="preserve"> и</w:t>
      </w:r>
      <w:r w:rsidR="00660E21">
        <w:rPr>
          <w:color w:val="000000"/>
        </w:rPr>
        <w:t xml:space="preserve"> </w:t>
      </w:r>
      <w:r w:rsidR="00B74F95" w:rsidRPr="00B74F95">
        <w:rPr>
          <w:color w:val="000000"/>
        </w:rPr>
        <w:t>антисимметричны</w:t>
      </w:r>
      <w:r w:rsidR="00C949B7">
        <w:rPr>
          <w:color w:val="000000"/>
        </w:rPr>
        <w:t>х</w:t>
      </w:r>
      <w:r w:rsidR="00B74F95" w:rsidRPr="00B74F95">
        <w:rPr>
          <w:color w:val="000000"/>
        </w:rPr>
        <w:t xml:space="preserve"> валентны</w:t>
      </w:r>
      <w:r w:rsidR="00C949B7">
        <w:rPr>
          <w:color w:val="000000"/>
        </w:rPr>
        <w:t>х</w:t>
      </w:r>
      <w:r w:rsidR="00B74F95" w:rsidRPr="00B74F95">
        <w:rPr>
          <w:color w:val="000000"/>
        </w:rPr>
        <w:t xml:space="preserve"> колебани</w:t>
      </w:r>
      <w:r w:rsidR="00C949B7">
        <w:rPr>
          <w:color w:val="000000"/>
        </w:rPr>
        <w:t>й</w:t>
      </w:r>
      <w:r w:rsidR="00B74F95" w:rsidRPr="00B74F95">
        <w:rPr>
          <w:color w:val="000000"/>
        </w:rPr>
        <w:t xml:space="preserve"> связи </w:t>
      </w:r>
      <w:r w:rsidR="00B74F95" w:rsidRPr="00B74F95">
        <w:rPr>
          <w:color w:val="000000"/>
          <w:lang w:val="en-US"/>
        </w:rPr>
        <w:t>U</w:t>
      </w:r>
      <w:r w:rsidR="00B74F95" w:rsidRPr="00B74F95">
        <w:rPr>
          <w:color w:val="000000"/>
        </w:rPr>
        <w:t>-</w:t>
      </w:r>
      <w:r w:rsidR="00B74F95" w:rsidRPr="00B74F95">
        <w:rPr>
          <w:color w:val="000000"/>
          <w:lang w:val="en-US"/>
        </w:rPr>
        <w:t>O</w:t>
      </w:r>
      <w:r w:rsidR="00B74F95" w:rsidRPr="00B74F95">
        <w:rPr>
          <w:color w:val="000000"/>
        </w:rPr>
        <w:t xml:space="preserve"> сульфатного комплекса уранила</w:t>
      </w:r>
      <w:r w:rsidR="00C949B7">
        <w:rPr>
          <w:color w:val="000000"/>
        </w:rPr>
        <w:t xml:space="preserve"> (</w:t>
      </w:r>
      <w:r w:rsidR="00C949B7" w:rsidRPr="00B74F95">
        <w:rPr>
          <w:color w:val="000000"/>
        </w:rPr>
        <w:t>905 см</w:t>
      </w:r>
      <w:r w:rsidR="00C949B7" w:rsidRPr="00B74F95">
        <w:rPr>
          <w:color w:val="000000"/>
          <w:vertAlign w:val="superscript"/>
        </w:rPr>
        <w:t>-1</w:t>
      </w:r>
      <w:r w:rsidR="00C949B7">
        <w:rPr>
          <w:color w:val="000000"/>
        </w:rPr>
        <w:t>)</w:t>
      </w:r>
      <w:r w:rsidR="00660E21">
        <w:rPr>
          <w:color w:val="000000"/>
        </w:rPr>
        <w:t>.</w:t>
      </w:r>
      <w:r w:rsidR="00EC07D2">
        <w:rPr>
          <w:color w:val="000000"/>
        </w:rPr>
        <w:t xml:space="preserve"> </w:t>
      </w:r>
      <w:r w:rsidR="00E77818" w:rsidRPr="00A10BA0">
        <w:rPr>
          <w:color w:val="000000"/>
        </w:rPr>
        <w:t>П</w:t>
      </w:r>
      <w:r w:rsidR="00B74F95" w:rsidRPr="00A10BA0">
        <w:rPr>
          <w:color w:val="000000"/>
        </w:rPr>
        <w:t>ик в области 905 см</w:t>
      </w:r>
      <w:r w:rsidR="00B74F95" w:rsidRPr="00A10BA0">
        <w:rPr>
          <w:color w:val="000000"/>
          <w:vertAlign w:val="superscript"/>
        </w:rPr>
        <w:t xml:space="preserve">-1 </w:t>
      </w:r>
      <w:r w:rsidR="00B74F95" w:rsidRPr="00A10BA0">
        <w:rPr>
          <w:color w:val="000000"/>
        </w:rPr>
        <w:softHyphen/>
        <w:t>указывает на связывание атома урана пятью лигандами</w:t>
      </w:r>
      <w:r w:rsidR="004D72F6" w:rsidRPr="00A10BA0">
        <w:rPr>
          <w:color w:val="000000"/>
        </w:rPr>
        <w:t>, а</w:t>
      </w:r>
      <w:r w:rsidR="00B74F95" w:rsidRPr="00A10BA0">
        <w:rPr>
          <w:color w:val="000000"/>
        </w:rPr>
        <w:t xml:space="preserve"> 638 см</w:t>
      </w:r>
      <w:r w:rsidR="00B74F95" w:rsidRPr="00A10BA0">
        <w:rPr>
          <w:color w:val="000000"/>
          <w:vertAlign w:val="superscript"/>
        </w:rPr>
        <w:t>-1</w:t>
      </w:r>
      <w:r w:rsidR="00B74F95" w:rsidRPr="00254418">
        <w:rPr>
          <w:color w:val="000000"/>
        </w:rPr>
        <w:t xml:space="preserve"> </w:t>
      </w:r>
      <w:r w:rsidR="00B74F95" w:rsidRPr="00254418">
        <w:rPr>
          <w:color w:val="000000"/>
        </w:rPr>
        <w:softHyphen/>
      </w:r>
      <w:r w:rsidR="00254418">
        <w:rPr>
          <w:color w:val="000000"/>
        </w:rPr>
        <w:t>—</w:t>
      </w:r>
      <w:r w:rsidR="00B74F95" w:rsidRPr="00A10BA0">
        <w:rPr>
          <w:color w:val="000000"/>
        </w:rPr>
        <w:t xml:space="preserve"> на связывание атомов урана кислородным мостиком.</w:t>
      </w:r>
      <w:r w:rsidR="00EC07D2" w:rsidRPr="00A10BA0">
        <w:rPr>
          <w:color w:val="000000"/>
        </w:rPr>
        <w:t xml:space="preserve"> Следовательно,</w:t>
      </w:r>
      <w:r w:rsidR="00E77818" w:rsidRPr="00A10BA0">
        <w:rPr>
          <w:color w:val="000000"/>
        </w:rPr>
        <w:t xml:space="preserve"> </w:t>
      </w:r>
      <w:r w:rsidR="00780739" w:rsidRPr="00780739">
        <w:rPr>
          <w:color w:val="000000"/>
        </w:rPr>
        <w:t>уран сорбируется</w:t>
      </w:r>
      <w:r w:rsidR="00B74F95" w:rsidRPr="00A10BA0">
        <w:rPr>
          <w:color w:val="000000"/>
        </w:rPr>
        <w:t xml:space="preserve"> в виде комплексов [</w:t>
      </w:r>
      <w:r w:rsidR="00B74F95" w:rsidRPr="00A10BA0">
        <w:rPr>
          <w:color w:val="000000"/>
          <w:lang w:val="en-US"/>
        </w:rPr>
        <w:t>U</w:t>
      </w:r>
      <w:r w:rsidR="00B74F95" w:rsidRPr="00A10BA0">
        <w:rPr>
          <w:color w:val="000000"/>
          <w:vertAlign w:val="subscript"/>
        </w:rPr>
        <w:t>2</w:t>
      </w:r>
      <w:r w:rsidR="00B74F95" w:rsidRPr="00A10BA0">
        <w:rPr>
          <w:color w:val="000000"/>
          <w:lang w:val="en-US"/>
        </w:rPr>
        <w:t>O</w:t>
      </w:r>
      <w:r w:rsidR="00B74F95" w:rsidRPr="00A10BA0">
        <w:rPr>
          <w:color w:val="000000"/>
          <w:vertAlign w:val="subscript"/>
        </w:rPr>
        <w:t>5</w:t>
      </w:r>
      <w:r w:rsidR="00B74F95" w:rsidRPr="00A10BA0">
        <w:rPr>
          <w:color w:val="000000"/>
        </w:rPr>
        <w:t>(</w:t>
      </w:r>
      <w:r w:rsidR="00B74F95" w:rsidRPr="00A10BA0">
        <w:rPr>
          <w:color w:val="000000"/>
          <w:lang w:val="en-US"/>
        </w:rPr>
        <w:t>SO</w:t>
      </w:r>
      <w:r w:rsidR="00B74F95" w:rsidRPr="00A10BA0">
        <w:rPr>
          <w:color w:val="000000"/>
          <w:vertAlign w:val="subscript"/>
        </w:rPr>
        <w:t>4</w:t>
      </w:r>
      <w:r w:rsidR="00B74F95" w:rsidRPr="00A10BA0">
        <w:rPr>
          <w:color w:val="000000"/>
        </w:rPr>
        <w:t>)</w:t>
      </w:r>
      <w:r w:rsidR="00B74F95" w:rsidRPr="00A10BA0">
        <w:rPr>
          <w:color w:val="000000"/>
          <w:vertAlign w:val="subscript"/>
        </w:rPr>
        <w:t>2</w:t>
      </w:r>
      <w:r w:rsidR="00B74F95" w:rsidRPr="00A10BA0">
        <w:rPr>
          <w:color w:val="000000"/>
        </w:rPr>
        <w:t>]</w:t>
      </w:r>
      <w:r w:rsidR="00B74F95" w:rsidRPr="00A10BA0">
        <w:rPr>
          <w:color w:val="000000"/>
          <w:vertAlign w:val="superscript"/>
        </w:rPr>
        <w:t>2-</w:t>
      </w:r>
      <w:r w:rsidR="001D5C3F" w:rsidRPr="00A10BA0">
        <w:rPr>
          <w:color w:val="000000"/>
        </w:rPr>
        <w:t xml:space="preserve"> по реакции ионного обмена.</w:t>
      </w:r>
      <w:r w:rsidR="003923C4" w:rsidRPr="00A10BA0">
        <w:rPr>
          <w:color w:val="000000"/>
        </w:rPr>
        <w:t xml:space="preserve"> </w:t>
      </w:r>
      <w:r w:rsidR="00F219B2" w:rsidRPr="00A10BA0">
        <w:rPr>
          <w:color w:val="000000"/>
        </w:rPr>
        <w:t>П</w:t>
      </w:r>
      <w:r w:rsidR="00B74F95" w:rsidRPr="00A10BA0">
        <w:rPr>
          <w:color w:val="000000"/>
        </w:rPr>
        <w:t>ик</w:t>
      </w:r>
      <w:r w:rsidR="00F219B2" w:rsidRPr="00A10BA0">
        <w:rPr>
          <w:color w:val="000000"/>
        </w:rPr>
        <w:t xml:space="preserve"> в области</w:t>
      </w:r>
      <w:r w:rsidR="00B74F95" w:rsidRPr="00A10BA0">
        <w:rPr>
          <w:color w:val="000000"/>
        </w:rPr>
        <w:t xml:space="preserve"> 962 см</w:t>
      </w:r>
      <w:r w:rsidR="00B74F95" w:rsidRPr="00A10BA0">
        <w:rPr>
          <w:color w:val="000000"/>
          <w:vertAlign w:val="superscript"/>
        </w:rPr>
        <w:t>-1</w:t>
      </w:r>
      <w:r w:rsidR="00B74F95" w:rsidRPr="00A10BA0">
        <w:rPr>
          <w:color w:val="000000"/>
        </w:rPr>
        <w:t xml:space="preserve"> </w:t>
      </w:r>
      <w:r w:rsidR="00F219B2" w:rsidRPr="00A10BA0">
        <w:rPr>
          <w:color w:val="000000"/>
        </w:rPr>
        <w:t xml:space="preserve">указывает на </w:t>
      </w:r>
      <w:r w:rsidR="00B74F95" w:rsidRPr="00A10BA0">
        <w:rPr>
          <w:color w:val="000000"/>
        </w:rPr>
        <w:t xml:space="preserve">колебания связи </w:t>
      </w:r>
      <w:r w:rsidR="00B74F95" w:rsidRPr="00A10BA0">
        <w:rPr>
          <w:color w:val="000000"/>
          <w:lang w:val="en-US"/>
        </w:rPr>
        <w:t>U</w:t>
      </w:r>
      <w:r w:rsidR="00584559" w:rsidRPr="00A10BA0">
        <w:rPr>
          <w:color w:val="000000"/>
        </w:rPr>
        <w:t>-</w:t>
      </w:r>
      <w:r w:rsidR="00B74F95" w:rsidRPr="00A10BA0">
        <w:rPr>
          <w:color w:val="000000"/>
          <w:lang w:val="en-US"/>
        </w:rPr>
        <w:t>O</w:t>
      </w:r>
      <w:r w:rsidR="00B74F95" w:rsidRPr="00A10BA0">
        <w:rPr>
          <w:color w:val="000000"/>
        </w:rPr>
        <w:t xml:space="preserve"> молекулы уранилхлорида.</w:t>
      </w:r>
      <w:r w:rsidR="003923C4">
        <w:rPr>
          <w:color w:val="000000"/>
        </w:rPr>
        <w:t xml:space="preserve"> </w:t>
      </w:r>
      <w:r w:rsidR="00B6114D">
        <w:rPr>
          <w:color w:val="000000"/>
        </w:rPr>
        <w:t>Согласно диаграммам состояния, при концентрации хлорид-ионов 7</w:t>
      </w:r>
      <w:r w:rsidR="00B510D0" w:rsidRPr="00B510D0">
        <w:rPr>
          <w:color w:val="000000"/>
        </w:rPr>
        <w:t>–</w:t>
      </w:r>
      <w:r w:rsidR="00B6114D">
        <w:rPr>
          <w:color w:val="000000"/>
        </w:rPr>
        <w:t>9 г/дм</w:t>
      </w:r>
      <w:r w:rsidR="00B6114D" w:rsidRPr="008578E4">
        <w:rPr>
          <w:color w:val="000000"/>
          <w:vertAlign w:val="superscript"/>
        </w:rPr>
        <w:t>3</w:t>
      </w:r>
      <w:r w:rsidR="00315998">
        <w:rPr>
          <w:color w:val="000000"/>
        </w:rPr>
        <w:t xml:space="preserve"> уран находится в растворе в виде катион</w:t>
      </w:r>
      <w:r w:rsidR="00E77818">
        <w:rPr>
          <w:color w:val="000000"/>
        </w:rPr>
        <w:t>ов</w:t>
      </w:r>
      <w:r w:rsidR="00315998">
        <w:rPr>
          <w:color w:val="000000"/>
        </w:rPr>
        <w:t xml:space="preserve"> </w:t>
      </w:r>
      <w:r w:rsidR="00315998" w:rsidRPr="00B74F95">
        <w:rPr>
          <w:color w:val="000000"/>
          <w:lang w:val="en-US"/>
        </w:rPr>
        <w:t>UO</w:t>
      </w:r>
      <w:r w:rsidR="00315998" w:rsidRPr="00B74F95">
        <w:rPr>
          <w:color w:val="000000"/>
          <w:vertAlign w:val="subscript"/>
        </w:rPr>
        <w:t>2</w:t>
      </w:r>
      <w:r w:rsidR="00315998" w:rsidRPr="00B74F95">
        <w:rPr>
          <w:color w:val="000000"/>
          <w:lang w:val="en-US"/>
        </w:rPr>
        <w:t>Cl</w:t>
      </w:r>
      <w:r w:rsidR="00315998" w:rsidRPr="00B74F95">
        <w:rPr>
          <w:color w:val="000000"/>
          <w:vertAlign w:val="superscript"/>
        </w:rPr>
        <w:t>+</w:t>
      </w:r>
      <w:r w:rsidR="00B945D7">
        <w:rPr>
          <w:color w:val="000000"/>
        </w:rPr>
        <w:t>, которы</w:t>
      </w:r>
      <w:r w:rsidR="00E77818">
        <w:rPr>
          <w:color w:val="000000"/>
        </w:rPr>
        <w:t>е</w:t>
      </w:r>
      <w:r w:rsidR="00B945D7">
        <w:rPr>
          <w:color w:val="000000"/>
        </w:rPr>
        <w:t xml:space="preserve"> мо</w:t>
      </w:r>
      <w:r w:rsidR="00E77818">
        <w:rPr>
          <w:color w:val="000000"/>
        </w:rPr>
        <w:t>гут</w:t>
      </w:r>
      <w:r w:rsidR="00B945D7">
        <w:rPr>
          <w:color w:val="000000"/>
        </w:rPr>
        <w:t xml:space="preserve"> сорбироваться анионитом в хлоридной форме по реакции присоединения.</w:t>
      </w:r>
    </w:p>
    <w:p w14:paraId="5CB2C230" w14:textId="77777777" w:rsidR="00F219B2" w:rsidRDefault="00B74F95" w:rsidP="001815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74F95">
        <w:rPr>
          <w:color w:val="000000"/>
        </w:rPr>
        <w:t>Таким образом, по результатам ИК-спектро</w:t>
      </w:r>
      <w:r w:rsidR="00A60757">
        <w:rPr>
          <w:color w:val="000000"/>
        </w:rPr>
        <w:t>метрии</w:t>
      </w:r>
      <w:r w:rsidRPr="00B74F95">
        <w:rPr>
          <w:color w:val="000000"/>
        </w:rPr>
        <w:t xml:space="preserve"> можно сделать вывод, что уран сорбируется анионитом АМП-п в хлоридной рабочей форме</w:t>
      </w:r>
      <w:r w:rsidR="0069213F">
        <w:rPr>
          <w:color w:val="000000"/>
        </w:rPr>
        <w:t xml:space="preserve"> по двум механизмам:</w:t>
      </w:r>
      <w:r w:rsidRPr="00B74F95">
        <w:rPr>
          <w:color w:val="000000"/>
        </w:rPr>
        <w:t xml:space="preserve"> в виде сульфатного комплекса [</w:t>
      </w:r>
      <w:r w:rsidRPr="00B74F95">
        <w:rPr>
          <w:color w:val="000000"/>
          <w:lang w:val="en-US"/>
        </w:rPr>
        <w:t>U</w:t>
      </w:r>
      <w:r w:rsidRPr="00B74F95">
        <w:rPr>
          <w:color w:val="000000"/>
          <w:vertAlign w:val="subscript"/>
        </w:rPr>
        <w:t>2</w:t>
      </w:r>
      <w:r w:rsidRPr="00B74F95">
        <w:rPr>
          <w:color w:val="000000"/>
          <w:lang w:val="en-US"/>
        </w:rPr>
        <w:t>O</w:t>
      </w:r>
      <w:r w:rsidRPr="00B74F95">
        <w:rPr>
          <w:color w:val="000000"/>
          <w:vertAlign w:val="subscript"/>
        </w:rPr>
        <w:t>5</w:t>
      </w:r>
      <w:r w:rsidRPr="00B74F95">
        <w:rPr>
          <w:color w:val="000000"/>
        </w:rPr>
        <w:t>(</w:t>
      </w:r>
      <w:r w:rsidRPr="00B74F95">
        <w:rPr>
          <w:color w:val="000000"/>
          <w:lang w:val="en-US"/>
        </w:rPr>
        <w:t>SO</w:t>
      </w:r>
      <w:r w:rsidRPr="00B74F95">
        <w:rPr>
          <w:color w:val="000000"/>
          <w:vertAlign w:val="subscript"/>
        </w:rPr>
        <w:t>4</w:t>
      </w:r>
      <w:r w:rsidRPr="00B74F95">
        <w:rPr>
          <w:color w:val="000000"/>
        </w:rPr>
        <w:t>)</w:t>
      </w:r>
      <w:r w:rsidRPr="00B74F95">
        <w:rPr>
          <w:color w:val="000000"/>
          <w:vertAlign w:val="subscript"/>
        </w:rPr>
        <w:t>2</w:t>
      </w:r>
      <w:r w:rsidRPr="00B74F95">
        <w:rPr>
          <w:color w:val="000000"/>
        </w:rPr>
        <w:t>]</w:t>
      </w:r>
      <w:r w:rsidRPr="00B74F95">
        <w:rPr>
          <w:color w:val="000000"/>
          <w:vertAlign w:val="superscript"/>
        </w:rPr>
        <w:t>2-</w:t>
      </w:r>
      <w:r w:rsidRPr="00B74F95">
        <w:rPr>
          <w:color w:val="000000"/>
        </w:rPr>
        <w:t xml:space="preserve"> по реакции ионного обмена, а также в виде комплекса</w:t>
      </w:r>
      <w:r w:rsidR="0069213F">
        <w:rPr>
          <w:color w:val="000000"/>
        </w:rPr>
        <w:t xml:space="preserve"> </w:t>
      </w:r>
      <w:r w:rsidR="0069213F" w:rsidRPr="00B74F95">
        <w:rPr>
          <w:color w:val="000000"/>
          <w:lang w:val="en-US"/>
        </w:rPr>
        <w:t>UO</w:t>
      </w:r>
      <w:r w:rsidR="0069213F" w:rsidRPr="00B74F95">
        <w:rPr>
          <w:color w:val="000000"/>
          <w:vertAlign w:val="subscript"/>
        </w:rPr>
        <w:t>2</w:t>
      </w:r>
      <w:r w:rsidR="0069213F" w:rsidRPr="00B74F95">
        <w:rPr>
          <w:color w:val="000000"/>
          <w:lang w:val="en-US"/>
        </w:rPr>
        <w:t>Cl</w:t>
      </w:r>
      <w:r w:rsidR="0069213F" w:rsidRPr="00B74F95">
        <w:rPr>
          <w:color w:val="000000"/>
          <w:vertAlign w:val="superscript"/>
        </w:rPr>
        <w:t>+</w:t>
      </w:r>
      <w:r w:rsidRPr="00B74F95">
        <w:rPr>
          <w:color w:val="000000"/>
        </w:rPr>
        <w:t xml:space="preserve"> по реакции присоединения.</w:t>
      </w:r>
    </w:p>
    <w:p w14:paraId="459004BC" w14:textId="62CDB936" w:rsidR="008469E9" w:rsidRPr="008469E9" w:rsidRDefault="008469E9" w:rsidP="001815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>
        <w:rPr>
          <w:i/>
          <w:color w:val="000000"/>
        </w:rPr>
        <w:t>Автор</w:t>
      </w:r>
      <w:r w:rsidRPr="008469E9">
        <w:rPr>
          <w:i/>
          <w:color w:val="000000"/>
        </w:rPr>
        <w:t xml:space="preserve"> выража</w:t>
      </w:r>
      <w:r>
        <w:rPr>
          <w:i/>
          <w:color w:val="000000"/>
        </w:rPr>
        <w:t>е</w:t>
      </w:r>
      <w:r w:rsidRPr="008469E9">
        <w:rPr>
          <w:i/>
          <w:color w:val="000000"/>
        </w:rPr>
        <w:t>т благодарность научному руководителю</w:t>
      </w:r>
      <w:r>
        <w:rPr>
          <w:i/>
          <w:color w:val="000000"/>
        </w:rPr>
        <w:t>, д.х.н., проф</w:t>
      </w:r>
      <w:r w:rsidR="007873CB">
        <w:rPr>
          <w:i/>
          <w:color w:val="000000"/>
        </w:rPr>
        <w:t>.</w:t>
      </w:r>
      <w:r>
        <w:rPr>
          <w:i/>
          <w:color w:val="000000"/>
        </w:rPr>
        <w:t xml:space="preserve"> </w:t>
      </w:r>
      <w:r w:rsidR="007873CB">
        <w:rPr>
          <w:i/>
          <w:color w:val="000000"/>
        </w:rPr>
        <w:t>Рычкову Владимиру Николаевичу за помощь при проведении научно-исследовательской работы.</w:t>
      </w:r>
    </w:p>
    <w:sectPr w:rsidR="008469E9" w:rsidRPr="008469E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B1B2F"/>
    <w:rsid w:val="00101A1C"/>
    <w:rsid w:val="00106375"/>
    <w:rsid w:val="00116478"/>
    <w:rsid w:val="00130241"/>
    <w:rsid w:val="001815ED"/>
    <w:rsid w:val="00191F52"/>
    <w:rsid w:val="001D5C3F"/>
    <w:rsid w:val="001E61C2"/>
    <w:rsid w:val="001F0493"/>
    <w:rsid w:val="002264EE"/>
    <w:rsid w:val="0023307C"/>
    <w:rsid w:val="00241C7F"/>
    <w:rsid w:val="00254418"/>
    <w:rsid w:val="0026209D"/>
    <w:rsid w:val="002A509F"/>
    <w:rsid w:val="0031361E"/>
    <w:rsid w:val="00315998"/>
    <w:rsid w:val="00391C38"/>
    <w:rsid w:val="003923C4"/>
    <w:rsid w:val="003B76D6"/>
    <w:rsid w:val="004018C6"/>
    <w:rsid w:val="00426973"/>
    <w:rsid w:val="00435214"/>
    <w:rsid w:val="004565DF"/>
    <w:rsid w:val="004A26A3"/>
    <w:rsid w:val="004C72F5"/>
    <w:rsid w:val="004D72F6"/>
    <w:rsid w:val="004F0EDF"/>
    <w:rsid w:val="00500B8B"/>
    <w:rsid w:val="00500ED5"/>
    <w:rsid w:val="00510BB9"/>
    <w:rsid w:val="00510E97"/>
    <w:rsid w:val="00522BF1"/>
    <w:rsid w:val="00584559"/>
    <w:rsid w:val="00590166"/>
    <w:rsid w:val="005F5389"/>
    <w:rsid w:val="00624A87"/>
    <w:rsid w:val="006522C4"/>
    <w:rsid w:val="00660E21"/>
    <w:rsid w:val="0069213F"/>
    <w:rsid w:val="006B28E2"/>
    <w:rsid w:val="006C5B70"/>
    <w:rsid w:val="006F7A19"/>
    <w:rsid w:val="00700EEC"/>
    <w:rsid w:val="00747BA2"/>
    <w:rsid w:val="00775389"/>
    <w:rsid w:val="00780739"/>
    <w:rsid w:val="007873CB"/>
    <w:rsid w:val="00797838"/>
    <w:rsid w:val="007C36D8"/>
    <w:rsid w:val="007F2744"/>
    <w:rsid w:val="008174B0"/>
    <w:rsid w:val="008345AA"/>
    <w:rsid w:val="008469E9"/>
    <w:rsid w:val="008578E4"/>
    <w:rsid w:val="008931BE"/>
    <w:rsid w:val="008C68CE"/>
    <w:rsid w:val="008C7278"/>
    <w:rsid w:val="008F343A"/>
    <w:rsid w:val="008F71BF"/>
    <w:rsid w:val="00921D45"/>
    <w:rsid w:val="0096293E"/>
    <w:rsid w:val="00975D75"/>
    <w:rsid w:val="009A66DB"/>
    <w:rsid w:val="009B2F80"/>
    <w:rsid w:val="009B3300"/>
    <w:rsid w:val="009D2773"/>
    <w:rsid w:val="009F3380"/>
    <w:rsid w:val="00A02163"/>
    <w:rsid w:val="00A10BA0"/>
    <w:rsid w:val="00A314FE"/>
    <w:rsid w:val="00A60757"/>
    <w:rsid w:val="00A75725"/>
    <w:rsid w:val="00AA2C1D"/>
    <w:rsid w:val="00AB10AF"/>
    <w:rsid w:val="00B226BF"/>
    <w:rsid w:val="00B375A6"/>
    <w:rsid w:val="00B510D0"/>
    <w:rsid w:val="00B6114D"/>
    <w:rsid w:val="00B65E23"/>
    <w:rsid w:val="00B73D44"/>
    <w:rsid w:val="00B74F95"/>
    <w:rsid w:val="00B945D7"/>
    <w:rsid w:val="00BC197D"/>
    <w:rsid w:val="00BD0B76"/>
    <w:rsid w:val="00BF36F8"/>
    <w:rsid w:val="00BF4622"/>
    <w:rsid w:val="00C10AFD"/>
    <w:rsid w:val="00C1251D"/>
    <w:rsid w:val="00C307EF"/>
    <w:rsid w:val="00C55C1F"/>
    <w:rsid w:val="00C812FD"/>
    <w:rsid w:val="00C8498B"/>
    <w:rsid w:val="00C949B7"/>
    <w:rsid w:val="00CD00B1"/>
    <w:rsid w:val="00CF237E"/>
    <w:rsid w:val="00D22306"/>
    <w:rsid w:val="00D419D9"/>
    <w:rsid w:val="00D42542"/>
    <w:rsid w:val="00D53750"/>
    <w:rsid w:val="00D8121C"/>
    <w:rsid w:val="00E2153A"/>
    <w:rsid w:val="00E22189"/>
    <w:rsid w:val="00E41EE2"/>
    <w:rsid w:val="00E43ABB"/>
    <w:rsid w:val="00E74069"/>
    <w:rsid w:val="00E77818"/>
    <w:rsid w:val="00EA0763"/>
    <w:rsid w:val="00EB1F49"/>
    <w:rsid w:val="00EB6282"/>
    <w:rsid w:val="00EC07D2"/>
    <w:rsid w:val="00EC5FEC"/>
    <w:rsid w:val="00F01D7B"/>
    <w:rsid w:val="00F219B2"/>
    <w:rsid w:val="00F61B45"/>
    <w:rsid w:val="00F865B3"/>
    <w:rsid w:val="00FB1509"/>
    <w:rsid w:val="00FC589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6E9947BD-F4FC-42B9-934F-590331E9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BC1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dim.kaetkin@urf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C92C6E-94AE-4E5A-A288-85D531E24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Каёткин</dc:creator>
  <cp:keywords/>
  <dc:description/>
  <cp:lastModifiedBy>217</cp:lastModifiedBy>
  <cp:revision>6</cp:revision>
  <dcterms:created xsi:type="dcterms:W3CDTF">2023-02-15T19:41:00Z</dcterms:created>
  <dcterms:modified xsi:type="dcterms:W3CDTF">2023-02-16T09:56:00Z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