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445EF" w14:textId="68CBD468" w:rsidR="00174EBD" w:rsidRPr="00174EBD" w:rsidRDefault="00174EBD">
      <w:pPr>
        <w:pBdr>
          <w:top w:val="nil"/>
          <w:left w:val="nil"/>
          <w:bottom w:val="nil"/>
          <w:right w:val="nil"/>
          <w:between w:val="nil"/>
        </w:pBdr>
        <w:shd w:val="clear" w:color="auto" w:fill="FFFFFF"/>
        <w:jc w:val="center"/>
        <w:rPr>
          <w:b/>
          <w:color w:val="000000"/>
        </w:rPr>
      </w:pPr>
      <w:r>
        <w:rPr>
          <w:b/>
          <w:color w:val="000000"/>
        </w:rPr>
        <w:t xml:space="preserve">Роль разбавителя в экстракции </w:t>
      </w:r>
      <w:r>
        <w:rPr>
          <w:b/>
          <w:color w:val="000000"/>
          <w:lang w:val="en-US"/>
        </w:rPr>
        <w:t>Eu</w:t>
      </w:r>
      <w:r w:rsidRPr="00174EBD">
        <w:rPr>
          <w:b/>
          <w:color w:val="000000"/>
        </w:rPr>
        <w:t>(</w:t>
      </w:r>
      <w:r>
        <w:rPr>
          <w:b/>
          <w:color w:val="000000"/>
          <w:lang w:val="en-US"/>
        </w:rPr>
        <w:t>III</w:t>
      </w:r>
      <w:r w:rsidRPr="00174EBD">
        <w:rPr>
          <w:b/>
          <w:color w:val="000000"/>
        </w:rPr>
        <w:t xml:space="preserve">), </w:t>
      </w:r>
      <w:r>
        <w:rPr>
          <w:b/>
          <w:color w:val="000000"/>
          <w:lang w:val="en-US"/>
        </w:rPr>
        <w:t>Am</w:t>
      </w:r>
      <w:r w:rsidRPr="00174EBD">
        <w:rPr>
          <w:b/>
          <w:color w:val="000000"/>
        </w:rPr>
        <w:t>(</w:t>
      </w:r>
      <w:r>
        <w:rPr>
          <w:b/>
          <w:color w:val="000000"/>
          <w:lang w:val="en-US"/>
        </w:rPr>
        <w:t>III</w:t>
      </w:r>
      <w:r w:rsidRPr="00174EBD">
        <w:rPr>
          <w:b/>
          <w:color w:val="000000"/>
        </w:rPr>
        <w:t xml:space="preserve">) </w:t>
      </w:r>
      <w:r>
        <w:rPr>
          <w:b/>
          <w:color w:val="000000"/>
        </w:rPr>
        <w:t xml:space="preserve">и </w:t>
      </w:r>
      <w:r>
        <w:rPr>
          <w:b/>
          <w:color w:val="000000"/>
          <w:lang w:val="en-US"/>
        </w:rPr>
        <w:t>Cm</w:t>
      </w:r>
      <w:r w:rsidRPr="00174EBD">
        <w:rPr>
          <w:b/>
          <w:color w:val="000000"/>
        </w:rPr>
        <w:t>(</w:t>
      </w:r>
      <w:r>
        <w:rPr>
          <w:b/>
          <w:color w:val="000000"/>
          <w:lang w:val="en-US"/>
        </w:rPr>
        <w:t>III</w:t>
      </w:r>
      <w:r w:rsidRPr="00174EBD">
        <w:rPr>
          <w:b/>
          <w:color w:val="000000"/>
        </w:rPr>
        <w:t xml:space="preserve">) </w:t>
      </w:r>
      <w:r>
        <w:rPr>
          <w:b/>
          <w:color w:val="000000"/>
          <w:lang w:val="en-US"/>
        </w:rPr>
        <w:t>TBDGA</w:t>
      </w:r>
      <w:r w:rsidRPr="00174EBD">
        <w:rPr>
          <w:b/>
          <w:color w:val="000000"/>
        </w:rPr>
        <w:t xml:space="preserve"> </w:t>
      </w:r>
      <w:r>
        <w:rPr>
          <w:b/>
          <w:color w:val="000000"/>
        </w:rPr>
        <w:t>из азотнокислых растворов</w:t>
      </w:r>
    </w:p>
    <w:p w14:paraId="00000002" w14:textId="6E232476" w:rsidR="00130241" w:rsidRPr="00174EBD" w:rsidRDefault="00174EBD">
      <w:pPr>
        <w:pBdr>
          <w:top w:val="nil"/>
          <w:left w:val="nil"/>
          <w:bottom w:val="nil"/>
          <w:right w:val="nil"/>
          <w:between w:val="nil"/>
        </w:pBdr>
        <w:shd w:val="clear" w:color="auto" w:fill="FFFFFF"/>
        <w:jc w:val="center"/>
        <w:rPr>
          <w:color w:val="000000"/>
          <w:vertAlign w:val="superscript"/>
        </w:rPr>
      </w:pPr>
      <w:r>
        <w:rPr>
          <w:b/>
          <w:i/>
          <w:color w:val="000000"/>
        </w:rPr>
        <w:t>Шаров В.Э.</w:t>
      </w:r>
      <w:r>
        <w:rPr>
          <w:b/>
          <w:i/>
          <w:color w:val="000000"/>
          <w:vertAlign w:val="superscript"/>
        </w:rPr>
        <w:t>1,2</w:t>
      </w:r>
      <w:r>
        <w:rPr>
          <w:b/>
          <w:i/>
          <w:color w:val="000000"/>
        </w:rPr>
        <w:t>, Костикова Г.В.</w:t>
      </w:r>
      <w:r>
        <w:rPr>
          <w:b/>
          <w:i/>
          <w:color w:val="000000"/>
          <w:vertAlign w:val="superscript"/>
        </w:rPr>
        <w:t>1</w:t>
      </w:r>
    </w:p>
    <w:p w14:paraId="00000003" w14:textId="4F5E0A52" w:rsidR="00130241" w:rsidRDefault="00174EBD">
      <w:pPr>
        <w:pBdr>
          <w:top w:val="nil"/>
          <w:left w:val="nil"/>
          <w:bottom w:val="nil"/>
          <w:right w:val="nil"/>
          <w:between w:val="nil"/>
        </w:pBdr>
        <w:shd w:val="clear" w:color="auto" w:fill="FFFFFF"/>
        <w:jc w:val="center"/>
        <w:rPr>
          <w:color w:val="000000"/>
        </w:rPr>
      </w:pPr>
      <w:r>
        <w:rPr>
          <w:i/>
          <w:color w:val="000000"/>
        </w:rPr>
        <w:t>Студент, 5 курс специалитета</w:t>
      </w:r>
    </w:p>
    <w:p w14:paraId="00000005" w14:textId="37B47A64" w:rsidR="00130241" w:rsidRPr="00391C38" w:rsidRDefault="00EB1F49" w:rsidP="00174EBD">
      <w:pPr>
        <w:pBdr>
          <w:top w:val="nil"/>
          <w:left w:val="nil"/>
          <w:bottom w:val="nil"/>
          <w:right w:val="nil"/>
          <w:between w:val="nil"/>
        </w:pBdr>
        <w:shd w:val="clear" w:color="auto" w:fill="FFFFFF"/>
        <w:jc w:val="center"/>
        <w:rPr>
          <w:color w:val="000000"/>
        </w:rPr>
      </w:pPr>
      <w:r>
        <w:rPr>
          <w:i/>
          <w:color w:val="000000"/>
          <w:vertAlign w:val="superscript"/>
        </w:rPr>
        <w:t>1</w:t>
      </w:r>
      <w:r w:rsidR="00174EBD">
        <w:rPr>
          <w:i/>
          <w:color w:val="000000"/>
        </w:rPr>
        <w:t>Институт физической химии и электрохимии им. А.Н. Фрумкина РАН, Москва, Россия</w:t>
      </w:r>
    </w:p>
    <w:p w14:paraId="00000008" w14:textId="390773E1" w:rsidR="00130241" w:rsidRPr="00174EBD" w:rsidRDefault="00EB1F49" w:rsidP="00174EBD">
      <w:pPr>
        <w:pBdr>
          <w:top w:val="nil"/>
          <w:left w:val="nil"/>
          <w:bottom w:val="nil"/>
          <w:right w:val="nil"/>
          <w:between w:val="nil"/>
        </w:pBdr>
        <w:shd w:val="clear" w:color="auto" w:fill="FFFFFF"/>
        <w:jc w:val="center"/>
        <w:rPr>
          <w:color w:val="000000"/>
        </w:rPr>
      </w:pPr>
      <w:r>
        <w:rPr>
          <w:i/>
          <w:color w:val="000000"/>
          <w:vertAlign w:val="superscript"/>
        </w:rPr>
        <w:t>2</w:t>
      </w:r>
      <w:r w:rsidR="00174EBD">
        <w:rPr>
          <w:i/>
          <w:color w:val="000000"/>
        </w:rPr>
        <w:t>Российский химико-технологический университет им. Д.И. Менделеева, Москва, Россия</w:t>
      </w:r>
      <w:r w:rsidR="00BF4622">
        <w:rPr>
          <w:i/>
          <w:color w:val="000000"/>
        </w:rPr>
        <w:br/>
      </w:r>
      <w:r>
        <w:rPr>
          <w:i/>
          <w:color w:val="000000"/>
        </w:rPr>
        <w:t>E</w:t>
      </w:r>
      <w:r w:rsidR="003B76D6">
        <w:rPr>
          <w:i/>
          <w:color w:val="000000"/>
        </w:rPr>
        <w:t>-</w:t>
      </w:r>
      <w:proofErr w:type="spellStart"/>
      <w:r>
        <w:rPr>
          <w:i/>
          <w:color w:val="000000"/>
        </w:rPr>
        <w:t>mail</w:t>
      </w:r>
      <w:proofErr w:type="spellEnd"/>
      <w:r>
        <w:rPr>
          <w:i/>
          <w:color w:val="000000"/>
        </w:rPr>
        <w:t xml:space="preserve">: </w:t>
      </w:r>
      <w:proofErr w:type="spellStart"/>
      <w:r w:rsidR="00174EBD">
        <w:rPr>
          <w:i/>
          <w:color w:val="000000"/>
          <w:u w:val="single"/>
          <w:lang w:val="en-US"/>
        </w:rPr>
        <w:t>sharov</w:t>
      </w:r>
      <w:proofErr w:type="spellEnd"/>
      <w:r w:rsidR="00174EBD" w:rsidRPr="00174EBD">
        <w:rPr>
          <w:i/>
          <w:color w:val="000000"/>
          <w:u w:val="single"/>
        </w:rPr>
        <w:t>.</w:t>
      </w:r>
      <w:proofErr w:type="spellStart"/>
      <w:r w:rsidR="00174EBD">
        <w:rPr>
          <w:i/>
          <w:color w:val="000000"/>
          <w:u w:val="single"/>
          <w:lang w:val="en-US"/>
        </w:rPr>
        <w:t>vladislav</w:t>
      </w:r>
      <w:proofErr w:type="spellEnd"/>
      <w:r w:rsidR="00174EBD" w:rsidRPr="00174EBD">
        <w:rPr>
          <w:i/>
          <w:color w:val="000000"/>
          <w:u w:val="single"/>
        </w:rPr>
        <w:t>.4444@</w:t>
      </w:r>
      <w:proofErr w:type="spellStart"/>
      <w:r w:rsidR="00174EBD">
        <w:rPr>
          <w:i/>
          <w:color w:val="000000"/>
          <w:u w:val="single"/>
          <w:lang w:val="en-US"/>
        </w:rPr>
        <w:t>gmail</w:t>
      </w:r>
      <w:proofErr w:type="spellEnd"/>
      <w:r w:rsidR="00174EBD" w:rsidRPr="00174EBD">
        <w:rPr>
          <w:i/>
          <w:color w:val="000000"/>
          <w:u w:val="single"/>
        </w:rPr>
        <w:t>.</w:t>
      </w:r>
      <w:r w:rsidR="00174EBD">
        <w:rPr>
          <w:i/>
          <w:color w:val="000000"/>
          <w:u w:val="single"/>
          <w:lang w:val="en-US"/>
        </w:rPr>
        <w:t>com</w:t>
      </w:r>
    </w:p>
    <w:p w14:paraId="588215A5" w14:textId="0C716ABE" w:rsidR="009B2F80" w:rsidRPr="00F16771" w:rsidRDefault="00234E39" w:rsidP="009A66DB">
      <w:pPr>
        <w:pBdr>
          <w:top w:val="nil"/>
          <w:left w:val="nil"/>
          <w:bottom w:val="nil"/>
          <w:right w:val="nil"/>
          <w:between w:val="nil"/>
        </w:pBdr>
        <w:shd w:val="clear" w:color="auto" w:fill="FFFFFF"/>
        <w:ind w:firstLine="397"/>
        <w:jc w:val="both"/>
        <w:rPr>
          <w:color w:val="000000"/>
        </w:rPr>
      </w:pPr>
      <w:r>
        <w:rPr>
          <w:color w:val="000000"/>
        </w:rPr>
        <w:t>Актиноиды являются одними из наиболее долгоживущих компонентов отработавшего ядерного топлива</w:t>
      </w:r>
      <w:r w:rsidRPr="00234E39">
        <w:rPr>
          <w:color w:val="000000"/>
        </w:rPr>
        <w:t xml:space="preserve"> (</w:t>
      </w:r>
      <w:r>
        <w:rPr>
          <w:color w:val="000000"/>
        </w:rPr>
        <w:t xml:space="preserve">ОЯТ). В настоящее время разработаны и промышленно реализованы процессы выделения </w:t>
      </w:r>
      <w:r>
        <w:rPr>
          <w:color w:val="000000"/>
          <w:lang w:val="en-US"/>
        </w:rPr>
        <w:t>U</w:t>
      </w:r>
      <w:r w:rsidRPr="00234E39">
        <w:rPr>
          <w:color w:val="000000"/>
        </w:rPr>
        <w:t xml:space="preserve">, </w:t>
      </w:r>
      <w:r>
        <w:rPr>
          <w:color w:val="000000"/>
          <w:lang w:val="en-US"/>
        </w:rPr>
        <w:t>Pu</w:t>
      </w:r>
      <w:r w:rsidRPr="00234E39">
        <w:rPr>
          <w:color w:val="000000"/>
        </w:rPr>
        <w:t xml:space="preserve"> </w:t>
      </w:r>
      <w:r>
        <w:rPr>
          <w:color w:val="000000"/>
        </w:rPr>
        <w:t xml:space="preserve">и </w:t>
      </w:r>
      <w:r>
        <w:rPr>
          <w:color w:val="000000"/>
          <w:lang w:val="en-US"/>
        </w:rPr>
        <w:t>Np</w:t>
      </w:r>
      <w:r>
        <w:rPr>
          <w:color w:val="000000"/>
        </w:rPr>
        <w:t xml:space="preserve"> из ОЯТ, однако остро стоит проблема </w:t>
      </w:r>
      <w:r w:rsidR="00E87691">
        <w:rPr>
          <w:color w:val="000000"/>
        </w:rPr>
        <w:t>селективного извлечения</w:t>
      </w:r>
      <w:r>
        <w:rPr>
          <w:color w:val="000000"/>
        </w:rPr>
        <w:t xml:space="preserve"> </w:t>
      </w:r>
      <w:r>
        <w:rPr>
          <w:color w:val="000000"/>
          <w:lang w:val="en-US"/>
        </w:rPr>
        <w:t>Am</w:t>
      </w:r>
      <w:r w:rsidRPr="00234E39">
        <w:rPr>
          <w:color w:val="000000"/>
        </w:rPr>
        <w:t xml:space="preserve"> </w:t>
      </w:r>
      <w:r>
        <w:rPr>
          <w:color w:val="000000"/>
        </w:rPr>
        <w:t xml:space="preserve">и </w:t>
      </w:r>
      <w:r>
        <w:rPr>
          <w:color w:val="000000"/>
          <w:lang w:val="en-US"/>
        </w:rPr>
        <w:t>Cm</w:t>
      </w:r>
      <w:r w:rsidRPr="00234E39">
        <w:rPr>
          <w:color w:val="000000"/>
        </w:rPr>
        <w:t xml:space="preserve">. </w:t>
      </w:r>
      <w:r>
        <w:rPr>
          <w:color w:val="000000"/>
        </w:rPr>
        <w:t xml:space="preserve">Данные элементы могут быть использованы в тепловыделяющих элементах, источниках ионизирующего излучения, а также утилизированы в </w:t>
      </w:r>
      <w:proofErr w:type="spellStart"/>
      <w:r>
        <w:rPr>
          <w:color w:val="000000"/>
        </w:rPr>
        <w:t>высокопоточных</w:t>
      </w:r>
      <w:proofErr w:type="spellEnd"/>
      <w:r>
        <w:rPr>
          <w:color w:val="000000"/>
        </w:rPr>
        <w:t xml:space="preserve"> атомных реакторах. Но для этого </w:t>
      </w:r>
      <w:commentRangeStart w:id="0"/>
      <w:commentRangeStart w:id="1"/>
      <w:r>
        <w:rPr>
          <w:color w:val="000000"/>
        </w:rPr>
        <w:t xml:space="preserve">необходимо </w:t>
      </w:r>
      <w:r w:rsidR="00585E3A">
        <w:rPr>
          <w:color w:val="000000"/>
        </w:rPr>
        <w:t>как можно более полное отделения</w:t>
      </w:r>
      <w:r>
        <w:rPr>
          <w:color w:val="000000"/>
        </w:rPr>
        <w:t xml:space="preserve"> </w:t>
      </w:r>
      <w:commentRangeEnd w:id="0"/>
      <w:r w:rsidR="006C2DA7">
        <w:rPr>
          <w:rStyle w:val="ab"/>
        </w:rPr>
        <w:commentReference w:id="0"/>
      </w:r>
      <w:commentRangeEnd w:id="1"/>
      <w:r w:rsidR="00715CD9">
        <w:rPr>
          <w:rStyle w:val="ab"/>
        </w:rPr>
        <w:commentReference w:id="1"/>
      </w:r>
      <w:r>
        <w:rPr>
          <w:color w:val="000000"/>
          <w:lang w:val="en-US"/>
        </w:rPr>
        <w:t>Am</w:t>
      </w:r>
      <w:r w:rsidRPr="00234E39">
        <w:rPr>
          <w:color w:val="000000"/>
        </w:rPr>
        <w:t xml:space="preserve"> </w:t>
      </w:r>
      <w:r>
        <w:rPr>
          <w:color w:val="000000"/>
        </w:rPr>
        <w:t xml:space="preserve">и </w:t>
      </w:r>
      <w:r>
        <w:rPr>
          <w:color w:val="000000"/>
          <w:lang w:val="en-US"/>
        </w:rPr>
        <w:t>Cm</w:t>
      </w:r>
      <w:r w:rsidRPr="00234E39">
        <w:rPr>
          <w:color w:val="000000"/>
        </w:rPr>
        <w:t xml:space="preserve"> </w:t>
      </w:r>
      <w:r>
        <w:rPr>
          <w:color w:val="000000"/>
        </w:rPr>
        <w:t xml:space="preserve">друг от друга. </w:t>
      </w:r>
      <w:r w:rsidR="00F16771">
        <w:rPr>
          <w:color w:val="000000"/>
        </w:rPr>
        <w:t xml:space="preserve">Химическая схожесть данных элементов усложняет решение данной проблемы. Работы последних лет показали, что необходимой селективностью могут обладать диамиды дикарбоновых кислот </w:t>
      </w:r>
      <w:r w:rsidR="00F16771">
        <w:rPr>
          <w:color w:val="000000"/>
        </w:rPr>
        <w:fldChar w:fldCharType="begin"/>
      </w:r>
      <w:r w:rsidR="00CE4270">
        <w:rPr>
          <w:color w:val="000000"/>
        </w:rPr>
        <w:instrText xml:space="preserve"> ADDIN ZOTERO_ITEM CSL_CITATION {"citationID":"HQQFRxFT","properties":{"formattedCitation":"[1]","plainCitation":"[1]","noteIndex":0},"citationItems":[{"id":271,"uris":["http://zotero.org/users/local/kDC7vElJ/items/SDNLRPUC"],"itemData":{"id":271,"type":"article-journal","abstract":"Americium and curium, present in spent nuclear fuel, are carried forward to the high-level wastes (HLW) upon its reprocessing within the closed nuclear fuel cycle strategy. These minor acti­ nides are required to be extracted efficiently to mitigate the long-term radiotoxicity of the HLW, which in some countries is the proposed strategy for the safe management of radioactive wastes emanating from the reprocessing of spent nuclear fuel. While both Am and Cm are co-extracted by most of extractants used for actinide partitioning and lanthanide-actinide separa­ tions, their mutual separation makes Am transmutation less complicated. In their most stable (trivalent) oxidation state, these elements are very difficult to separate. In this review, solvent extraction systems for the mutual separation of Am(III) and Cm(III) from nitric acid solutions are discussed. The extrac­ tion systems for the separation of americium directly from highlevel liquid waste and from isolated mixtures of americium and curium are considered.","container-title":"Solvent Extraction and Ion Exchange","DOI":"10.1080/07366299.2020.1856998","ISSN":"0736-6299, 1532-2262","issue":"7","journalAbbreviation":"Solvent Extraction and Ion Exchange","language":"en","page":"679-713","source":"DOI.org (Crossref)","title":"Solvent extraction systems for mutual separation of Am(III) and Cm(III) from nitric acid solutions. A review of recent state-of-the-art","volume":"39","author":[{"family":"Matveev","given":"Petr"},{"family":"Mohapatra","given":"Prasanta K."},{"family":"Kalmykov","given":"Stepan N."},{"family":"Petrov","given":"Vladimir"}],"issued":{"date-parts":[["2021",11,10]]}}}],"schema":"https://github.com/citation-style-language/schema/raw/master/csl-citation.json"} </w:instrText>
      </w:r>
      <w:r w:rsidR="00F16771">
        <w:rPr>
          <w:color w:val="000000"/>
        </w:rPr>
        <w:fldChar w:fldCharType="separate"/>
      </w:r>
      <w:r w:rsidR="00CE4270" w:rsidRPr="00CE4270">
        <w:t>[1]</w:t>
      </w:r>
      <w:r w:rsidR="00F16771">
        <w:rPr>
          <w:color w:val="000000"/>
        </w:rPr>
        <w:fldChar w:fldCharType="end"/>
      </w:r>
      <w:r w:rsidR="00F16771" w:rsidRPr="00F16771">
        <w:rPr>
          <w:color w:val="000000"/>
        </w:rPr>
        <w:t xml:space="preserve">. </w:t>
      </w:r>
      <w:r w:rsidR="00F16771">
        <w:rPr>
          <w:color w:val="000000"/>
        </w:rPr>
        <w:t xml:space="preserve">Нами была изучена экстракция </w:t>
      </w:r>
      <w:proofErr w:type="spellStart"/>
      <w:r w:rsidR="00F16771">
        <w:rPr>
          <w:color w:val="000000"/>
          <w:lang w:val="en-US"/>
        </w:rPr>
        <w:t>Eu</w:t>
      </w:r>
      <w:proofErr w:type="spellEnd"/>
      <w:r w:rsidR="00F16771" w:rsidRPr="00F16771">
        <w:rPr>
          <w:color w:val="000000"/>
        </w:rPr>
        <w:t>(</w:t>
      </w:r>
      <w:r w:rsidR="00F16771">
        <w:rPr>
          <w:color w:val="000000"/>
          <w:lang w:val="en-US"/>
        </w:rPr>
        <w:t>III</w:t>
      </w:r>
      <w:r w:rsidR="00F16771" w:rsidRPr="00F16771">
        <w:rPr>
          <w:color w:val="000000"/>
        </w:rPr>
        <w:t xml:space="preserve">), </w:t>
      </w:r>
      <w:r w:rsidR="00F16771">
        <w:rPr>
          <w:color w:val="000000"/>
          <w:lang w:val="en-US"/>
        </w:rPr>
        <w:t>Am</w:t>
      </w:r>
      <w:r w:rsidR="00F16771" w:rsidRPr="00F16771">
        <w:rPr>
          <w:color w:val="000000"/>
        </w:rPr>
        <w:t>(</w:t>
      </w:r>
      <w:r w:rsidR="00F16771">
        <w:rPr>
          <w:color w:val="000000"/>
          <w:lang w:val="en-US"/>
        </w:rPr>
        <w:t>III</w:t>
      </w:r>
      <w:r w:rsidR="00F16771" w:rsidRPr="00F16771">
        <w:rPr>
          <w:color w:val="000000"/>
        </w:rPr>
        <w:t xml:space="preserve">) </w:t>
      </w:r>
      <w:r w:rsidR="00F16771">
        <w:rPr>
          <w:color w:val="000000"/>
        </w:rPr>
        <w:t xml:space="preserve">и </w:t>
      </w:r>
      <w:r w:rsidR="00F16771">
        <w:rPr>
          <w:color w:val="000000"/>
          <w:lang w:val="en-US"/>
        </w:rPr>
        <w:t>Cm</w:t>
      </w:r>
      <w:r w:rsidR="00F16771" w:rsidRPr="00F16771">
        <w:rPr>
          <w:color w:val="000000"/>
        </w:rPr>
        <w:t>(</w:t>
      </w:r>
      <w:r w:rsidR="00F16771">
        <w:rPr>
          <w:color w:val="000000"/>
          <w:lang w:val="en-US"/>
        </w:rPr>
        <w:t>III</w:t>
      </w:r>
      <w:r w:rsidR="00F16771" w:rsidRPr="00F16771">
        <w:rPr>
          <w:color w:val="000000"/>
        </w:rPr>
        <w:t xml:space="preserve">) </w:t>
      </w:r>
      <w:proofErr w:type="gramStart"/>
      <w:r w:rsidR="00F16771">
        <w:rPr>
          <w:color w:val="000000"/>
          <w:lang w:val="en-US"/>
        </w:rPr>
        <w:t>N</w:t>
      </w:r>
      <w:r w:rsidR="00F16771" w:rsidRPr="00F16771">
        <w:rPr>
          <w:color w:val="000000"/>
        </w:rPr>
        <w:t>,</w:t>
      </w:r>
      <w:r w:rsidR="00F16771">
        <w:rPr>
          <w:color w:val="000000"/>
          <w:lang w:val="en-US"/>
        </w:rPr>
        <w:t>N</w:t>
      </w:r>
      <w:proofErr w:type="gramEnd"/>
      <w:r w:rsidR="00F16771" w:rsidRPr="00F16771">
        <w:rPr>
          <w:color w:val="000000"/>
        </w:rPr>
        <w:t>,</w:t>
      </w:r>
      <w:r w:rsidR="00F16771">
        <w:rPr>
          <w:color w:val="000000"/>
          <w:lang w:val="en-US"/>
        </w:rPr>
        <w:t>N</w:t>
      </w:r>
      <w:r w:rsidR="00F16771" w:rsidRPr="00F16771">
        <w:rPr>
          <w:color w:val="000000"/>
        </w:rPr>
        <w:t>’,</w:t>
      </w:r>
      <w:r w:rsidR="00F16771">
        <w:rPr>
          <w:color w:val="000000"/>
          <w:lang w:val="en-US"/>
        </w:rPr>
        <w:t>N</w:t>
      </w:r>
      <w:r w:rsidR="00F16771" w:rsidRPr="00F16771">
        <w:rPr>
          <w:color w:val="000000"/>
        </w:rPr>
        <w:t>’-</w:t>
      </w:r>
      <w:proofErr w:type="spellStart"/>
      <w:r w:rsidR="00F16771">
        <w:rPr>
          <w:color w:val="000000"/>
        </w:rPr>
        <w:t>тетрабутилдигликольамидом</w:t>
      </w:r>
      <w:proofErr w:type="spellEnd"/>
      <w:r w:rsidR="00F16771">
        <w:rPr>
          <w:color w:val="000000"/>
        </w:rPr>
        <w:t xml:space="preserve"> </w:t>
      </w:r>
      <w:r w:rsidR="00F16771" w:rsidRPr="00F16771">
        <w:rPr>
          <w:color w:val="000000"/>
        </w:rPr>
        <w:t>(</w:t>
      </w:r>
      <w:r w:rsidR="00F16771">
        <w:rPr>
          <w:color w:val="000000"/>
          <w:lang w:val="en-US"/>
        </w:rPr>
        <w:t>TBDGA</w:t>
      </w:r>
      <w:r w:rsidR="00F16771" w:rsidRPr="00F16771">
        <w:rPr>
          <w:color w:val="000000"/>
        </w:rPr>
        <w:t xml:space="preserve">) </w:t>
      </w:r>
      <w:r w:rsidR="00F16771">
        <w:rPr>
          <w:color w:val="000000"/>
        </w:rPr>
        <w:t xml:space="preserve">в различных разбавителях из растворов </w:t>
      </w:r>
      <w:r w:rsidR="00F16771">
        <w:rPr>
          <w:color w:val="000000"/>
          <w:lang w:val="en-US"/>
        </w:rPr>
        <w:t>HNO</w:t>
      </w:r>
      <w:r w:rsidR="00F16771" w:rsidRPr="00F16771">
        <w:rPr>
          <w:color w:val="000000"/>
          <w:vertAlign w:val="subscript"/>
        </w:rPr>
        <w:t>3</w:t>
      </w:r>
      <w:r w:rsidR="00F16771" w:rsidRPr="00F16771">
        <w:rPr>
          <w:color w:val="000000"/>
        </w:rPr>
        <w:t>.</w:t>
      </w:r>
    </w:p>
    <w:p w14:paraId="323E3CA9" w14:textId="63DDE7C5" w:rsidR="00F16771" w:rsidRDefault="00F16771" w:rsidP="009A66DB">
      <w:pPr>
        <w:pBdr>
          <w:top w:val="nil"/>
          <w:left w:val="nil"/>
          <w:bottom w:val="nil"/>
          <w:right w:val="nil"/>
          <w:between w:val="nil"/>
        </w:pBdr>
        <w:shd w:val="clear" w:color="auto" w:fill="FFFFFF"/>
        <w:ind w:firstLine="397"/>
        <w:jc w:val="both"/>
        <w:rPr>
          <w:color w:val="000000"/>
        </w:rPr>
      </w:pPr>
      <w:r>
        <w:rPr>
          <w:color w:val="000000"/>
        </w:rPr>
        <w:t xml:space="preserve">На первом этапе было изучено межфазное распределение азотной </w:t>
      </w:r>
      <w:commentRangeStart w:id="2"/>
      <w:commentRangeStart w:id="3"/>
      <w:r>
        <w:rPr>
          <w:color w:val="000000"/>
        </w:rPr>
        <w:t xml:space="preserve">кислоты при экстракции ее </w:t>
      </w:r>
      <w:r>
        <w:rPr>
          <w:color w:val="000000"/>
          <w:lang w:val="en-US"/>
        </w:rPr>
        <w:t>TBDGA</w:t>
      </w:r>
      <w:r w:rsidRPr="00F16771">
        <w:rPr>
          <w:color w:val="000000"/>
        </w:rPr>
        <w:t xml:space="preserve"> </w:t>
      </w:r>
      <w:r>
        <w:rPr>
          <w:color w:val="000000"/>
        </w:rPr>
        <w:t>в 5 разбавителях</w:t>
      </w:r>
      <w:commentRangeEnd w:id="2"/>
      <w:r w:rsidR="006C2DA7">
        <w:rPr>
          <w:rStyle w:val="ab"/>
        </w:rPr>
        <w:commentReference w:id="2"/>
      </w:r>
      <w:commentRangeEnd w:id="3"/>
      <w:r w:rsidR="00585E3A">
        <w:rPr>
          <w:rStyle w:val="ab"/>
        </w:rPr>
        <w:commentReference w:id="3"/>
      </w:r>
      <w:r>
        <w:rPr>
          <w:color w:val="000000"/>
        </w:rPr>
        <w:t>: мета-</w:t>
      </w:r>
      <w:proofErr w:type="spellStart"/>
      <w:r>
        <w:rPr>
          <w:color w:val="000000"/>
        </w:rPr>
        <w:t>трифторметилнитробензоле</w:t>
      </w:r>
      <w:proofErr w:type="spellEnd"/>
      <w:r>
        <w:rPr>
          <w:color w:val="000000"/>
        </w:rPr>
        <w:t xml:space="preserve"> (</w:t>
      </w:r>
      <w:r>
        <w:rPr>
          <w:color w:val="000000"/>
          <w:lang w:val="en-US"/>
        </w:rPr>
        <w:t>F</w:t>
      </w:r>
      <w:r w:rsidRPr="00F16771">
        <w:rPr>
          <w:color w:val="000000"/>
        </w:rPr>
        <w:t xml:space="preserve">-3), </w:t>
      </w:r>
      <w:r>
        <w:rPr>
          <w:color w:val="000000"/>
        </w:rPr>
        <w:t xml:space="preserve">смеси н-додекана с деканолом-1 (об. </w:t>
      </w:r>
      <w:proofErr w:type="spellStart"/>
      <w:r>
        <w:rPr>
          <w:color w:val="000000"/>
        </w:rPr>
        <w:t>отн</w:t>
      </w:r>
      <w:proofErr w:type="spellEnd"/>
      <w:r>
        <w:rPr>
          <w:color w:val="000000"/>
        </w:rPr>
        <w:t xml:space="preserve">. 90:10, </w:t>
      </w:r>
      <w:r>
        <w:rPr>
          <w:color w:val="000000"/>
          <w:lang w:val="en-US"/>
        </w:rPr>
        <w:t>DD</w:t>
      </w:r>
      <w:r w:rsidRPr="00F16771">
        <w:rPr>
          <w:color w:val="000000"/>
        </w:rPr>
        <w:t>+</w:t>
      </w:r>
      <w:r>
        <w:rPr>
          <w:color w:val="000000"/>
          <w:lang w:val="en-US"/>
        </w:rPr>
        <w:t>Dec</w:t>
      </w:r>
      <w:r w:rsidRPr="00F16771">
        <w:rPr>
          <w:color w:val="000000"/>
        </w:rPr>
        <w:t xml:space="preserve">-1), </w:t>
      </w:r>
      <w:r>
        <w:rPr>
          <w:color w:val="000000"/>
        </w:rPr>
        <w:t xml:space="preserve">бензоле </w:t>
      </w:r>
      <w:r w:rsidRPr="00F16771">
        <w:rPr>
          <w:color w:val="000000"/>
        </w:rPr>
        <w:t>(</w:t>
      </w:r>
      <w:proofErr w:type="spellStart"/>
      <w:r>
        <w:rPr>
          <w:color w:val="000000"/>
          <w:lang w:val="en-US"/>
        </w:rPr>
        <w:t>PhH</w:t>
      </w:r>
      <w:proofErr w:type="spellEnd"/>
      <w:r w:rsidRPr="00F16771">
        <w:rPr>
          <w:color w:val="000000"/>
        </w:rPr>
        <w:t xml:space="preserve">), </w:t>
      </w:r>
      <w:commentRangeStart w:id="4"/>
      <w:commentRangeStart w:id="5"/>
      <w:proofErr w:type="spellStart"/>
      <w:r>
        <w:rPr>
          <w:color w:val="000000"/>
          <w:lang w:val="en-US"/>
        </w:rPr>
        <w:t>CCl</w:t>
      </w:r>
      <w:proofErr w:type="spellEnd"/>
      <w:r w:rsidRPr="00F16771">
        <w:rPr>
          <w:color w:val="000000"/>
          <w:vertAlign w:val="subscript"/>
        </w:rPr>
        <w:t>4</w:t>
      </w:r>
      <w:r w:rsidRPr="00F16771">
        <w:rPr>
          <w:color w:val="000000"/>
        </w:rPr>
        <w:t xml:space="preserve"> </w:t>
      </w:r>
      <w:r>
        <w:rPr>
          <w:color w:val="000000"/>
        </w:rPr>
        <w:t xml:space="preserve">и </w:t>
      </w:r>
      <w:proofErr w:type="spellStart"/>
      <w:r>
        <w:rPr>
          <w:color w:val="000000"/>
          <w:lang w:val="en-US"/>
        </w:rPr>
        <w:t>CHCl</w:t>
      </w:r>
      <w:proofErr w:type="spellEnd"/>
      <w:r w:rsidRPr="00F16771">
        <w:rPr>
          <w:color w:val="000000"/>
          <w:vertAlign w:val="subscript"/>
        </w:rPr>
        <w:t>3</w:t>
      </w:r>
      <w:commentRangeEnd w:id="4"/>
      <w:r w:rsidR="006C2DA7">
        <w:rPr>
          <w:rStyle w:val="ab"/>
        </w:rPr>
        <w:commentReference w:id="4"/>
      </w:r>
      <w:commentRangeEnd w:id="5"/>
      <w:r w:rsidR="00585E3A">
        <w:rPr>
          <w:rStyle w:val="ab"/>
        </w:rPr>
        <w:commentReference w:id="5"/>
      </w:r>
      <w:r>
        <w:rPr>
          <w:color w:val="000000"/>
        </w:rPr>
        <w:t>.</w:t>
      </w:r>
      <w:r w:rsidR="00C9254D">
        <w:rPr>
          <w:color w:val="000000"/>
        </w:rPr>
        <w:t xml:space="preserve"> Во всех случаях наблюдалось резкое увеличение </w:t>
      </w:r>
      <w:proofErr w:type="spellStart"/>
      <w:r w:rsidR="00C9254D">
        <w:rPr>
          <w:color w:val="000000"/>
        </w:rPr>
        <w:t>экстрагируемости</w:t>
      </w:r>
      <w:proofErr w:type="spellEnd"/>
      <w:r w:rsidR="00C9254D">
        <w:rPr>
          <w:color w:val="000000"/>
        </w:rPr>
        <w:t xml:space="preserve"> </w:t>
      </w:r>
      <w:r w:rsidR="00C9254D">
        <w:rPr>
          <w:color w:val="000000"/>
          <w:lang w:val="en-US"/>
        </w:rPr>
        <w:t>HNO</w:t>
      </w:r>
      <w:r w:rsidR="00C9254D" w:rsidRPr="00C9254D">
        <w:rPr>
          <w:color w:val="000000"/>
          <w:vertAlign w:val="subscript"/>
        </w:rPr>
        <w:t>3</w:t>
      </w:r>
      <w:r w:rsidR="00C9254D" w:rsidRPr="00C9254D">
        <w:rPr>
          <w:color w:val="000000"/>
        </w:rPr>
        <w:t xml:space="preserve"> </w:t>
      </w:r>
      <w:r w:rsidR="00C9254D">
        <w:rPr>
          <w:color w:val="000000"/>
        </w:rPr>
        <w:t xml:space="preserve">в интервале ее концентраций в равновесной водной фазе от </w:t>
      </w:r>
      <w:r w:rsidR="0092740A">
        <w:rPr>
          <w:color w:val="000000"/>
        </w:rPr>
        <w:t>0,5 до 2 М.</w:t>
      </w:r>
      <w:r w:rsidR="00F72C9D">
        <w:rPr>
          <w:color w:val="000000"/>
        </w:rPr>
        <w:t xml:space="preserve"> Рост перехода кислоты в экстракт происходил в следующем ряду разбавителей: </w:t>
      </w:r>
      <w:proofErr w:type="spellStart"/>
      <w:r w:rsidR="00F72C9D">
        <w:rPr>
          <w:color w:val="000000"/>
          <w:lang w:val="en-US"/>
        </w:rPr>
        <w:t>CHCl</w:t>
      </w:r>
      <w:proofErr w:type="spellEnd"/>
      <w:r w:rsidR="00F72C9D" w:rsidRPr="00F72C9D">
        <w:rPr>
          <w:color w:val="000000"/>
          <w:vertAlign w:val="subscript"/>
        </w:rPr>
        <w:t>3</w:t>
      </w:r>
      <w:r w:rsidR="00F72C9D" w:rsidRPr="00F72C9D">
        <w:rPr>
          <w:color w:val="000000"/>
        </w:rPr>
        <w:t xml:space="preserve"> &lt; </w:t>
      </w:r>
      <w:proofErr w:type="spellStart"/>
      <w:r w:rsidR="00BD4265">
        <w:rPr>
          <w:color w:val="000000"/>
          <w:lang w:val="en-US"/>
        </w:rPr>
        <w:t>PhH</w:t>
      </w:r>
      <w:proofErr w:type="spellEnd"/>
      <w:r w:rsidR="00BD4265" w:rsidRPr="00BD4265">
        <w:rPr>
          <w:color w:val="000000"/>
        </w:rPr>
        <w:t xml:space="preserve"> &lt; </w:t>
      </w:r>
      <w:r w:rsidR="00BD4265">
        <w:rPr>
          <w:color w:val="000000"/>
          <w:lang w:val="en-US"/>
        </w:rPr>
        <w:t>DD</w:t>
      </w:r>
      <w:r w:rsidR="00BD4265" w:rsidRPr="00BD4265">
        <w:rPr>
          <w:color w:val="000000"/>
        </w:rPr>
        <w:t>+</w:t>
      </w:r>
      <w:r w:rsidR="00BD4265">
        <w:rPr>
          <w:color w:val="000000"/>
          <w:lang w:val="en-US"/>
        </w:rPr>
        <w:t>Dec</w:t>
      </w:r>
      <w:r w:rsidR="00BD4265" w:rsidRPr="00BD4265">
        <w:rPr>
          <w:color w:val="000000"/>
        </w:rPr>
        <w:t xml:space="preserve">-1 &lt; </w:t>
      </w:r>
      <w:proofErr w:type="spellStart"/>
      <w:r w:rsidR="00BD4265">
        <w:rPr>
          <w:color w:val="000000"/>
          <w:lang w:val="en-US"/>
        </w:rPr>
        <w:t>CCl</w:t>
      </w:r>
      <w:proofErr w:type="spellEnd"/>
      <w:r w:rsidR="00BD4265" w:rsidRPr="00BD4265">
        <w:rPr>
          <w:color w:val="000000"/>
          <w:vertAlign w:val="subscript"/>
        </w:rPr>
        <w:t>4</w:t>
      </w:r>
      <w:r w:rsidR="00BD4265" w:rsidRPr="00BD4265">
        <w:rPr>
          <w:color w:val="000000"/>
        </w:rPr>
        <w:t xml:space="preserve"> &lt; </w:t>
      </w:r>
      <w:r w:rsidR="00BD4265">
        <w:rPr>
          <w:color w:val="000000"/>
          <w:lang w:val="en-US"/>
        </w:rPr>
        <w:t>F</w:t>
      </w:r>
      <w:r w:rsidR="00BD4265" w:rsidRPr="00BD4265">
        <w:rPr>
          <w:color w:val="000000"/>
        </w:rPr>
        <w:t>-3.</w:t>
      </w:r>
    </w:p>
    <w:p w14:paraId="53115558" w14:textId="3CC03F95" w:rsidR="00F874E2" w:rsidRPr="00E87691" w:rsidRDefault="00F874E2" w:rsidP="009A66DB">
      <w:pPr>
        <w:pBdr>
          <w:top w:val="nil"/>
          <w:left w:val="nil"/>
          <w:bottom w:val="nil"/>
          <w:right w:val="nil"/>
          <w:between w:val="nil"/>
        </w:pBdr>
        <w:shd w:val="clear" w:color="auto" w:fill="FFFFFF"/>
        <w:ind w:firstLine="397"/>
        <w:jc w:val="both"/>
        <w:rPr>
          <w:color w:val="000000"/>
        </w:rPr>
      </w:pPr>
      <w:r>
        <w:rPr>
          <w:color w:val="000000"/>
        </w:rPr>
        <w:t xml:space="preserve">Далее было исследовано влияние концентрации </w:t>
      </w:r>
      <w:r>
        <w:rPr>
          <w:color w:val="000000"/>
          <w:lang w:val="en-US"/>
        </w:rPr>
        <w:t>HNO</w:t>
      </w:r>
      <w:r w:rsidRPr="00F874E2">
        <w:rPr>
          <w:color w:val="000000"/>
          <w:vertAlign w:val="subscript"/>
        </w:rPr>
        <w:t>3</w:t>
      </w:r>
      <w:r w:rsidRPr="00F874E2">
        <w:rPr>
          <w:color w:val="000000"/>
        </w:rPr>
        <w:t xml:space="preserve"> </w:t>
      </w:r>
      <w:r>
        <w:rPr>
          <w:color w:val="000000"/>
        </w:rPr>
        <w:t xml:space="preserve">в равновесной водной фазе на коэффициенты распределения </w:t>
      </w:r>
      <w:r>
        <w:rPr>
          <w:color w:val="000000"/>
          <w:lang w:val="en-US"/>
        </w:rPr>
        <w:t>Eu</w:t>
      </w:r>
      <w:r w:rsidRPr="00F874E2">
        <w:rPr>
          <w:color w:val="000000"/>
        </w:rPr>
        <w:t>(</w:t>
      </w:r>
      <w:r>
        <w:rPr>
          <w:color w:val="000000"/>
          <w:lang w:val="en-US"/>
        </w:rPr>
        <w:t>III</w:t>
      </w:r>
      <w:r w:rsidRPr="00F874E2">
        <w:rPr>
          <w:color w:val="000000"/>
        </w:rPr>
        <w:t xml:space="preserve">), </w:t>
      </w:r>
      <w:r>
        <w:rPr>
          <w:color w:val="000000"/>
          <w:lang w:val="en-US"/>
        </w:rPr>
        <w:t>Am</w:t>
      </w:r>
      <w:r w:rsidRPr="00F874E2">
        <w:rPr>
          <w:color w:val="000000"/>
        </w:rPr>
        <w:t>(</w:t>
      </w:r>
      <w:r>
        <w:rPr>
          <w:color w:val="000000"/>
          <w:lang w:val="en-US"/>
        </w:rPr>
        <w:t>III</w:t>
      </w:r>
      <w:r>
        <w:rPr>
          <w:color w:val="000000"/>
        </w:rPr>
        <w:t xml:space="preserve">) и </w:t>
      </w:r>
      <w:r>
        <w:rPr>
          <w:color w:val="000000"/>
          <w:lang w:val="en-US"/>
        </w:rPr>
        <w:t>Cm</w:t>
      </w:r>
      <w:r w:rsidRPr="00F874E2">
        <w:rPr>
          <w:color w:val="000000"/>
        </w:rPr>
        <w:t>(</w:t>
      </w:r>
      <w:r>
        <w:rPr>
          <w:color w:val="000000"/>
          <w:lang w:val="en-US"/>
        </w:rPr>
        <w:t>III</w:t>
      </w:r>
      <w:r w:rsidRPr="00F874E2">
        <w:rPr>
          <w:color w:val="000000"/>
        </w:rPr>
        <w:t xml:space="preserve">) </w:t>
      </w:r>
      <w:r>
        <w:rPr>
          <w:color w:val="000000"/>
        </w:rPr>
        <w:t xml:space="preserve">при экстракции их индикаторных количеств </w:t>
      </w:r>
      <w:commentRangeStart w:id="6"/>
      <w:commentRangeStart w:id="7"/>
      <w:r>
        <w:rPr>
          <w:color w:val="000000"/>
          <w:lang w:val="en-US"/>
        </w:rPr>
        <w:t>TBDGA</w:t>
      </w:r>
      <w:commentRangeEnd w:id="6"/>
      <w:r w:rsidR="006C2DA7">
        <w:rPr>
          <w:rStyle w:val="ab"/>
        </w:rPr>
        <w:commentReference w:id="6"/>
      </w:r>
      <w:commentRangeEnd w:id="7"/>
      <w:r w:rsidR="00585E3A">
        <w:rPr>
          <w:rStyle w:val="ab"/>
        </w:rPr>
        <w:commentReference w:id="7"/>
      </w:r>
      <w:r w:rsidRPr="00F874E2">
        <w:rPr>
          <w:color w:val="000000"/>
        </w:rPr>
        <w:t xml:space="preserve"> </w:t>
      </w:r>
      <w:r>
        <w:rPr>
          <w:color w:val="000000"/>
        </w:rPr>
        <w:t xml:space="preserve">в 5 указанных выше разбавителях. При высоких концентрациях кислоты графики указанных зависимостей выходили на плато, а для </w:t>
      </w:r>
      <w:r>
        <w:rPr>
          <w:color w:val="000000"/>
          <w:lang w:val="en-US"/>
        </w:rPr>
        <w:t>F</w:t>
      </w:r>
      <w:r w:rsidRPr="00F874E2">
        <w:rPr>
          <w:color w:val="000000"/>
        </w:rPr>
        <w:t xml:space="preserve">-3 </w:t>
      </w:r>
      <w:r>
        <w:rPr>
          <w:color w:val="000000"/>
        </w:rPr>
        <w:t xml:space="preserve">было обнаружено даже некоторое ухудшение </w:t>
      </w:r>
      <w:commentRangeStart w:id="8"/>
      <w:commentRangeStart w:id="9"/>
      <w:proofErr w:type="spellStart"/>
      <w:r>
        <w:rPr>
          <w:color w:val="000000"/>
        </w:rPr>
        <w:t>экстрагируемости</w:t>
      </w:r>
      <w:commentRangeEnd w:id="8"/>
      <w:proofErr w:type="spellEnd"/>
      <w:r w:rsidR="006C2DA7">
        <w:rPr>
          <w:rStyle w:val="ab"/>
        </w:rPr>
        <w:commentReference w:id="8"/>
      </w:r>
      <w:commentRangeEnd w:id="9"/>
      <w:r w:rsidR="00E929DD">
        <w:rPr>
          <w:rStyle w:val="ab"/>
        </w:rPr>
        <w:commentReference w:id="9"/>
      </w:r>
      <w:r>
        <w:rPr>
          <w:color w:val="000000"/>
        </w:rPr>
        <w:t xml:space="preserve"> металлов, что связано с конкурирующей экстракцией кислоты. Обнаружен рост коэффициентов распределения </w:t>
      </w:r>
      <w:proofErr w:type="spellStart"/>
      <w:r>
        <w:rPr>
          <w:color w:val="000000"/>
          <w:lang w:val="en-US"/>
        </w:rPr>
        <w:t>Eu</w:t>
      </w:r>
      <w:proofErr w:type="spellEnd"/>
      <w:r w:rsidRPr="00F874E2">
        <w:rPr>
          <w:color w:val="000000"/>
        </w:rPr>
        <w:t>(</w:t>
      </w:r>
      <w:r>
        <w:rPr>
          <w:color w:val="000000"/>
          <w:lang w:val="en-US"/>
        </w:rPr>
        <w:t>III</w:t>
      </w:r>
      <w:r w:rsidRPr="00F874E2">
        <w:rPr>
          <w:color w:val="000000"/>
        </w:rPr>
        <w:t xml:space="preserve">), </w:t>
      </w:r>
      <w:r>
        <w:rPr>
          <w:color w:val="000000"/>
          <w:lang w:val="en-US"/>
        </w:rPr>
        <w:t>Am</w:t>
      </w:r>
      <w:r w:rsidRPr="00F874E2">
        <w:rPr>
          <w:color w:val="000000"/>
        </w:rPr>
        <w:t>(</w:t>
      </w:r>
      <w:r>
        <w:rPr>
          <w:color w:val="000000"/>
          <w:lang w:val="en-US"/>
        </w:rPr>
        <w:t>III</w:t>
      </w:r>
      <w:r w:rsidRPr="00F874E2">
        <w:rPr>
          <w:color w:val="000000"/>
        </w:rPr>
        <w:t xml:space="preserve">) </w:t>
      </w:r>
      <w:r>
        <w:rPr>
          <w:color w:val="000000"/>
        </w:rPr>
        <w:t xml:space="preserve">и </w:t>
      </w:r>
      <w:r>
        <w:rPr>
          <w:color w:val="000000"/>
          <w:lang w:val="en-US"/>
        </w:rPr>
        <w:t>Cm</w:t>
      </w:r>
      <w:r w:rsidRPr="00F874E2">
        <w:rPr>
          <w:color w:val="000000"/>
        </w:rPr>
        <w:t>(</w:t>
      </w:r>
      <w:r>
        <w:rPr>
          <w:color w:val="000000"/>
          <w:lang w:val="en-US"/>
        </w:rPr>
        <w:t>III</w:t>
      </w:r>
      <w:r w:rsidRPr="00F874E2">
        <w:rPr>
          <w:color w:val="000000"/>
        </w:rPr>
        <w:t xml:space="preserve">) </w:t>
      </w:r>
      <w:r>
        <w:rPr>
          <w:color w:val="000000"/>
        </w:rPr>
        <w:t xml:space="preserve">в следующем ряду разбавителей: </w:t>
      </w:r>
      <w:proofErr w:type="spellStart"/>
      <w:r>
        <w:rPr>
          <w:color w:val="000000"/>
          <w:lang w:val="en-US"/>
        </w:rPr>
        <w:t>CHCl</w:t>
      </w:r>
      <w:proofErr w:type="spellEnd"/>
      <w:r w:rsidRPr="00F874E2">
        <w:rPr>
          <w:color w:val="000000"/>
          <w:vertAlign w:val="subscript"/>
        </w:rPr>
        <w:t>3</w:t>
      </w:r>
      <w:r>
        <w:rPr>
          <w:color w:val="000000"/>
        </w:rPr>
        <w:t xml:space="preserve"> </w:t>
      </w:r>
      <w:proofErr w:type="gramStart"/>
      <w:r w:rsidRPr="00F874E2">
        <w:rPr>
          <w:color w:val="000000"/>
        </w:rPr>
        <w:t xml:space="preserve">&lt; </w:t>
      </w:r>
      <w:proofErr w:type="spellStart"/>
      <w:r>
        <w:rPr>
          <w:color w:val="000000"/>
          <w:lang w:val="en-US"/>
        </w:rPr>
        <w:t>PhH</w:t>
      </w:r>
      <w:proofErr w:type="spellEnd"/>
      <w:proofErr w:type="gramEnd"/>
      <w:r w:rsidRPr="00F874E2">
        <w:rPr>
          <w:color w:val="000000"/>
        </w:rPr>
        <w:t xml:space="preserve"> &lt; </w:t>
      </w:r>
      <w:r>
        <w:rPr>
          <w:color w:val="000000"/>
          <w:lang w:val="en-US"/>
        </w:rPr>
        <w:t>DD</w:t>
      </w:r>
      <w:r w:rsidRPr="00F874E2">
        <w:rPr>
          <w:color w:val="000000"/>
        </w:rPr>
        <w:t>+</w:t>
      </w:r>
      <w:r>
        <w:rPr>
          <w:color w:val="000000"/>
          <w:lang w:val="en-US"/>
        </w:rPr>
        <w:t>Dec</w:t>
      </w:r>
      <w:r w:rsidRPr="00F874E2">
        <w:rPr>
          <w:color w:val="000000"/>
        </w:rPr>
        <w:t xml:space="preserve">-1 ~ </w:t>
      </w:r>
      <w:proofErr w:type="spellStart"/>
      <w:r>
        <w:rPr>
          <w:color w:val="000000"/>
          <w:lang w:val="en-US"/>
        </w:rPr>
        <w:t>CCl</w:t>
      </w:r>
      <w:proofErr w:type="spellEnd"/>
      <w:r w:rsidRPr="00F874E2">
        <w:rPr>
          <w:color w:val="000000"/>
          <w:vertAlign w:val="subscript"/>
        </w:rPr>
        <w:t>4</w:t>
      </w:r>
      <w:r w:rsidRPr="00F874E2">
        <w:rPr>
          <w:color w:val="000000"/>
        </w:rPr>
        <w:t xml:space="preserve"> &lt; </w:t>
      </w:r>
      <w:r>
        <w:rPr>
          <w:color w:val="000000"/>
          <w:lang w:val="en-US"/>
        </w:rPr>
        <w:t>F</w:t>
      </w:r>
      <w:r w:rsidRPr="00F874E2">
        <w:rPr>
          <w:color w:val="000000"/>
        </w:rPr>
        <w:t xml:space="preserve">-3. </w:t>
      </w:r>
      <w:r>
        <w:rPr>
          <w:color w:val="000000"/>
        </w:rPr>
        <w:t xml:space="preserve">Во всех случаях наблюдался одинаковый порядок </w:t>
      </w:r>
      <w:commentRangeStart w:id="10"/>
      <w:commentRangeStart w:id="11"/>
      <w:proofErr w:type="spellStart"/>
      <w:r>
        <w:rPr>
          <w:color w:val="000000"/>
        </w:rPr>
        <w:t>экстрагируемости</w:t>
      </w:r>
      <w:proofErr w:type="spellEnd"/>
      <w:r>
        <w:rPr>
          <w:color w:val="000000"/>
        </w:rPr>
        <w:t>:</w:t>
      </w:r>
      <w:commentRangeEnd w:id="10"/>
      <w:r w:rsidR="006C2DA7">
        <w:rPr>
          <w:rStyle w:val="ab"/>
        </w:rPr>
        <w:commentReference w:id="10"/>
      </w:r>
      <w:commentRangeEnd w:id="11"/>
      <w:r w:rsidR="00E929DD">
        <w:rPr>
          <w:rStyle w:val="ab"/>
        </w:rPr>
        <w:commentReference w:id="11"/>
      </w:r>
      <w:r>
        <w:rPr>
          <w:color w:val="000000"/>
        </w:rPr>
        <w:t xml:space="preserve"> европий </w:t>
      </w:r>
      <w:r w:rsidRPr="00F874E2">
        <w:rPr>
          <w:color w:val="000000"/>
        </w:rPr>
        <w:t xml:space="preserve">&gt; </w:t>
      </w:r>
      <w:r>
        <w:rPr>
          <w:color w:val="000000"/>
        </w:rPr>
        <w:t xml:space="preserve">америций </w:t>
      </w:r>
      <w:r w:rsidRPr="00F874E2">
        <w:rPr>
          <w:color w:val="000000"/>
        </w:rPr>
        <w:t xml:space="preserve">&gt; </w:t>
      </w:r>
      <w:r>
        <w:rPr>
          <w:color w:val="000000"/>
        </w:rPr>
        <w:t>кюрий. Во всех точках указанных зависимостей опред</w:t>
      </w:r>
      <w:r w:rsidR="00E87691">
        <w:rPr>
          <w:color w:val="000000"/>
        </w:rPr>
        <w:t>е</w:t>
      </w:r>
      <w:r>
        <w:rPr>
          <w:color w:val="000000"/>
        </w:rPr>
        <w:t xml:space="preserve">лены коэффициенты разделения пар </w:t>
      </w:r>
      <w:r>
        <w:rPr>
          <w:color w:val="000000"/>
          <w:lang w:val="en-US"/>
        </w:rPr>
        <w:t>Eu</w:t>
      </w:r>
      <w:r w:rsidRPr="00F874E2">
        <w:rPr>
          <w:color w:val="000000"/>
        </w:rPr>
        <w:t>(</w:t>
      </w:r>
      <w:r>
        <w:rPr>
          <w:color w:val="000000"/>
          <w:lang w:val="en-US"/>
        </w:rPr>
        <w:t>III</w:t>
      </w:r>
      <w:r w:rsidRPr="00F874E2">
        <w:rPr>
          <w:color w:val="000000"/>
        </w:rPr>
        <w:t>)/</w:t>
      </w:r>
      <w:r>
        <w:rPr>
          <w:color w:val="000000"/>
          <w:lang w:val="en-US"/>
        </w:rPr>
        <w:t>Am</w:t>
      </w:r>
      <w:r w:rsidRPr="00F874E2">
        <w:rPr>
          <w:color w:val="000000"/>
        </w:rPr>
        <w:t>(</w:t>
      </w:r>
      <w:r>
        <w:rPr>
          <w:color w:val="000000"/>
          <w:lang w:val="en-US"/>
        </w:rPr>
        <w:t>III</w:t>
      </w:r>
      <w:r w:rsidRPr="00F874E2">
        <w:rPr>
          <w:color w:val="000000"/>
        </w:rPr>
        <w:t xml:space="preserve">) </w:t>
      </w:r>
      <w:r>
        <w:rPr>
          <w:color w:val="000000"/>
        </w:rPr>
        <w:t xml:space="preserve">и </w:t>
      </w:r>
      <w:r>
        <w:rPr>
          <w:color w:val="000000"/>
          <w:lang w:val="en-US"/>
        </w:rPr>
        <w:t>Am</w:t>
      </w:r>
      <w:r w:rsidRPr="00F874E2">
        <w:rPr>
          <w:color w:val="000000"/>
        </w:rPr>
        <w:t>(</w:t>
      </w:r>
      <w:r>
        <w:rPr>
          <w:color w:val="000000"/>
          <w:lang w:val="en-US"/>
        </w:rPr>
        <w:t>III</w:t>
      </w:r>
      <w:r w:rsidRPr="00F874E2">
        <w:rPr>
          <w:color w:val="000000"/>
        </w:rPr>
        <w:t>)/</w:t>
      </w:r>
      <w:r>
        <w:rPr>
          <w:color w:val="000000"/>
          <w:lang w:val="en-US"/>
        </w:rPr>
        <w:t>Cm</w:t>
      </w:r>
      <w:r w:rsidRPr="00F874E2">
        <w:rPr>
          <w:color w:val="000000"/>
        </w:rPr>
        <w:t>(</w:t>
      </w:r>
      <w:r>
        <w:rPr>
          <w:color w:val="000000"/>
          <w:lang w:val="en-US"/>
        </w:rPr>
        <w:t>III</w:t>
      </w:r>
      <w:r w:rsidRPr="00F874E2">
        <w:rPr>
          <w:color w:val="000000"/>
        </w:rPr>
        <w:t>)</w:t>
      </w:r>
      <w:r w:rsidR="006C2DA7">
        <w:rPr>
          <w:color w:val="000000"/>
        </w:rPr>
        <w:t xml:space="preserve"> </w:t>
      </w:r>
      <w:r w:rsidR="00E87691">
        <w:rPr>
          <w:color w:val="000000"/>
        </w:rPr>
        <w:t>и н</w:t>
      </w:r>
      <w:r>
        <w:rPr>
          <w:color w:val="000000"/>
        </w:rPr>
        <w:t xml:space="preserve">айдены условия разделения </w:t>
      </w:r>
      <w:r>
        <w:rPr>
          <w:color w:val="000000"/>
          <w:lang w:val="en-US"/>
        </w:rPr>
        <w:t>Eu</w:t>
      </w:r>
      <w:r w:rsidRPr="00E87691">
        <w:rPr>
          <w:color w:val="000000"/>
        </w:rPr>
        <w:t>(</w:t>
      </w:r>
      <w:r>
        <w:rPr>
          <w:color w:val="000000"/>
          <w:lang w:val="en-US"/>
        </w:rPr>
        <w:t>III</w:t>
      </w:r>
      <w:r w:rsidRPr="00E87691">
        <w:rPr>
          <w:color w:val="000000"/>
        </w:rPr>
        <w:t xml:space="preserve">) </w:t>
      </w:r>
      <w:r>
        <w:rPr>
          <w:color w:val="000000"/>
        </w:rPr>
        <w:t xml:space="preserve">и </w:t>
      </w:r>
      <w:r>
        <w:rPr>
          <w:color w:val="000000"/>
          <w:lang w:val="en-US"/>
        </w:rPr>
        <w:t>Am</w:t>
      </w:r>
      <w:r w:rsidRPr="00E87691">
        <w:rPr>
          <w:color w:val="000000"/>
        </w:rPr>
        <w:t>(</w:t>
      </w:r>
      <w:r>
        <w:rPr>
          <w:color w:val="000000"/>
          <w:lang w:val="en-US"/>
        </w:rPr>
        <w:t>III</w:t>
      </w:r>
      <w:r w:rsidRPr="00E87691">
        <w:rPr>
          <w:color w:val="000000"/>
        </w:rPr>
        <w:t>).</w:t>
      </w:r>
    </w:p>
    <w:p w14:paraId="339A002E" w14:textId="3D82744C" w:rsidR="00BF65B5" w:rsidRDefault="00BF65B5" w:rsidP="009A66DB">
      <w:pPr>
        <w:pBdr>
          <w:top w:val="nil"/>
          <w:left w:val="nil"/>
          <w:bottom w:val="nil"/>
          <w:right w:val="nil"/>
          <w:between w:val="nil"/>
        </w:pBdr>
        <w:shd w:val="clear" w:color="auto" w:fill="FFFFFF"/>
        <w:ind w:firstLine="397"/>
        <w:jc w:val="both"/>
        <w:rPr>
          <w:color w:val="000000"/>
        </w:rPr>
      </w:pPr>
      <w:r>
        <w:rPr>
          <w:color w:val="000000"/>
        </w:rPr>
        <w:t xml:space="preserve">Методом смещения равновесия установлены составы экстрагируемых соединений. Стехиометрия образующихся комплексов </w:t>
      </w:r>
      <w:r w:rsidR="00F05499">
        <w:rPr>
          <w:color w:val="000000"/>
        </w:rPr>
        <w:t xml:space="preserve">в системах с </w:t>
      </w:r>
      <w:proofErr w:type="spellStart"/>
      <w:r w:rsidR="00F05499">
        <w:rPr>
          <w:color w:val="000000"/>
          <w:lang w:val="en-US"/>
        </w:rPr>
        <w:t>PhH</w:t>
      </w:r>
      <w:proofErr w:type="spellEnd"/>
      <w:r w:rsidR="00F05499" w:rsidRPr="00F05499">
        <w:rPr>
          <w:color w:val="000000"/>
        </w:rPr>
        <w:t xml:space="preserve">, </w:t>
      </w:r>
      <w:r w:rsidR="00F05499">
        <w:rPr>
          <w:color w:val="000000"/>
          <w:lang w:val="en-US"/>
        </w:rPr>
        <w:t>DD</w:t>
      </w:r>
      <w:r w:rsidR="00F05499" w:rsidRPr="00F05499">
        <w:rPr>
          <w:color w:val="000000"/>
        </w:rPr>
        <w:t>+</w:t>
      </w:r>
      <w:r w:rsidR="00F05499">
        <w:rPr>
          <w:color w:val="000000"/>
          <w:lang w:val="en-US"/>
        </w:rPr>
        <w:t>Dec</w:t>
      </w:r>
      <w:r w:rsidR="00F05499" w:rsidRPr="00F05499">
        <w:rPr>
          <w:color w:val="000000"/>
        </w:rPr>
        <w:t xml:space="preserve">-1 </w:t>
      </w:r>
      <w:r w:rsidR="00F05499">
        <w:rPr>
          <w:color w:val="000000"/>
        </w:rPr>
        <w:t xml:space="preserve">для всех металлов, с </w:t>
      </w:r>
      <w:proofErr w:type="spellStart"/>
      <w:r w:rsidR="00F05499">
        <w:rPr>
          <w:color w:val="000000"/>
          <w:lang w:val="en-US"/>
        </w:rPr>
        <w:t>CHCl</w:t>
      </w:r>
      <w:proofErr w:type="spellEnd"/>
      <w:r w:rsidR="00F05499" w:rsidRPr="00F05499">
        <w:rPr>
          <w:color w:val="000000"/>
          <w:vertAlign w:val="subscript"/>
        </w:rPr>
        <w:t>3</w:t>
      </w:r>
      <w:r w:rsidR="00F05499" w:rsidRPr="00F05499">
        <w:rPr>
          <w:color w:val="000000"/>
        </w:rPr>
        <w:t xml:space="preserve"> </w:t>
      </w:r>
      <w:r w:rsidR="00F05499">
        <w:rPr>
          <w:color w:val="000000"/>
        </w:rPr>
        <w:t xml:space="preserve">для </w:t>
      </w:r>
      <w:r w:rsidR="00F05499">
        <w:rPr>
          <w:color w:val="000000"/>
          <w:lang w:val="en-US"/>
        </w:rPr>
        <w:t>Am</w:t>
      </w:r>
      <w:r w:rsidR="00F05499" w:rsidRPr="00F05499">
        <w:rPr>
          <w:color w:val="000000"/>
        </w:rPr>
        <w:t>(</w:t>
      </w:r>
      <w:r w:rsidR="00F05499">
        <w:rPr>
          <w:color w:val="000000"/>
          <w:lang w:val="en-US"/>
        </w:rPr>
        <w:t>III</w:t>
      </w:r>
      <w:r w:rsidR="00F05499" w:rsidRPr="00F05499">
        <w:rPr>
          <w:color w:val="000000"/>
        </w:rPr>
        <w:t xml:space="preserve">) </w:t>
      </w:r>
      <w:r w:rsidR="00F05499">
        <w:rPr>
          <w:color w:val="000000"/>
        </w:rPr>
        <w:t xml:space="preserve">и </w:t>
      </w:r>
      <w:proofErr w:type="spellStart"/>
      <w:r w:rsidR="00F05499">
        <w:rPr>
          <w:color w:val="000000"/>
          <w:lang w:val="en-US"/>
        </w:rPr>
        <w:t>Eu</w:t>
      </w:r>
      <w:proofErr w:type="spellEnd"/>
      <w:r w:rsidR="00F05499" w:rsidRPr="00F05499">
        <w:rPr>
          <w:color w:val="000000"/>
        </w:rPr>
        <w:t>(</w:t>
      </w:r>
      <w:r w:rsidR="00F05499">
        <w:rPr>
          <w:color w:val="000000"/>
          <w:lang w:val="en-US"/>
        </w:rPr>
        <w:t>III</w:t>
      </w:r>
      <w:r w:rsidR="00F05499" w:rsidRPr="00F05499">
        <w:rPr>
          <w:color w:val="000000"/>
        </w:rPr>
        <w:t xml:space="preserve">) </w:t>
      </w:r>
      <w:r w:rsidR="00F05499">
        <w:rPr>
          <w:color w:val="000000"/>
        </w:rPr>
        <w:t xml:space="preserve">и с </w:t>
      </w:r>
      <w:proofErr w:type="spellStart"/>
      <w:r w:rsidR="00F05499">
        <w:rPr>
          <w:color w:val="000000"/>
          <w:lang w:val="en-US"/>
        </w:rPr>
        <w:t>CCl</w:t>
      </w:r>
      <w:proofErr w:type="spellEnd"/>
      <w:r w:rsidR="00F05499" w:rsidRPr="00F05499">
        <w:rPr>
          <w:color w:val="000000"/>
          <w:vertAlign w:val="subscript"/>
        </w:rPr>
        <w:t>4</w:t>
      </w:r>
      <w:r w:rsidR="00F05499" w:rsidRPr="00F05499">
        <w:rPr>
          <w:color w:val="000000"/>
        </w:rPr>
        <w:t xml:space="preserve"> </w:t>
      </w:r>
      <w:r w:rsidR="00F05499">
        <w:rPr>
          <w:color w:val="000000"/>
        </w:rPr>
        <w:t xml:space="preserve">для </w:t>
      </w:r>
      <w:proofErr w:type="spellStart"/>
      <w:r w:rsidR="00F05499">
        <w:rPr>
          <w:color w:val="000000"/>
          <w:lang w:val="en-US"/>
        </w:rPr>
        <w:t>Eu</w:t>
      </w:r>
      <w:proofErr w:type="spellEnd"/>
      <w:r w:rsidR="00F05499" w:rsidRPr="00F05499">
        <w:rPr>
          <w:color w:val="000000"/>
        </w:rPr>
        <w:t>(</w:t>
      </w:r>
      <w:r w:rsidR="00F05499">
        <w:rPr>
          <w:color w:val="000000"/>
          <w:lang w:val="en-US"/>
        </w:rPr>
        <w:t>III</w:t>
      </w:r>
      <w:r w:rsidR="00F05499" w:rsidRPr="00F05499">
        <w:rPr>
          <w:color w:val="000000"/>
        </w:rPr>
        <w:t xml:space="preserve">) </w:t>
      </w:r>
      <w:r w:rsidR="00F05499">
        <w:rPr>
          <w:color w:val="000000"/>
        </w:rPr>
        <w:t xml:space="preserve">соответствовала 3 </w:t>
      </w:r>
      <w:bookmarkStart w:id="12" w:name="_Hlk127462045"/>
      <w:r w:rsidR="00F05499">
        <w:rPr>
          <w:color w:val="000000"/>
        </w:rPr>
        <w:t xml:space="preserve">молекулам </w:t>
      </w:r>
      <w:r w:rsidR="00F05499">
        <w:rPr>
          <w:color w:val="000000"/>
          <w:lang w:val="en-US"/>
        </w:rPr>
        <w:t>TBDGA</w:t>
      </w:r>
      <w:bookmarkEnd w:id="12"/>
      <w:r w:rsidR="00F05499" w:rsidRPr="00F05499">
        <w:rPr>
          <w:color w:val="000000"/>
        </w:rPr>
        <w:t xml:space="preserve">, </w:t>
      </w:r>
      <w:r w:rsidR="00F05499">
        <w:rPr>
          <w:color w:val="000000"/>
        </w:rPr>
        <w:t>приходящихся на атом металла</w:t>
      </w:r>
      <w:r w:rsidR="00E87691">
        <w:rPr>
          <w:color w:val="000000"/>
        </w:rPr>
        <w:t>;</w:t>
      </w:r>
      <w:r w:rsidR="00F05499">
        <w:rPr>
          <w:color w:val="000000"/>
        </w:rPr>
        <w:t xml:space="preserve">  в системах с </w:t>
      </w:r>
      <w:r w:rsidR="00F05499">
        <w:rPr>
          <w:color w:val="000000"/>
          <w:lang w:val="en-US"/>
        </w:rPr>
        <w:t>F</w:t>
      </w:r>
      <w:r w:rsidR="00F05499">
        <w:rPr>
          <w:color w:val="000000"/>
        </w:rPr>
        <w:t xml:space="preserve">-3 для всех металлов, с </w:t>
      </w:r>
      <w:proofErr w:type="spellStart"/>
      <w:r w:rsidR="00F05499">
        <w:rPr>
          <w:color w:val="000000"/>
          <w:lang w:val="en-US"/>
        </w:rPr>
        <w:t>CCl</w:t>
      </w:r>
      <w:proofErr w:type="spellEnd"/>
      <w:r w:rsidR="00F05499" w:rsidRPr="00F05499">
        <w:rPr>
          <w:color w:val="000000"/>
          <w:vertAlign w:val="subscript"/>
        </w:rPr>
        <w:t>4</w:t>
      </w:r>
      <w:r w:rsidR="00F05499" w:rsidRPr="00F05499">
        <w:rPr>
          <w:color w:val="000000"/>
        </w:rPr>
        <w:t xml:space="preserve"> </w:t>
      </w:r>
      <w:r w:rsidR="00F05499">
        <w:rPr>
          <w:color w:val="000000"/>
        </w:rPr>
        <w:t xml:space="preserve">для </w:t>
      </w:r>
      <w:r w:rsidR="00F05499">
        <w:rPr>
          <w:color w:val="000000"/>
          <w:lang w:val="en-US"/>
        </w:rPr>
        <w:t>Am</w:t>
      </w:r>
      <w:r w:rsidR="00F05499" w:rsidRPr="00F05499">
        <w:rPr>
          <w:color w:val="000000"/>
        </w:rPr>
        <w:t>(</w:t>
      </w:r>
      <w:r w:rsidR="00F05499">
        <w:rPr>
          <w:color w:val="000000"/>
          <w:lang w:val="en-US"/>
        </w:rPr>
        <w:t>III</w:t>
      </w:r>
      <w:r w:rsidR="00F05499" w:rsidRPr="00F05499">
        <w:rPr>
          <w:color w:val="000000"/>
        </w:rPr>
        <w:t xml:space="preserve">) </w:t>
      </w:r>
      <w:r w:rsidR="00F05499">
        <w:rPr>
          <w:color w:val="000000"/>
        </w:rPr>
        <w:t xml:space="preserve">и </w:t>
      </w:r>
      <w:r w:rsidR="00F05499">
        <w:rPr>
          <w:color w:val="000000"/>
          <w:lang w:val="en-US"/>
        </w:rPr>
        <w:t>Cm</w:t>
      </w:r>
      <w:r w:rsidR="00F05499" w:rsidRPr="00F05499">
        <w:rPr>
          <w:color w:val="000000"/>
        </w:rPr>
        <w:t>(</w:t>
      </w:r>
      <w:r w:rsidR="00F05499">
        <w:rPr>
          <w:color w:val="000000"/>
          <w:lang w:val="en-US"/>
        </w:rPr>
        <w:t>III</w:t>
      </w:r>
      <w:r w:rsidR="00F05499" w:rsidRPr="00F05499">
        <w:rPr>
          <w:color w:val="000000"/>
        </w:rPr>
        <w:t xml:space="preserve">), </w:t>
      </w:r>
      <w:r w:rsidR="00F05499">
        <w:rPr>
          <w:color w:val="000000"/>
        </w:rPr>
        <w:t xml:space="preserve">с </w:t>
      </w:r>
      <w:proofErr w:type="spellStart"/>
      <w:r w:rsidR="00F05499">
        <w:rPr>
          <w:color w:val="000000"/>
          <w:lang w:val="en-US"/>
        </w:rPr>
        <w:t>CHCl</w:t>
      </w:r>
      <w:proofErr w:type="spellEnd"/>
      <w:r w:rsidR="00F05499" w:rsidRPr="00F05499">
        <w:rPr>
          <w:color w:val="000000"/>
          <w:vertAlign w:val="subscript"/>
        </w:rPr>
        <w:t>3</w:t>
      </w:r>
      <w:r w:rsidR="00F05499" w:rsidRPr="00F05499">
        <w:rPr>
          <w:color w:val="000000"/>
        </w:rPr>
        <w:t xml:space="preserve"> </w:t>
      </w:r>
      <w:r w:rsidR="00F05499">
        <w:rPr>
          <w:color w:val="000000"/>
        </w:rPr>
        <w:t xml:space="preserve">для </w:t>
      </w:r>
      <w:r w:rsidR="00F05499">
        <w:rPr>
          <w:color w:val="000000"/>
          <w:lang w:val="en-US"/>
        </w:rPr>
        <w:t>Cm</w:t>
      </w:r>
      <w:r w:rsidR="00F05499" w:rsidRPr="00F05499">
        <w:rPr>
          <w:color w:val="000000"/>
        </w:rPr>
        <w:t>(</w:t>
      </w:r>
      <w:r w:rsidR="00F05499">
        <w:rPr>
          <w:color w:val="000000"/>
          <w:lang w:val="en-US"/>
        </w:rPr>
        <w:t>III</w:t>
      </w:r>
      <w:r w:rsidR="00F05499" w:rsidRPr="00F05499">
        <w:rPr>
          <w:color w:val="000000"/>
        </w:rPr>
        <w:t xml:space="preserve">) </w:t>
      </w:r>
      <w:r w:rsidR="00F05499">
        <w:rPr>
          <w:color w:val="000000"/>
        </w:rPr>
        <w:t>–</w:t>
      </w:r>
      <w:r w:rsidR="00F05499" w:rsidRPr="00F05499">
        <w:rPr>
          <w:color w:val="000000"/>
        </w:rPr>
        <w:t xml:space="preserve"> </w:t>
      </w:r>
      <w:r w:rsidR="00F05499">
        <w:rPr>
          <w:color w:val="000000"/>
        </w:rPr>
        <w:t>2</w:t>
      </w:r>
      <w:r w:rsidR="00E87691">
        <w:rPr>
          <w:color w:val="000000"/>
        </w:rPr>
        <w:t xml:space="preserve"> молекулам </w:t>
      </w:r>
      <w:r w:rsidR="00E87691">
        <w:rPr>
          <w:color w:val="000000"/>
          <w:lang w:val="en-US"/>
        </w:rPr>
        <w:t>TBDGA</w:t>
      </w:r>
      <w:r w:rsidR="00F05499">
        <w:rPr>
          <w:color w:val="000000"/>
        </w:rPr>
        <w:t>.</w:t>
      </w:r>
    </w:p>
    <w:p w14:paraId="0311B077" w14:textId="3C132924" w:rsidR="00F05499" w:rsidRDefault="005F6FD4" w:rsidP="009A66DB">
      <w:pPr>
        <w:pBdr>
          <w:top w:val="nil"/>
          <w:left w:val="nil"/>
          <w:bottom w:val="nil"/>
          <w:right w:val="nil"/>
          <w:between w:val="nil"/>
        </w:pBdr>
        <w:shd w:val="clear" w:color="auto" w:fill="FFFFFF"/>
        <w:ind w:firstLine="397"/>
        <w:jc w:val="both"/>
        <w:rPr>
          <w:color w:val="000000"/>
        </w:rPr>
      </w:pPr>
      <w:r>
        <w:rPr>
          <w:color w:val="000000"/>
        </w:rPr>
        <w:t xml:space="preserve">Установлены зависимости коэффициентов распределения </w:t>
      </w:r>
      <w:r>
        <w:rPr>
          <w:color w:val="000000"/>
          <w:lang w:val="en-US"/>
        </w:rPr>
        <w:t>Eu</w:t>
      </w:r>
      <w:r w:rsidRPr="005F6FD4">
        <w:rPr>
          <w:color w:val="000000"/>
        </w:rPr>
        <w:t>(</w:t>
      </w:r>
      <w:r>
        <w:rPr>
          <w:color w:val="000000"/>
          <w:lang w:val="en-US"/>
        </w:rPr>
        <w:t>III</w:t>
      </w:r>
      <w:r w:rsidRPr="005F6FD4">
        <w:rPr>
          <w:color w:val="000000"/>
        </w:rPr>
        <w:t xml:space="preserve">), </w:t>
      </w:r>
      <w:r>
        <w:rPr>
          <w:color w:val="000000"/>
          <w:lang w:val="en-US"/>
        </w:rPr>
        <w:t>Am</w:t>
      </w:r>
      <w:r w:rsidRPr="005F6FD4">
        <w:rPr>
          <w:color w:val="000000"/>
        </w:rPr>
        <w:t>(</w:t>
      </w:r>
      <w:r>
        <w:rPr>
          <w:color w:val="000000"/>
          <w:lang w:val="en-US"/>
        </w:rPr>
        <w:t>III</w:t>
      </w:r>
      <w:r w:rsidRPr="005F6FD4">
        <w:rPr>
          <w:color w:val="000000"/>
        </w:rPr>
        <w:t xml:space="preserve">) </w:t>
      </w:r>
      <w:r>
        <w:rPr>
          <w:color w:val="000000"/>
        </w:rPr>
        <w:t xml:space="preserve">и </w:t>
      </w:r>
      <w:r>
        <w:rPr>
          <w:color w:val="000000"/>
          <w:lang w:val="en-US"/>
        </w:rPr>
        <w:t>Cm</w:t>
      </w:r>
      <w:r w:rsidRPr="005F6FD4">
        <w:rPr>
          <w:color w:val="000000"/>
        </w:rPr>
        <w:t>(</w:t>
      </w:r>
      <w:r>
        <w:rPr>
          <w:color w:val="000000"/>
          <w:lang w:val="en-US"/>
        </w:rPr>
        <w:t>III</w:t>
      </w:r>
      <w:r w:rsidRPr="005F6FD4">
        <w:rPr>
          <w:color w:val="000000"/>
        </w:rPr>
        <w:t xml:space="preserve">) </w:t>
      </w:r>
      <w:r w:rsidR="00E87691">
        <w:rPr>
          <w:color w:val="000000"/>
        </w:rPr>
        <w:t xml:space="preserve">от температуры </w:t>
      </w:r>
      <w:r>
        <w:rPr>
          <w:color w:val="000000"/>
        </w:rPr>
        <w:t xml:space="preserve">при экстракции их </w:t>
      </w:r>
      <w:r>
        <w:rPr>
          <w:color w:val="000000"/>
          <w:lang w:val="en-US"/>
        </w:rPr>
        <w:t>TBDGA</w:t>
      </w:r>
      <w:r w:rsidRPr="005F6FD4">
        <w:rPr>
          <w:color w:val="000000"/>
        </w:rPr>
        <w:t xml:space="preserve"> </w:t>
      </w:r>
      <w:r>
        <w:rPr>
          <w:color w:val="000000"/>
        </w:rPr>
        <w:t xml:space="preserve">в 5 указанных разбавителях </w:t>
      </w:r>
      <w:commentRangeStart w:id="13"/>
      <w:commentRangeStart w:id="14"/>
      <w:r>
        <w:rPr>
          <w:color w:val="000000"/>
        </w:rPr>
        <w:t xml:space="preserve">из </w:t>
      </w:r>
      <w:r>
        <w:rPr>
          <w:color w:val="000000"/>
          <w:lang w:val="en-US"/>
        </w:rPr>
        <w:t>HNO</w:t>
      </w:r>
      <w:r w:rsidRPr="005F6FD4">
        <w:rPr>
          <w:color w:val="000000"/>
          <w:vertAlign w:val="subscript"/>
        </w:rPr>
        <w:t>3</w:t>
      </w:r>
      <w:r w:rsidRPr="005F6FD4">
        <w:rPr>
          <w:color w:val="000000"/>
        </w:rPr>
        <w:t xml:space="preserve"> </w:t>
      </w:r>
      <w:commentRangeEnd w:id="13"/>
      <w:r w:rsidR="006C2DA7">
        <w:rPr>
          <w:rStyle w:val="ab"/>
        </w:rPr>
        <w:commentReference w:id="13"/>
      </w:r>
      <w:commentRangeEnd w:id="14"/>
      <w:r w:rsidR="00585E3A">
        <w:rPr>
          <w:rStyle w:val="ab"/>
        </w:rPr>
        <w:commentReference w:id="14"/>
      </w:r>
      <w:r>
        <w:rPr>
          <w:color w:val="000000"/>
        </w:rPr>
        <w:t xml:space="preserve">и </w:t>
      </w:r>
      <w:r w:rsidR="00E87691">
        <w:rPr>
          <w:color w:val="000000"/>
        </w:rPr>
        <w:t>рассчитаны</w:t>
      </w:r>
      <w:r>
        <w:rPr>
          <w:color w:val="000000"/>
        </w:rPr>
        <w:t xml:space="preserve"> значения величин энтальпий экстракции.</w:t>
      </w:r>
    </w:p>
    <w:p w14:paraId="0DC49BAD" w14:textId="41AEBC82" w:rsidR="00B73D6D" w:rsidRDefault="00B73D6D" w:rsidP="009A66DB">
      <w:pPr>
        <w:pBdr>
          <w:top w:val="nil"/>
          <w:left w:val="nil"/>
          <w:bottom w:val="nil"/>
          <w:right w:val="nil"/>
          <w:between w:val="nil"/>
        </w:pBdr>
        <w:shd w:val="clear" w:color="auto" w:fill="FFFFFF"/>
        <w:ind w:firstLine="397"/>
        <w:jc w:val="both"/>
        <w:rPr>
          <w:i/>
          <w:iCs/>
        </w:rPr>
      </w:pPr>
      <w:r w:rsidRPr="00B73D6D">
        <w:rPr>
          <w:i/>
        </w:rPr>
        <w:t>Работа выполнена при частичном финансиров</w:t>
      </w:r>
      <w:r>
        <w:rPr>
          <w:i/>
        </w:rPr>
        <w:t xml:space="preserve">ании Министерства </w:t>
      </w:r>
      <w:r w:rsidRPr="00B73D6D">
        <w:rPr>
          <w:i/>
        </w:rPr>
        <w:t>Науки</w:t>
      </w:r>
      <w:r>
        <w:rPr>
          <w:i/>
        </w:rPr>
        <w:t xml:space="preserve"> и Высшего образования</w:t>
      </w:r>
      <w:r w:rsidRPr="00B73D6D">
        <w:rPr>
          <w:i/>
        </w:rPr>
        <w:t xml:space="preserve"> Российской Федерации в рамках </w:t>
      </w:r>
      <w:proofErr w:type="spellStart"/>
      <w:r w:rsidRPr="00B73D6D">
        <w:rPr>
          <w:i/>
        </w:rPr>
        <w:t>Госзадания</w:t>
      </w:r>
      <w:proofErr w:type="spellEnd"/>
      <w:r w:rsidRPr="00B73D6D">
        <w:rPr>
          <w:i/>
        </w:rPr>
        <w:t xml:space="preserve"> ИФХЭ РАН на 2022 год </w:t>
      </w:r>
      <w:r w:rsidRPr="00B73D6D">
        <w:rPr>
          <w:i/>
          <w:iCs/>
        </w:rPr>
        <w:t>с использованием оборудования ЦКП ИФХЭ РАН.</w:t>
      </w:r>
    </w:p>
    <w:p w14:paraId="620F1775" w14:textId="51CE93DB" w:rsidR="00B73D6D" w:rsidRPr="00E87691" w:rsidRDefault="00B73D6D" w:rsidP="00B73D6D">
      <w:pPr>
        <w:pBdr>
          <w:top w:val="nil"/>
          <w:left w:val="nil"/>
          <w:bottom w:val="nil"/>
          <w:right w:val="nil"/>
          <w:between w:val="nil"/>
        </w:pBdr>
        <w:shd w:val="clear" w:color="auto" w:fill="FFFFFF"/>
        <w:ind w:firstLine="397"/>
        <w:jc w:val="center"/>
        <w:rPr>
          <w:color w:val="000000"/>
          <w:lang w:val="en-US"/>
        </w:rPr>
      </w:pPr>
      <w:r>
        <w:rPr>
          <w:b/>
          <w:color w:val="000000"/>
        </w:rPr>
        <w:t>Литература</w:t>
      </w:r>
      <w:bookmarkStart w:id="15" w:name="_GoBack"/>
      <w:bookmarkEnd w:id="15"/>
    </w:p>
    <w:p w14:paraId="3EB04DE2" w14:textId="74D59284" w:rsidR="00CE4270" w:rsidRPr="00CE4270" w:rsidRDefault="00B73D6D" w:rsidP="00CE4270">
      <w:pPr>
        <w:pStyle w:val="aa"/>
        <w:ind w:firstLine="426"/>
        <w:jc w:val="both"/>
        <w:rPr>
          <w:lang w:val="en-US"/>
        </w:rPr>
      </w:pPr>
      <w:r>
        <w:rPr>
          <w:color w:val="000000"/>
        </w:rPr>
        <w:fldChar w:fldCharType="begin"/>
      </w:r>
      <w:r w:rsidR="00CE4270">
        <w:rPr>
          <w:color w:val="000000"/>
          <w:lang w:val="en-US"/>
        </w:rPr>
        <w:instrText xml:space="preserve"> ADDIN ZOTERO_BIBL {"uncited":[],"omitted":[],"custom":[]} CSL_BIBLIOGRAPHY </w:instrText>
      </w:r>
      <w:r>
        <w:rPr>
          <w:color w:val="000000"/>
        </w:rPr>
        <w:fldChar w:fldCharType="separate"/>
      </w:r>
      <w:r w:rsidR="00CE4270" w:rsidRPr="00CE4270">
        <w:rPr>
          <w:lang w:val="en-US"/>
        </w:rPr>
        <w:t>1. Matveev P., Mohapatra P.K., Kalmykov S.N., Petrov V. Solvent extraction systems for mutual separation of Am(III) and Cm(III) from nitric acid solutions. A review of recent state-of-the-art//Solven</w:t>
      </w:r>
      <w:r w:rsidR="00CE4270">
        <w:rPr>
          <w:lang w:val="en-US"/>
        </w:rPr>
        <w:t>t Extr. Ion Exch., 2021, Vol. 39, No. 7,</w:t>
      </w:r>
      <w:r w:rsidR="00CE4270" w:rsidRPr="00CE4270">
        <w:rPr>
          <w:lang w:val="en-US"/>
        </w:rPr>
        <w:t xml:space="preserve"> P. 679-713.</w:t>
      </w:r>
    </w:p>
    <w:p w14:paraId="7D0B24E7" w14:textId="0CA8BBA9" w:rsidR="00B73D6D" w:rsidRPr="00B73D6D" w:rsidRDefault="00B73D6D" w:rsidP="00CE4270">
      <w:pPr>
        <w:pBdr>
          <w:top w:val="nil"/>
          <w:left w:val="nil"/>
          <w:bottom w:val="nil"/>
          <w:right w:val="nil"/>
          <w:between w:val="nil"/>
        </w:pBdr>
        <w:shd w:val="clear" w:color="auto" w:fill="FFFFFF"/>
        <w:jc w:val="both"/>
        <w:rPr>
          <w:color w:val="000000"/>
        </w:rPr>
      </w:pPr>
      <w:r>
        <w:rPr>
          <w:color w:val="000000"/>
        </w:rPr>
        <w:fldChar w:fldCharType="end"/>
      </w:r>
    </w:p>
    <w:sectPr w:rsidR="00B73D6D" w:rsidRPr="00B73D6D">
      <w:pgSz w:w="11906" w:h="16838"/>
      <w:pgMar w:top="1134" w:right="1361" w:bottom="1134" w:left="1361"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nastasiia Smirnova" w:date="2023-03-07T11:36:00Z" w:initials="AS">
    <w:p w14:paraId="604940FF" w14:textId="78FE6212" w:rsidR="00715CD9" w:rsidRDefault="006C2DA7" w:rsidP="00867F9D">
      <w:pPr>
        <w:pStyle w:val="ac"/>
      </w:pPr>
      <w:r>
        <w:rPr>
          <w:rStyle w:val="ab"/>
        </w:rPr>
        <w:annotationRef/>
      </w:r>
      <w:r>
        <w:t xml:space="preserve">Необходимо добиться как можно более полного </w:t>
      </w:r>
      <w:proofErr w:type="gramStart"/>
      <w:r>
        <w:t>отделения ?</w:t>
      </w:r>
      <w:proofErr w:type="gramEnd"/>
    </w:p>
  </w:comment>
  <w:comment w:id="1" w:author="Vladislav" w:date="2023-03-07T12:56:00Z" w:initials="V">
    <w:p w14:paraId="52055163" w14:textId="05852BE7" w:rsidR="00715CD9" w:rsidRDefault="00715CD9">
      <w:pPr>
        <w:pStyle w:val="ac"/>
      </w:pPr>
      <w:r>
        <w:rPr>
          <w:rStyle w:val="ab"/>
        </w:rPr>
        <w:annotationRef/>
      </w:r>
      <w:r>
        <w:t>Спасибо за замечание, исправление внесено</w:t>
      </w:r>
    </w:p>
  </w:comment>
  <w:comment w:id="2" w:author="Anastasiia Smirnova" w:date="2023-03-07T11:37:00Z" w:initials="AS">
    <w:p w14:paraId="25143176" w14:textId="7618B4DD" w:rsidR="006C2DA7" w:rsidRDefault="006C2DA7" w:rsidP="0025553B">
      <w:pPr>
        <w:pStyle w:val="ac"/>
      </w:pPr>
      <w:r>
        <w:rPr>
          <w:rStyle w:val="ab"/>
        </w:rPr>
        <w:annotationRef/>
      </w:r>
      <w:r>
        <w:t xml:space="preserve">И ее экстракции с помощью </w:t>
      </w:r>
      <w:proofErr w:type="gramStart"/>
      <w:r>
        <w:rPr>
          <w:lang w:val="en-US"/>
        </w:rPr>
        <w:t>TBDGA</w:t>
      </w:r>
      <w:r w:rsidRPr="00585E3A">
        <w:t xml:space="preserve"> ?</w:t>
      </w:r>
      <w:proofErr w:type="gramEnd"/>
    </w:p>
    <w:p w14:paraId="2CDF8B2E" w14:textId="2739A6C0" w:rsidR="00585E3A" w:rsidRDefault="00585E3A" w:rsidP="0025553B">
      <w:pPr>
        <w:pStyle w:val="ac"/>
      </w:pPr>
    </w:p>
  </w:comment>
  <w:comment w:id="3" w:author="Vladislav" w:date="2023-03-07T12:40:00Z" w:initials="V">
    <w:p w14:paraId="57CB23C8" w14:textId="15DA499A" w:rsidR="00585E3A" w:rsidRPr="00D0512B" w:rsidRDefault="00585E3A">
      <w:pPr>
        <w:pStyle w:val="ac"/>
      </w:pPr>
      <w:r>
        <w:rPr>
          <w:rStyle w:val="ab"/>
        </w:rPr>
        <w:annotationRef/>
      </w:r>
      <w:r>
        <w:t xml:space="preserve">Нет, экстракция кислоты </w:t>
      </w:r>
      <w:proofErr w:type="spellStart"/>
      <w:r>
        <w:t>экстрагентом</w:t>
      </w:r>
      <w:proofErr w:type="spellEnd"/>
      <w:r>
        <w:t xml:space="preserve"> – это устойчивое выражение для работ экстракционной тематики</w:t>
      </w:r>
      <w:r w:rsidR="00D0512B">
        <w:t xml:space="preserve">. В качестве примера см.: Золотов Ю.А., Иофа Б.З., </w:t>
      </w:r>
      <w:proofErr w:type="spellStart"/>
      <w:r w:rsidR="00D0512B">
        <w:t>Чучалин</w:t>
      </w:r>
      <w:proofErr w:type="spellEnd"/>
      <w:r w:rsidR="00D0512B">
        <w:t xml:space="preserve"> Л.К. Экстракция </w:t>
      </w:r>
      <w:proofErr w:type="spellStart"/>
      <w:r w:rsidR="00D0512B">
        <w:t>галогенидных</w:t>
      </w:r>
      <w:proofErr w:type="spellEnd"/>
      <w:r w:rsidR="00D0512B">
        <w:t xml:space="preserve"> комплексов металлов. Изд-во «Наука», 1973 г. Пример (С. 66): «При экстракции </w:t>
      </w:r>
      <w:proofErr w:type="spellStart"/>
      <w:r w:rsidR="00D0512B">
        <w:rPr>
          <w:lang w:val="en-US"/>
        </w:rPr>
        <w:t>HTlCl</w:t>
      </w:r>
      <w:proofErr w:type="spellEnd"/>
      <w:r w:rsidR="00D0512B" w:rsidRPr="00D0512B">
        <w:rPr>
          <w:vertAlign w:val="subscript"/>
        </w:rPr>
        <w:t>4</w:t>
      </w:r>
      <w:r w:rsidR="00D0512B" w:rsidRPr="00D0512B">
        <w:t xml:space="preserve"> </w:t>
      </w:r>
      <w:proofErr w:type="spellStart"/>
      <w:r w:rsidR="00D0512B">
        <w:t>диамиловым</w:t>
      </w:r>
      <w:proofErr w:type="spellEnd"/>
      <w:r w:rsidR="00D0512B">
        <w:t xml:space="preserve"> эфиром, МИБК, АФН и ТБФ...»</w:t>
      </w:r>
    </w:p>
  </w:comment>
  <w:comment w:id="4" w:author="Anastasiia Smirnova" w:date="2023-03-07T11:38:00Z" w:initials="AS">
    <w:p w14:paraId="3376B8BD" w14:textId="77777777" w:rsidR="006C2DA7" w:rsidRDefault="006C2DA7" w:rsidP="001A4ACB">
      <w:pPr>
        <w:pStyle w:val="ac"/>
      </w:pPr>
      <w:r>
        <w:rPr>
          <w:rStyle w:val="ab"/>
        </w:rPr>
        <w:annotationRef/>
      </w:r>
      <w:r>
        <w:t>Для первых трех растворителей идет название, потом формула</w:t>
      </w:r>
      <w:r w:rsidRPr="00585E3A">
        <w:t>/</w:t>
      </w:r>
      <w:r>
        <w:t>обозначение. Тут лучше сделать так же - (</w:t>
      </w:r>
      <w:proofErr w:type="spellStart"/>
      <w:r>
        <w:t>тетрахлорметане</w:t>
      </w:r>
      <w:proofErr w:type="spellEnd"/>
      <w:r>
        <w:t xml:space="preserve"> (СС</w:t>
      </w:r>
      <w:r>
        <w:rPr>
          <w:lang w:val="en-US"/>
        </w:rPr>
        <w:t>l</w:t>
      </w:r>
      <w:proofErr w:type="gramStart"/>
      <w:r w:rsidRPr="00585E3A">
        <w:t>4)...</w:t>
      </w:r>
      <w:proofErr w:type="gramEnd"/>
    </w:p>
  </w:comment>
  <w:comment w:id="5" w:author="Vladislav" w:date="2023-03-07T12:40:00Z" w:initials="V">
    <w:p w14:paraId="18298C92" w14:textId="4957E96D" w:rsidR="00585E3A" w:rsidRPr="00585E3A" w:rsidRDefault="00585E3A">
      <w:pPr>
        <w:pStyle w:val="ac"/>
      </w:pPr>
      <w:r>
        <w:rPr>
          <w:rStyle w:val="ab"/>
        </w:rPr>
        <w:annotationRef/>
      </w:r>
      <w:r>
        <w:t xml:space="preserve">Для первых растворителей в скобках приведены не химические формулы, а некие условные обозначения. </w:t>
      </w:r>
      <w:proofErr w:type="spellStart"/>
      <w:r>
        <w:rPr>
          <w:lang w:val="en-US"/>
        </w:rPr>
        <w:t>CCl</w:t>
      </w:r>
      <w:proofErr w:type="spellEnd"/>
      <w:r w:rsidRPr="00585E3A">
        <w:rPr>
          <w:vertAlign w:val="subscript"/>
        </w:rPr>
        <w:t>4</w:t>
      </w:r>
      <w:r w:rsidRPr="00585E3A">
        <w:t xml:space="preserve"> </w:t>
      </w:r>
      <w:r>
        <w:t xml:space="preserve">и </w:t>
      </w:r>
      <w:proofErr w:type="spellStart"/>
      <w:r>
        <w:rPr>
          <w:lang w:val="en-US"/>
        </w:rPr>
        <w:t>CHCl</w:t>
      </w:r>
      <w:proofErr w:type="spellEnd"/>
      <w:r w:rsidRPr="00585E3A">
        <w:rPr>
          <w:vertAlign w:val="subscript"/>
        </w:rPr>
        <w:t>3</w:t>
      </w:r>
      <w:r w:rsidRPr="00585E3A">
        <w:t xml:space="preserve"> </w:t>
      </w:r>
      <w:r>
        <w:t>же являются химической формулой и не нуждаются в дополнительном пояснении</w:t>
      </w:r>
    </w:p>
  </w:comment>
  <w:comment w:id="6" w:author="Anastasiia Smirnova" w:date="2023-03-07T11:39:00Z" w:initials="AS">
    <w:p w14:paraId="2B888266" w14:textId="77777777" w:rsidR="006C2DA7" w:rsidRDefault="006C2DA7" w:rsidP="00A007B2">
      <w:pPr>
        <w:pStyle w:val="ac"/>
      </w:pPr>
      <w:r>
        <w:rPr>
          <w:rStyle w:val="ab"/>
        </w:rPr>
        <w:annotationRef/>
      </w:r>
      <w:r>
        <w:t xml:space="preserve">С помощью растворов </w:t>
      </w:r>
      <w:r>
        <w:rPr>
          <w:lang w:val="en-US"/>
        </w:rPr>
        <w:t>TBDGA</w:t>
      </w:r>
      <w:r w:rsidRPr="00585E3A">
        <w:t xml:space="preserve"> </w:t>
      </w:r>
    </w:p>
  </w:comment>
  <w:comment w:id="7" w:author="Vladislav" w:date="2023-03-07T12:42:00Z" w:initials="V">
    <w:p w14:paraId="4CA2C4C7" w14:textId="662165C5" w:rsidR="00585E3A" w:rsidRDefault="00585E3A">
      <w:pPr>
        <w:pStyle w:val="ac"/>
      </w:pPr>
      <w:r>
        <w:rPr>
          <w:rStyle w:val="ab"/>
        </w:rPr>
        <w:annotationRef/>
      </w:r>
      <w:r>
        <w:t>Как и в случае с экстракцией кислоты, это выражение является устойчивым для работ экстракционной тематики.</w:t>
      </w:r>
    </w:p>
  </w:comment>
  <w:comment w:id="8" w:author="Anastasiia Smirnova" w:date="2023-03-07T11:40:00Z" w:initials="AS">
    <w:p w14:paraId="049D1D6D" w14:textId="77777777" w:rsidR="006C2DA7" w:rsidRDefault="006C2DA7" w:rsidP="004571E2">
      <w:pPr>
        <w:pStyle w:val="ac"/>
      </w:pPr>
      <w:r>
        <w:rPr>
          <w:rStyle w:val="ab"/>
        </w:rPr>
        <w:annotationRef/>
      </w:r>
      <w:r>
        <w:t>Экстракционной способности (</w:t>
      </w:r>
      <w:proofErr w:type="spellStart"/>
      <w:r>
        <w:t>экстрагируемость</w:t>
      </w:r>
      <w:proofErr w:type="spellEnd"/>
      <w:r>
        <w:t xml:space="preserve"> - жаргон)</w:t>
      </w:r>
    </w:p>
  </w:comment>
  <w:comment w:id="9" w:author="Vladislav" w:date="2023-03-07T13:01:00Z" w:initials="V">
    <w:p w14:paraId="38AA924A" w14:textId="29CB9251" w:rsidR="00E929DD" w:rsidRDefault="00E929DD">
      <w:pPr>
        <w:pStyle w:val="ac"/>
      </w:pPr>
      <w:r>
        <w:rPr>
          <w:rStyle w:val="ab"/>
        </w:rPr>
        <w:annotationRef/>
      </w:r>
      <w:r>
        <w:t>Понятие «</w:t>
      </w:r>
      <w:proofErr w:type="spellStart"/>
      <w:r>
        <w:t>экстрагируемость</w:t>
      </w:r>
      <w:proofErr w:type="spellEnd"/>
      <w:r>
        <w:t xml:space="preserve">» не тождественно понятию «экстракционная способность». </w:t>
      </w:r>
      <w:proofErr w:type="spellStart"/>
      <w:r>
        <w:t>Экстрагируемость</w:t>
      </w:r>
      <w:proofErr w:type="spellEnd"/>
      <w:r>
        <w:t xml:space="preserve"> относится к извлекаемому компоненту, а экстракционное способность – к </w:t>
      </w:r>
      <w:proofErr w:type="spellStart"/>
      <w:r>
        <w:t>экстрагенту</w:t>
      </w:r>
      <w:proofErr w:type="spellEnd"/>
      <w:r>
        <w:t xml:space="preserve"> (ср. «</w:t>
      </w:r>
      <w:proofErr w:type="spellStart"/>
      <w:r>
        <w:t>экстрагируемость</w:t>
      </w:r>
      <w:proofErr w:type="spellEnd"/>
      <w:r>
        <w:t xml:space="preserve"> металлов» и «</w:t>
      </w:r>
      <w:proofErr w:type="spellStart"/>
      <w:r>
        <w:t>экстрагируемость</w:t>
      </w:r>
      <w:proofErr w:type="spellEnd"/>
      <w:r>
        <w:t xml:space="preserve"> по отношению </w:t>
      </w:r>
      <w:proofErr w:type="gramStart"/>
      <w:r>
        <w:t>к...</w:t>
      </w:r>
      <w:proofErr w:type="gramEnd"/>
      <w:r>
        <w:t>»). Оба выражения являются устойчивыми для работ экстракционной тематики.</w:t>
      </w:r>
      <w:r w:rsidR="002310F1">
        <w:t xml:space="preserve"> В качестве примера использования см. </w:t>
      </w:r>
      <w:proofErr w:type="spellStart"/>
      <w:r w:rsidR="002310F1">
        <w:t>Землянухин</w:t>
      </w:r>
      <w:proofErr w:type="spellEnd"/>
      <w:r w:rsidR="002310F1">
        <w:t xml:space="preserve"> В.И., Ильенко Е.И., Кондратьев А.Н. и др. Радиохимическая переработка ядерного топлива АЭС. </w:t>
      </w:r>
      <w:proofErr w:type="gramStart"/>
      <w:r w:rsidR="002310F1">
        <w:t>М.:</w:t>
      </w:r>
      <w:proofErr w:type="spellStart"/>
      <w:r w:rsidR="002310F1">
        <w:t>Энергоатомиздат</w:t>
      </w:r>
      <w:proofErr w:type="spellEnd"/>
      <w:proofErr w:type="gramEnd"/>
      <w:r w:rsidR="002310F1">
        <w:t xml:space="preserve">, 1983. Пример (С. 87-88): «...повышение насыщения ТБФ ураном и плутонием значительно снижают </w:t>
      </w:r>
      <w:proofErr w:type="spellStart"/>
      <w:r w:rsidR="002310F1">
        <w:t>экстрагируемость</w:t>
      </w:r>
      <w:proofErr w:type="spellEnd"/>
      <w:r w:rsidR="002310F1">
        <w:t xml:space="preserve"> большинства продуктов деления...»</w:t>
      </w:r>
    </w:p>
  </w:comment>
  <w:comment w:id="10" w:author="Anastasiia Smirnova" w:date="2023-03-07T11:39:00Z" w:initials="AS">
    <w:p w14:paraId="064C66E9" w14:textId="2B35746D" w:rsidR="006C2DA7" w:rsidRDefault="006C2DA7" w:rsidP="009879D4">
      <w:pPr>
        <w:pStyle w:val="ac"/>
      </w:pPr>
      <w:r>
        <w:rPr>
          <w:rStyle w:val="ab"/>
        </w:rPr>
        <w:annotationRef/>
      </w:r>
      <w:r>
        <w:t>извлечения</w:t>
      </w:r>
    </w:p>
  </w:comment>
  <w:comment w:id="11" w:author="Vladislav" w:date="2023-03-07T13:03:00Z" w:initials="V">
    <w:p w14:paraId="128B991B" w14:textId="3BB17F56" w:rsidR="00E929DD" w:rsidRDefault="00E929DD">
      <w:pPr>
        <w:pStyle w:val="ac"/>
      </w:pPr>
      <w:r>
        <w:rPr>
          <w:rStyle w:val="ab"/>
        </w:rPr>
        <w:annotationRef/>
      </w:r>
      <w:r>
        <w:t>О понятии «</w:t>
      </w:r>
      <w:proofErr w:type="spellStart"/>
      <w:r>
        <w:t>экстрагируемость</w:t>
      </w:r>
      <w:proofErr w:type="spellEnd"/>
      <w:r>
        <w:t>» см. выше.</w:t>
      </w:r>
    </w:p>
  </w:comment>
  <w:comment w:id="13" w:author="Anastasiia Smirnova" w:date="2023-03-07T11:41:00Z" w:initials="AS">
    <w:p w14:paraId="365403A2" w14:textId="77777777" w:rsidR="006C2DA7" w:rsidRDefault="006C2DA7" w:rsidP="00F40F1B">
      <w:pPr>
        <w:pStyle w:val="ac"/>
      </w:pPr>
      <w:r>
        <w:rPr>
          <w:rStyle w:val="ab"/>
        </w:rPr>
        <w:annotationRef/>
      </w:r>
      <w:r>
        <w:t xml:space="preserve">В присутствии </w:t>
      </w:r>
      <w:r>
        <w:rPr>
          <w:lang w:val="en-US"/>
        </w:rPr>
        <w:t>HNO</w:t>
      </w:r>
      <w:r w:rsidRPr="00585E3A">
        <w:t>3</w:t>
      </w:r>
    </w:p>
  </w:comment>
  <w:comment w:id="14" w:author="Vladislav" w:date="2023-03-07T12:46:00Z" w:initials="V">
    <w:p w14:paraId="2A4A2DC7" w14:textId="7DC5241D" w:rsidR="00585E3A" w:rsidRPr="00585E3A" w:rsidRDefault="00585E3A">
      <w:pPr>
        <w:pStyle w:val="ac"/>
      </w:pPr>
      <w:r>
        <w:rPr>
          <w:rStyle w:val="ab"/>
        </w:rPr>
        <w:annotationRef/>
      </w:r>
      <w:r>
        <w:t xml:space="preserve">В данном случае выражение «в присутствии </w:t>
      </w:r>
      <w:r>
        <w:rPr>
          <w:lang w:val="en-US"/>
        </w:rPr>
        <w:t>HNO</w:t>
      </w:r>
      <w:r w:rsidRPr="00585E3A">
        <w:rPr>
          <w:vertAlign w:val="subscript"/>
        </w:rPr>
        <w:t>3</w:t>
      </w:r>
      <w:r>
        <w:t xml:space="preserve">» категорически неверно, т.к. экстракция осуществляется из растворов азотной кислоты (или, что тождественно, из растворов </w:t>
      </w:r>
      <w:r>
        <w:rPr>
          <w:lang w:val="en-US"/>
        </w:rPr>
        <w:t>HNO</w:t>
      </w:r>
      <w:r w:rsidRPr="00585E3A">
        <w:rPr>
          <w:vertAlign w:val="subscript"/>
        </w:rPr>
        <w:t>3</w:t>
      </w:r>
      <w:r w:rsidR="00715CD9">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4940FF" w15:done="0"/>
  <w15:commentEx w15:paraId="52055163" w15:paraIdParent="604940FF" w15:done="0"/>
  <w15:commentEx w15:paraId="2CDF8B2E" w15:done="0"/>
  <w15:commentEx w15:paraId="57CB23C8" w15:paraIdParent="2CDF8B2E" w15:done="0"/>
  <w15:commentEx w15:paraId="3376B8BD" w15:done="0"/>
  <w15:commentEx w15:paraId="18298C92" w15:paraIdParent="3376B8BD" w15:done="0"/>
  <w15:commentEx w15:paraId="2B888266" w15:done="0"/>
  <w15:commentEx w15:paraId="4CA2C4C7" w15:paraIdParent="2B888266" w15:done="0"/>
  <w15:commentEx w15:paraId="049D1D6D" w15:done="0"/>
  <w15:commentEx w15:paraId="38AA924A" w15:paraIdParent="049D1D6D" w15:done="0"/>
  <w15:commentEx w15:paraId="064C66E9" w15:done="0"/>
  <w15:commentEx w15:paraId="128B991B" w15:paraIdParent="064C66E9" w15:done="0"/>
  <w15:commentEx w15:paraId="365403A2" w15:done="0"/>
  <w15:commentEx w15:paraId="2A4A2DC7" w15:paraIdParent="365403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A028" w16cex:dateUtc="2023-03-07T08:36:00Z"/>
  <w16cex:commentExtensible w16cex:durableId="27B1A067" w16cex:dateUtc="2023-03-07T08:37:00Z"/>
  <w16cex:commentExtensible w16cex:durableId="27B1A0A0" w16cex:dateUtc="2023-03-07T08:38:00Z"/>
  <w16cex:commentExtensible w16cex:durableId="27B1A0D4" w16cex:dateUtc="2023-03-07T08:39:00Z"/>
  <w16cex:commentExtensible w16cex:durableId="27B1A118" w16cex:dateUtc="2023-03-07T08:40:00Z"/>
  <w16cex:commentExtensible w16cex:durableId="27B1A0F6" w16cex:dateUtc="2023-03-07T08:39:00Z"/>
  <w16cex:commentExtensible w16cex:durableId="27B1A166" w16cex:dateUtc="2023-03-07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251942" w16cid:durableId="27B1A028"/>
  <w16cid:commentId w16cid:paraId="25143176" w16cid:durableId="27B1A067"/>
  <w16cid:commentId w16cid:paraId="3376B8BD" w16cid:durableId="27B1A0A0"/>
  <w16cid:commentId w16cid:paraId="2B888266" w16cid:durableId="27B1A0D4"/>
  <w16cid:commentId w16cid:paraId="049D1D6D" w16cid:durableId="27B1A118"/>
  <w16cid:commentId w16cid:paraId="064C66E9" w16cid:durableId="27B1A0F6"/>
  <w16cid:commentId w16cid:paraId="365403A2" w16cid:durableId="27B1A1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stasiia Smirnova">
    <w15:presenceInfo w15:providerId="Windows Live" w15:userId="8fee385a8400c34e"/>
  </w15:person>
  <w15:person w15:author="Vladislav">
    <w15:presenceInfo w15:providerId="None" w15:userId="Vladisla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63966"/>
    <w:rsid w:val="00086081"/>
    <w:rsid w:val="00101A1C"/>
    <w:rsid w:val="00106375"/>
    <w:rsid w:val="00116478"/>
    <w:rsid w:val="00130241"/>
    <w:rsid w:val="00174EBD"/>
    <w:rsid w:val="001E61C2"/>
    <w:rsid w:val="001F0493"/>
    <w:rsid w:val="002264EE"/>
    <w:rsid w:val="002310F1"/>
    <w:rsid w:val="0023307C"/>
    <w:rsid w:val="00234E39"/>
    <w:rsid w:val="0031361E"/>
    <w:rsid w:val="00391C38"/>
    <w:rsid w:val="003B76D6"/>
    <w:rsid w:val="004A26A3"/>
    <w:rsid w:val="004F0EDF"/>
    <w:rsid w:val="00522BF1"/>
    <w:rsid w:val="00585E3A"/>
    <w:rsid w:val="00590166"/>
    <w:rsid w:val="005F6FD4"/>
    <w:rsid w:val="006C2DA7"/>
    <w:rsid w:val="006F7A19"/>
    <w:rsid w:val="00715CD9"/>
    <w:rsid w:val="00775389"/>
    <w:rsid w:val="00797838"/>
    <w:rsid w:val="007C36D8"/>
    <w:rsid w:val="007F2744"/>
    <w:rsid w:val="008931BE"/>
    <w:rsid w:val="00921D45"/>
    <w:rsid w:val="0092740A"/>
    <w:rsid w:val="009A66DB"/>
    <w:rsid w:val="009B2F80"/>
    <w:rsid w:val="009B3300"/>
    <w:rsid w:val="009F3380"/>
    <w:rsid w:val="00A02163"/>
    <w:rsid w:val="00A314FE"/>
    <w:rsid w:val="00B73D6D"/>
    <w:rsid w:val="00BD4265"/>
    <w:rsid w:val="00BF36F8"/>
    <w:rsid w:val="00BF4622"/>
    <w:rsid w:val="00BF65B5"/>
    <w:rsid w:val="00C9254D"/>
    <w:rsid w:val="00CD00B1"/>
    <w:rsid w:val="00CE4270"/>
    <w:rsid w:val="00D0512B"/>
    <w:rsid w:val="00D22306"/>
    <w:rsid w:val="00D42542"/>
    <w:rsid w:val="00D8121C"/>
    <w:rsid w:val="00E22189"/>
    <w:rsid w:val="00E74069"/>
    <w:rsid w:val="00E87691"/>
    <w:rsid w:val="00E929DD"/>
    <w:rsid w:val="00EB1F49"/>
    <w:rsid w:val="00F05499"/>
    <w:rsid w:val="00F16771"/>
    <w:rsid w:val="00F72C9D"/>
    <w:rsid w:val="00F865B3"/>
    <w:rsid w:val="00F874E2"/>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Bibliography"/>
    <w:basedOn w:val="a"/>
    <w:next w:val="a"/>
    <w:uiPriority w:val="37"/>
    <w:unhideWhenUsed/>
    <w:rsid w:val="00B73D6D"/>
    <w:pPr>
      <w:spacing w:after="240"/>
    </w:pPr>
  </w:style>
  <w:style w:type="character" w:styleId="ab">
    <w:name w:val="annotation reference"/>
    <w:basedOn w:val="a0"/>
    <w:uiPriority w:val="99"/>
    <w:semiHidden/>
    <w:unhideWhenUsed/>
    <w:rsid w:val="006C2DA7"/>
    <w:rPr>
      <w:sz w:val="16"/>
      <w:szCs w:val="16"/>
    </w:rPr>
  </w:style>
  <w:style w:type="paragraph" w:styleId="ac">
    <w:name w:val="annotation text"/>
    <w:basedOn w:val="a"/>
    <w:link w:val="ad"/>
    <w:uiPriority w:val="99"/>
    <w:unhideWhenUsed/>
    <w:rsid w:val="006C2DA7"/>
    <w:rPr>
      <w:sz w:val="20"/>
      <w:szCs w:val="20"/>
    </w:rPr>
  </w:style>
  <w:style w:type="character" w:customStyle="1" w:styleId="ad">
    <w:name w:val="Текст примечания Знак"/>
    <w:basedOn w:val="a0"/>
    <w:link w:val="ac"/>
    <w:uiPriority w:val="99"/>
    <w:rsid w:val="006C2DA7"/>
    <w:rPr>
      <w:rFonts w:ascii="Times New Roman" w:eastAsia="Times New Roman" w:hAnsi="Times New Roman" w:cs="Times New Roman"/>
    </w:rPr>
  </w:style>
  <w:style w:type="paragraph" w:styleId="ae">
    <w:name w:val="annotation subject"/>
    <w:basedOn w:val="ac"/>
    <w:next w:val="ac"/>
    <w:link w:val="af"/>
    <w:uiPriority w:val="99"/>
    <w:semiHidden/>
    <w:unhideWhenUsed/>
    <w:rsid w:val="006C2DA7"/>
    <w:rPr>
      <w:b/>
      <w:bCs/>
    </w:rPr>
  </w:style>
  <w:style w:type="character" w:customStyle="1" w:styleId="af">
    <w:name w:val="Тема примечания Знак"/>
    <w:basedOn w:val="ad"/>
    <w:link w:val="ae"/>
    <w:uiPriority w:val="99"/>
    <w:semiHidden/>
    <w:rsid w:val="006C2DA7"/>
    <w:rPr>
      <w:rFonts w:ascii="Times New Roman" w:eastAsia="Times New Roman" w:hAnsi="Times New Roman" w:cs="Times New Roman"/>
      <w:b/>
      <w:bCs/>
    </w:rPr>
  </w:style>
  <w:style w:type="paragraph" w:styleId="af0">
    <w:name w:val="Balloon Text"/>
    <w:basedOn w:val="a"/>
    <w:link w:val="af1"/>
    <w:uiPriority w:val="99"/>
    <w:semiHidden/>
    <w:unhideWhenUsed/>
    <w:rsid w:val="00585E3A"/>
    <w:rPr>
      <w:rFonts w:ascii="Segoe UI" w:hAnsi="Segoe UI" w:cs="Segoe UI"/>
      <w:sz w:val="18"/>
      <w:szCs w:val="18"/>
    </w:rPr>
  </w:style>
  <w:style w:type="character" w:customStyle="1" w:styleId="af1">
    <w:name w:val="Текст выноски Знак"/>
    <w:basedOn w:val="a0"/>
    <w:link w:val="af0"/>
    <w:uiPriority w:val="99"/>
    <w:semiHidden/>
    <w:rsid w:val="00585E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8EEC0-1DEB-490D-BBEE-AD19805D4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843</Words>
  <Characters>4811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Vladislav</dc:creator>
  <cp:lastModifiedBy>Vladislav</cp:lastModifiedBy>
  <cp:revision>5</cp:revision>
  <dcterms:created xsi:type="dcterms:W3CDTF">2023-03-07T09:56:00Z</dcterms:created>
  <dcterms:modified xsi:type="dcterms:W3CDTF">2023-03-07T10:14:00Z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ZOTERO_PREF_1">
    <vt:lpwstr>&lt;data data-version="3" zotero-version="6.0.20"&gt;&lt;session id="zTnoG6Sd"/&gt;&lt;style id="http://www.zotero.org/styles/гост-732-2017-и-гост-р-70100-2018" locale="ru-RU" hasBibliography="1" bibliographyStyleHasBeenSet="1"/&gt;&lt;prefs&gt;&lt;pref name="fieldType" value="Fiel</vt:lpwstr>
  </property>
  <property fmtid="{D5CDD505-2E9C-101B-9397-08002B2CF9AE}" pid="26" name="ZOTERO_PREF_2">
    <vt:lpwstr>d"/&gt;&lt;/prefs&gt;&lt;/data&gt;</vt:lpwstr>
  </property>
</Properties>
</file>