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B6C7B91" w:rsidR="00130241" w:rsidRDefault="006F1787">
      <w:pPr>
        <w:pBdr>
          <w:top w:val="nil"/>
          <w:left w:val="nil"/>
          <w:bottom w:val="nil"/>
          <w:right w:val="nil"/>
          <w:between w:val="nil"/>
        </w:pBdr>
        <w:shd w:val="clear" w:color="auto" w:fill="FFFFFF"/>
        <w:jc w:val="center"/>
        <w:rPr>
          <w:color w:val="000000"/>
        </w:rPr>
      </w:pPr>
      <w:r w:rsidRPr="006F1787">
        <w:rPr>
          <w:b/>
          <w:color w:val="000000"/>
        </w:rPr>
        <w:t>Сорбция U(VI) на глинистых минералах в условиях глубинного захоронения радиоактивных отходов</w:t>
      </w:r>
    </w:p>
    <w:p w14:paraId="00000002" w14:textId="1F83460D" w:rsidR="00130241" w:rsidRDefault="006F1787">
      <w:pPr>
        <w:pBdr>
          <w:top w:val="nil"/>
          <w:left w:val="nil"/>
          <w:bottom w:val="nil"/>
          <w:right w:val="nil"/>
          <w:between w:val="nil"/>
        </w:pBdr>
        <w:shd w:val="clear" w:color="auto" w:fill="FFFFFF"/>
        <w:jc w:val="center"/>
        <w:rPr>
          <w:color w:val="000000"/>
        </w:rPr>
      </w:pPr>
      <w:proofErr w:type="spellStart"/>
      <w:r>
        <w:rPr>
          <w:b/>
          <w:i/>
          <w:color w:val="000000"/>
        </w:rPr>
        <w:t>Кадакина</w:t>
      </w:r>
      <w:proofErr w:type="spellEnd"/>
      <w:r w:rsidR="00EB1F49">
        <w:rPr>
          <w:b/>
          <w:i/>
          <w:color w:val="000000"/>
        </w:rPr>
        <w:t xml:space="preserve"> </w:t>
      </w:r>
      <w:r>
        <w:rPr>
          <w:b/>
          <w:i/>
          <w:color w:val="000000"/>
        </w:rPr>
        <w:t>А</w:t>
      </w:r>
      <w:r w:rsidR="00EB1F49">
        <w:rPr>
          <w:b/>
          <w:i/>
          <w:color w:val="000000"/>
        </w:rPr>
        <w:t>.</w:t>
      </w:r>
      <w:r>
        <w:rPr>
          <w:b/>
          <w:i/>
          <w:color w:val="000000"/>
        </w:rPr>
        <w:t>В.</w:t>
      </w:r>
    </w:p>
    <w:p w14:paraId="00000003" w14:textId="53653BC1" w:rsidR="00130241" w:rsidRDefault="00EB1F49">
      <w:pPr>
        <w:pBdr>
          <w:top w:val="nil"/>
          <w:left w:val="nil"/>
          <w:bottom w:val="nil"/>
          <w:right w:val="nil"/>
          <w:between w:val="nil"/>
        </w:pBdr>
        <w:shd w:val="clear" w:color="auto" w:fill="FFFFFF"/>
        <w:jc w:val="center"/>
        <w:rPr>
          <w:color w:val="000000"/>
        </w:rPr>
      </w:pPr>
      <w:r>
        <w:rPr>
          <w:i/>
          <w:color w:val="000000"/>
        </w:rPr>
        <w:t>Студент</w:t>
      </w:r>
      <w:r w:rsidR="006F1787">
        <w:rPr>
          <w:i/>
          <w:color w:val="000000"/>
        </w:rPr>
        <w:t>ка,</w:t>
      </w:r>
      <w:r>
        <w:rPr>
          <w:i/>
          <w:color w:val="000000"/>
        </w:rPr>
        <w:t xml:space="preserve"> </w:t>
      </w:r>
      <w:r w:rsidR="006F1787">
        <w:rPr>
          <w:i/>
          <w:color w:val="000000"/>
          <w:lang w:val="en-US"/>
        </w:rPr>
        <w:t>I</w:t>
      </w:r>
      <w:r>
        <w:rPr>
          <w:i/>
          <w:color w:val="000000"/>
        </w:rPr>
        <w:t xml:space="preserve"> курс</w:t>
      </w:r>
      <w:r w:rsidR="006F1787">
        <w:rPr>
          <w:i/>
          <w:color w:val="000000"/>
        </w:rPr>
        <w:t xml:space="preserve"> магистратуры</w:t>
      </w:r>
    </w:p>
    <w:p w14:paraId="0C6E9EF3" w14:textId="6DB23BFE" w:rsidR="006F1787" w:rsidRPr="00921D45" w:rsidRDefault="006F1787" w:rsidP="006F1787">
      <w:pPr>
        <w:pBdr>
          <w:top w:val="nil"/>
          <w:left w:val="nil"/>
          <w:bottom w:val="nil"/>
          <w:right w:val="nil"/>
          <w:between w:val="nil"/>
        </w:pBdr>
        <w:shd w:val="clear" w:color="auto" w:fill="FFFFFF"/>
        <w:jc w:val="center"/>
        <w:rPr>
          <w:color w:val="000000"/>
        </w:rPr>
      </w:pPr>
      <w:r>
        <w:rPr>
          <w:i/>
          <w:color w:val="000000"/>
        </w:rPr>
        <w:t>Московский государственный университет имени М.В. Ломоносова, </w:t>
      </w:r>
    </w:p>
    <w:p w14:paraId="0AD4984A" w14:textId="6FAB9D22" w:rsidR="006F1787" w:rsidRDefault="006F1787" w:rsidP="006F1787">
      <w:pPr>
        <w:pBdr>
          <w:top w:val="nil"/>
          <w:left w:val="nil"/>
          <w:bottom w:val="nil"/>
          <w:right w:val="nil"/>
          <w:between w:val="nil"/>
        </w:pBdr>
        <w:shd w:val="clear" w:color="auto" w:fill="FFFFFF"/>
        <w:jc w:val="center"/>
        <w:rPr>
          <w:i/>
          <w:color w:val="000000"/>
        </w:rPr>
      </w:pPr>
      <w:r>
        <w:rPr>
          <w:i/>
          <w:color w:val="000000"/>
        </w:rPr>
        <w:t>факультет наук о материалах, Москва, Россия</w:t>
      </w:r>
    </w:p>
    <w:p w14:paraId="18E30859" w14:textId="77777777" w:rsidR="006F1787" w:rsidRPr="006F1787" w:rsidRDefault="006F1787" w:rsidP="006F1787">
      <w:pPr>
        <w:pBdr>
          <w:top w:val="nil"/>
          <w:left w:val="nil"/>
          <w:bottom w:val="nil"/>
          <w:right w:val="nil"/>
          <w:between w:val="nil"/>
        </w:pBdr>
        <w:shd w:val="clear" w:color="auto" w:fill="FFFFFF"/>
        <w:jc w:val="center"/>
        <w:rPr>
          <w:color w:val="000000"/>
        </w:rPr>
      </w:pPr>
      <w:proofErr w:type="gramStart"/>
      <w:r>
        <w:rPr>
          <w:i/>
          <w:color w:val="000000"/>
        </w:rPr>
        <w:t>E-</w:t>
      </w:r>
      <w:proofErr w:type="spellStart"/>
      <w:r>
        <w:rPr>
          <w:i/>
          <w:color w:val="000000"/>
        </w:rPr>
        <w:t>mail</w:t>
      </w:r>
      <w:proofErr w:type="spellEnd"/>
      <w:r>
        <w:rPr>
          <w:i/>
          <w:color w:val="000000"/>
        </w:rPr>
        <w:t>:</w:t>
      </w:r>
      <w:proofErr w:type="spellStart"/>
      <w:r>
        <w:rPr>
          <w:i/>
          <w:color w:val="000000"/>
          <w:lang w:val="en-US"/>
        </w:rPr>
        <w:t>alyonakad</w:t>
      </w:r>
      <w:proofErr w:type="spellEnd"/>
      <w:r w:rsidRPr="006F1787">
        <w:rPr>
          <w:i/>
          <w:color w:val="000000"/>
        </w:rPr>
        <w:t>50@</w:t>
      </w:r>
      <w:proofErr w:type="spellStart"/>
      <w:r>
        <w:rPr>
          <w:i/>
          <w:color w:val="000000"/>
          <w:lang w:val="en-US"/>
        </w:rPr>
        <w:t>gmail</w:t>
      </w:r>
      <w:proofErr w:type="spellEnd"/>
      <w:r w:rsidRPr="006F1787">
        <w:rPr>
          <w:i/>
          <w:color w:val="000000"/>
        </w:rPr>
        <w:t>.</w:t>
      </w:r>
      <w:r>
        <w:rPr>
          <w:i/>
          <w:color w:val="000000"/>
          <w:lang w:val="en-US"/>
        </w:rPr>
        <w:t>com</w:t>
      </w:r>
      <w:proofErr w:type="gramEnd"/>
    </w:p>
    <w:p w14:paraId="797EB742" w14:textId="23792290" w:rsidR="006F1787" w:rsidRPr="006F1787" w:rsidRDefault="006F1787" w:rsidP="006F1787">
      <w:pPr>
        <w:pBdr>
          <w:top w:val="nil"/>
          <w:left w:val="nil"/>
          <w:bottom w:val="nil"/>
          <w:right w:val="nil"/>
          <w:between w:val="nil"/>
        </w:pBdr>
        <w:shd w:val="clear" w:color="auto" w:fill="FFFFFF"/>
        <w:ind w:firstLine="397"/>
        <w:jc w:val="both"/>
        <w:rPr>
          <w:color w:val="000000"/>
        </w:rPr>
      </w:pPr>
      <w:r w:rsidRPr="006F1787">
        <w:rPr>
          <w:color w:val="000000"/>
        </w:rPr>
        <w:t xml:space="preserve">Активное развитие атомной энергетики во второй половине XX века привело к накоплению значительного количества радиоактивных отходов (РАО). Наибольшую опасность представляют высоко- и </w:t>
      </w:r>
      <w:proofErr w:type="spellStart"/>
      <w:r w:rsidRPr="006F1787">
        <w:rPr>
          <w:color w:val="000000"/>
        </w:rPr>
        <w:t>среднеактивные</w:t>
      </w:r>
      <w:proofErr w:type="spellEnd"/>
      <w:r w:rsidRPr="006F1787">
        <w:rPr>
          <w:color w:val="000000"/>
        </w:rPr>
        <w:t xml:space="preserve"> отходы, поскольку они содержат долгоживущие радионуклиды. В ряде случаев их распад происходит с высоким тепловыделением, что приводит к повышению температуры </w:t>
      </w:r>
      <w:r w:rsidR="00C73132">
        <w:rPr>
          <w:color w:val="000000"/>
        </w:rPr>
        <w:t xml:space="preserve">на границе </w:t>
      </w:r>
      <w:r w:rsidRPr="006F1787">
        <w:rPr>
          <w:color w:val="000000"/>
        </w:rPr>
        <w:t>контейнер</w:t>
      </w:r>
      <w:r w:rsidR="00C73132">
        <w:rPr>
          <w:color w:val="000000"/>
        </w:rPr>
        <w:t>а</w:t>
      </w:r>
      <w:r w:rsidRPr="006F1787">
        <w:rPr>
          <w:color w:val="000000"/>
        </w:rPr>
        <w:t xml:space="preserve"> с</w:t>
      </w:r>
      <w:r w:rsidR="00C73132">
        <w:rPr>
          <w:color w:val="000000"/>
        </w:rPr>
        <w:t xml:space="preserve"> барьером РАО вплоть до 8</w:t>
      </w:r>
      <w:r w:rsidRPr="006F1787">
        <w:rPr>
          <w:color w:val="000000"/>
        </w:rPr>
        <w:t>0</w:t>
      </w:r>
      <w:r w:rsidR="00B74F88">
        <w:rPr>
          <w:color w:val="000000"/>
        </w:rPr>
        <w:t> </w:t>
      </w:r>
      <w:proofErr w:type="spellStart"/>
      <w:r w:rsidRPr="00B74F88">
        <w:rPr>
          <w:color w:val="000000"/>
          <w:vertAlign w:val="superscript"/>
        </w:rPr>
        <w:t>о</w:t>
      </w:r>
      <w:r w:rsidRPr="006F1787">
        <w:rPr>
          <w:color w:val="000000"/>
        </w:rPr>
        <w:t>С</w:t>
      </w:r>
      <w:proofErr w:type="spellEnd"/>
      <w:r w:rsidR="00C73132">
        <w:rPr>
          <w:color w:val="000000"/>
        </w:rPr>
        <w:t xml:space="preserve"> </w:t>
      </w:r>
      <w:r w:rsidR="009F4AFE">
        <w:rPr>
          <w:color w:val="000000"/>
        </w:rPr>
        <w:fldChar w:fldCharType="begin" w:fldLock="1"/>
      </w:r>
      <w:r w:rsidR="009F4AFE">
        <w:rPr>
          <w:color w:val="000000"/>
        </w:rPr>
        <w:instrText>ADDIN CSL_CITATION {"citationItems":[{"id":"ITEM-1","itemData":{"DOI":"10.1016/j.apgeochem.2019.104404","ISSN":"18729134","abstract":"In the scientific community, a consensus exists to store high-level radioactive waste (HLW) in deep geological formations for several hundred thousand years to protect humanity and the environment. After a container damage followed by the release of HLW components, the retention of the radionuclides can be affected by diverse chemical reactions in the geosphere. In this study, geochemical effects possibly influencing the retention of the radionuclides were investigated. Therefore, the retention behaviour of U(VI) and Eu(III) (as homologue for trivalent actinides) onto Opalinus Clay (OPA) as a potential host rock for a HLW disposal was analysed at different geochemical conditions. For these experiments, a wide range of metal concentrations in presence and absence of natural clay organic matter (NOM) (lactate or humic acid) in different types of background electrolytes (0.01 mol L−1 sodium perchlorate and 0.4 mol L−1 synthetic OPA pore water) were investigated. Inductively coupled plasma mass spectrometry (ICP-MS) was used as a high specific and very sensitive method for elemental trace analysis. For the speciation of Eu3+-NOM-complexes, a method with high separation performance, capillary electrophoresis, was hyphenated with ICP-MS. The performed batch experiments simulate a potential water intrusion into the waste disposal. The retention (determined as log Kd values) of the metal ions strongly depends on the pH value, the presence of competing cations, temperature and NOM. At a pH value of pH 7.6 in synthetic OPA pore water, which is relevant for a disposal in OPA formations, the sorption of Eu(III) onto OPA (4 g L−1) is significantly higher (log Kd = 3.35 ± 0.04 at 25 °C and 4.85 ± 0.08 at 60 °C) than the retention of uranyl (log Kd = 2.17 ± 0.21 at 25 °C and 2.86 ± 0.01 at 60 °C) due to the formation of an uncharged aqueous calcium-uranyl-carbonate-complex (Ca2UO2(CO3)3(aq)) which does not sorb onto OPA. Modelling metal retention data onto OPA with PHREEQC reveals a very good agreement with most measurement results. At elevated temperatures, PHREEQC modelling could not be performed due to lack of data, especially for possible secondary minerals. The observed increased Kd values at elevated temperature revealed in this study might be assumed advantageous for the safe storage of HLW in a future repository.","author":[{"dropping-particle":"","family":"Kautenburger","given":"Ralf","non-dropping-particle":"","parse-names":false,"suffix":""},{"dropping-particle":"","family":"Brix","given":"Kristina","non-dropping-particle":"","parse-names":false,"suffix":""},{"dropping-particle":"","family":"Hein","given":"Christina","non-dropping-particle":"","parse-names":false,"suffix":""}],"container-title":"Applied Geochemistry","id":"ITEM-1","issue":"December 2018","issued":{"date-parts":[["2019"]]},"page":"104404","publisher":"Elsevier","title":"Insights into the retention behaviour of europium(III) and uranium(VI) onto Opalinus Clay influenced by pore water composition, temperature, pH and organic compounds","type":"article-journal","volume":"109"},"uris":["http://www.mendeley.com/documents/?uuid=7287537c-24b3-49d0-a0bf-7777af4adc41"]}],"mendeley":{"formattedCitation":"[1]","plainTextFormattedCitation":"[1]"},"properties":{"noteIndex":0},"schema":"https://github.com/citation-style-language/schema/raw/master/csl-citation.json"}</w:instrText>
      </w:r>
      <w:r w:rsidR="009F4AFE">
        <w:rPr>
          <w:color w:val="000000"/>
        </w:rPr>
        <w:fldChar w:fldCharType="separate"/>
      </w:r>
      <w:r w:rsidR="009F4AFE" w:rsidRPr="009F4AFE">
        <w:rPr>
          <w:noProof/>
          <w:color w:val="000000"/>
        </w:rPr>
        <w:t>[1]</w:t>
      </w:r>
      <w:r w:rsidR="009F4AFE">
        <w:rPr>
          <w:color w:val="000000"/>
        </w:rPr>
        <w:fldChar w:fldCharType="end"/>
      </w:r>
      <w:r w:rsidR="009F4AFE" w:rsidRPr="009F4AFE">
        <w:rPr>
          <w:color w:val="000000"/>
        </w:rPr>
        <w:t>.</w:t>
      </w:r>
      <w:r w:rsidRPr="006F1787">
        <w:rPr>
          <w:color w:val="000000"/>
        </w:rPr>
        <w:t xml:space="preserve"> Для надежной изоляции компонентов РАО разработана концепция глубинного захоронения, включающая создание барьеров безопасности</w:t>
      </w:r>
      <w:r w:rsidR="0001747A">
        <w:rPr>
          <w:color w:val="000000"/>
        </w:rPr>
        <w:t xml:space="preserve"> с использованием </w:t>
      </w:r>
      <w:r w:rsidRPr="006F1787">
        <w:rPr>
          <w:color w:val="000000"/>
        </w:rPr>
        <w:t xml:space="preserve">природных глин. Целью данной работы является определение влияния повышения температуры на сорбцию U(VI) на глинах – кандидатах компонентов инженерных барьеров в разрабатываемом пункте глубинного захоронения радиоактивных отходов (ПГЗРО) в </w:t>
      </w:r>
      <w:proofErr w:type="spellStart"/>
      <w:r w:rsidRPr="006F1787">
        <w:rPr>
          <w:color w:val="000000"/>
        </w:rPr>
        <w:t>Нижнеканском</w:t>
      </w:r>
      <w:proofErr w:type="spellEnd"/>
      <w:r w:rsidRPr="006F1787">
        <w:rPr>
          <w:color w:val="000000"/>
        </w:rPr>
        <w:t xml:space="preserve"> массиве. </w:t>
      </w:r>
    </w:p>
    <w:p w14:paraId="0D49573D" w14:textId="77777777" w:rsidR="006F1787" w:rsidRPr="006F1787" w:rsidRDefault="006F1787" w:rsidP="006F1787">
      <w:pPr>
        <w:pBdr>
          <w:top w:val="nil"/>
          <w:left w:val="nil"/>
          <w:bottom w:val="nil"/>
          <w:right w:val="nil"/>
          <w:between w:val="nil"/>
        </w:pBdr>
        <w:shd w:val="clear" w:color="auto" w:fill="FFFFFF"/>
        <w:ind w:firstLine="397"/>
        <w:jc w:val="both"/>
        <w:rPr>
          <w:color w:val="000000"/>
        </w:rPr>
      </w:pPr>
      <w:r w:rsidRPr="006F1787">
        <w:rPr>
          <w:color w:val="000000"/>
        </w:rPr>
        <w:t xml:space="preserve">Уран – один из основных компонентов РАО. В окислительных условиях наиболее стабильной его формой является U(VI), который при нейтральных и щелочных рН склонен к </w:t>
      </w:r>
      <w:proofErr w:type="spellStart"/>
      <w:r w:rsidRPr="006F1787">
        <w:rPr>
          <w:color w:val="000000"/>
        </w:rPr>
        <w:t>комплексообразованию</w:t>
      </w:r>
      <w:proofErr w:type="spellEnd"/>
      <w:r w:rsidRPr="006F1787">
        <w:rPr>
          <w:color w:val="000000"/>
        </w:rPr>
        <w:t xml:space="preserve"> с карбонат-ионами, повсеместно присутствующими в природных водах, что делает его высокомобильным. Для оценки пригодности различных глин при создании ПГЗРО необходимо исследование механизмов взаимодействия компонентов РАО, в частности U(VI), с барьерными материалами в широком диапазоне условий.</w:t>
      </w:r>
    </w:p>
    <w:p w14:paraId="51A4872A" w14:textId="766C259B" w:rsidR="006F1787" w:rsidRPr="006F1787" w:rsidRDefault="006F1787" w:rsidP="006F1787">
      <w:pPr>
        <w:pBdr>
          <w:top w:val="nil"/>
          <w:left w:val="nil"/>
          <w:bottom w:val="nil"/>
          <w:right w:val="nil"/>
          <w:between w:val="nil"/>
        </w:pBdr>
        <w:shd w:val="clear" w:color="auto" w:fill="FFFFFF"/>
        <w:ind w:firstLine="397"/>
        <w:jc w:val="both"/>
        <w:rPr>
          <w:color w:val="000000"/>
        </w:rPr>
      </w:pPr>
      <w:r w:rsidRPr="006F1787">
        <w:rPr>
          <w:color w:val="000000"/>
        </w:rPr>
        <w:t xml:space="preserve">В работе были проведены сорбционные эксперименты на порошках глин месторождений </w:t>
      </w:r>
      <w:proofErr w:type="spellStart"/>
      <w:r w:rsidRPr="006F1787">
        <w:rPr>
          <w:color w:val="000000"/>
        </w:rPr>
        <w:t>Кантатское</w:t>
      </w:r>
      <w:proofErr w:type="spellEnd"/>
      <w:r w:rsidRPr="006F1787">
        <w:rPr>
          <w:color w:val="000000"/>
        </w:rPr>
        <w:t>, Таганское и 10-й Хутор в растворе 0,01</w:t>
      </w:r>
      <w:r w:rsidR="00143249">
        <w:rPr>
          <w:color w:val="000000"/>
          <w:lang w:val="en-US"/>
        </w:rPr>
        <w:t> </w:t>
      </w:r>
      <w:r w:rsidRPr="006F1787">
        <w:rPr>
          <w:color w:val="000000"/>
        </w:rPr>
        <w:t>М NaClO</w:t>
      </w:r>
      <w:r w:rsidRPr="006F1787">
        <w:rPr>
          <w:color w:val="000000"/>
          <w:vertAlign w:val="subscript"/>
        </w:rPr>
        <w:t>4</w:t>
      </w:r>
      <w:r w:rsidRPr="006F1787">
        <w:rPr>
          <w:color w:val="000000"/>
        </w:rPr>
        <w:t xml:space="preserve"> при температурах 25 и 75</w:t>
      </w:r>
      <w:r w:rsidR="00143249">
        <w:rPr>
          <w:color w:val="000000"/>
          <w:lang w:val="en-US"/>
        </w:rPr>
        <w:t> </w:t>
      </w:r>
      <w:proofErr w:type="spellStart"/>
      <w:r w:rsidRPr="006F1787">
        <w:rPr>
          <w:color w:val="000000"/>
          <w:vertAlign w:val="superscript"/>
        </w:rPr>
        <w:t>о</w:t>
      </w:r>
      <w:r w:rsidRPr="006F1787">
        <w:rPr>
          <w:color w:val="000000"/>
        </w:rPr>
        <w:t>С</w:t>
      </w:r>
      <w:proofErr w:type="spellEnd"/>
      <w:r w:rsidRPr="006F1787">
        <w:rPr>
          <w:color w:val="000000"/>
        </w:rPr>
        <w:t xml:space="preserve"> в широком диапазоне значений рН. Показано, что сорбция U(VI) на всех исследуемых образцах не меняется </w:t>
      </w:r>
      <w:r w:rsidR="008C7F78">
        <w:rPr>
          <w:color w:val="000000"/>
        </w:rPr>
        <w:t xml:space="preserve">в </w:t>
      </w:r>
      <w:r w:rsidRPr="006F1787">
        <w:rPr>
          <w:color w:val="000000"/>
        </w:rPr>
        <w:t>течение двух месяцев и достигает равновесия за 10 дней.</w:t>
      </w:r>
      <w:r w:rsidR="00B74F88">
        <w:rPr>
          <w:color w:val="000000"/>
        </w:rPr>
        <w:t xml:space="preserve"> </w:t>
      </w:r>
      <w:r w:rsidR="0001747A" w:rsidRPr="006F1787">
        <w:rPr>
          <w:color w:val="000000"/>
        </w:rPr>
        <w:t>Снижение сорбции U(VI) со временем при рН 2</w:t>
      </w:r>
      <w:r w:rsidR="0001747A">
        <w:rPr>
          <w:color w:val="000000"/>
        </w:rPr>
        <w:t>–</w:t>
      </w:r>
      <w:r w:rsidR="0001747A" w:rsidRPr="006F1787">
        <w:rPr>
          <w:color w:val="000000"/>
        </w:rPr>
        <w:t xml:space="preserve">3 </w:t>
      </w:r>
      <w:r w:rsidR="0001747A">
        <w:rPr>
          <w:color w:val="000000"/>
        </w:rPr>
        <w:t xml:space="preserve">для всех исследуемых глин </w:t>
      </w:r>
      <w:r w:rsidR="0001747A" w:rsidRPr="006F1787">
        <w:rPr>
          <w:color w:val="000000"/>
        </w:rPr>
        <w:t>может быть обусловлено обратимостью сорбции U(VI) в кислой среде.</w:t>
      </w:r>
      <w:r w:rsidR="0001747A">
        <w:rPr>
          <w:color w:val="000000"/>
        </w:rPr>
        <w:t xml:space="preserve"> Н</w:t>
      </w:r>
      <w:r w:rsidR="00B74F88" w:rsidRPr="006F1787">
        <w:rPr>
          <w:color w:val="000000"/>
        </w:rPr>
        <w:t xml:space="preserve">аиболее высокая сорбция U(VI) при </w:t>
      </w:r>
      <w:proofErr w:type="gramStart"/>
      <w:r w:rsidR="00B74F88" w:rsidRPr="006F1787">
        <w:rPr>
          <w:color w:val="000000"/>
        </w:rPr>
        <w:t>рН</w:t>
      </w:r>
      <w:r w:rsidR="00B74F88">
        <w:rPr>
          <w:color w:val="000000"/>
          <w:lang w:val="en-US"/>
        </w:rPr>
        <w:t> </w:t>
      </w:r>
      <w:r w:rsidR="00B74F88" w:rsidRPr="006F1787">
        <w:rPr>
          <w:color w:val="000000"/>
        </w:rPr>
        <w:t>&gt;</w:t>
      </w:r>
      <w:proofErr w:type="gramEnd"/>
      <w:r w:rsidR="00B74F88">
        <w:rPr>
          <w:color w:val="000000"/>
          <w:lang w:val="en-US"/>
        </w:rPr>
        <w:t> </w:t>
      </w:r>
      <w:r w:rsidR="00B74F88" w:rsidRPr="006F1787">
        <w:rPr>
          <w:color w:val="000000"/>
        </w:rPr>
        <w:t xml:space="preserve">7 достигается на глине </w:t>
      </w:r>
      <w:proofErr w:type="spellStart"/>
      <w:r w:rsidR="00B74F88" w:rsidRPr="006F1787">
        <w:rPr>
          <w:color w:val="000000"/>
        </w:rPr>
        <w:t>Кантатского</w:t>
      </w:r>
      <w:proofErr w:type="spellEnd"/>
      <w:r w:rsidR="00B74F88" w:rsidRPr="006F1787">
        <w:rPr>
          <w:color w:val="000000"/>
        </w:rPr>
        <w:t xml:space="preserve"> месторождения, что может быть обусловлено содержанием </w:t>
      </w:r>
      <w:proofErr w:type="spellStart"/>
      <w:r w:rsidR="00B74F88" w:rsidRPr="006F1787">
        <w:rPr>
          <w:color w:val="000000"/>
        </w:rPr>
        <w:t>анатаза</w:t>
      </w:r>
      <w:proofErr w:type="spellEnd"/>
      <w:r w:rsidR="00B74F88" w:rsidRPr="006F1787">
        <w:rPr>
          <w:color w:val="000000"/>
        </w:rPr>
        <w:t xml:space="preserve"> (TiO</w:t>
      </w:r>
      <w:r w:rsidR="00B74F88" w:rsidRPr="006F1787">
        <w:rPr>
          <w:color w:val="000000"/>
          <w:vertAlign w:val="subscript"/>
        </w:rPr>
        <w:t>2</w:t>
      </w:r>
      <w:r w:rsidR="00B74F88" w:rsidRPr="006F1787">
        <w:rPr>
          <w:color w:val="000000"/>
        </w:rPr>
        <w:t>) в образце.</w:t>
      </w:r>
      <w:r w:rsidRPr="006F1787">
        <w:rPr>
          <w:color w:val="000000"/>
        </w:rPr>
        <w:t xml:space="preserve"> </w:t>
      </w:r>
    </w:p>
    <w:p w14:paraId="2FE24574" w14:textId="3B759079" w:rsidR="006F1787" w:rsidRPr="00B74F88" w:rsidRDefault="006F1787" w:rsidP="006F1787">
      <w:pPr>
        <w:pBdr>
          <w:top w:val="nil"/>
          <w:left w:val="nil"/>
          <w:bottom w:val="nil"/>
          <w:right w:val="nil"/>
          <w:between w:val="nil"/>
        </w:pBdr>
        <w:shd w:val="clear" w:color="auto" w:fill="FFFFFF"/>
        <w:ind w:firstLine="397"/>
        <w:jc w:val="both"/>
        <w:rPr>
          <w:color w:val="000000"/>
        </w:rPr>
      </w:pPr>
      <w:r w:rsidRPr="006F1787">
        <w:rPr>
          <w:color w:val="000000"/>
        </w:rPr>
        <w:t>Выявлено, что при повышении температуры сорбция U(VI) на глинах всех месторождений подчиняется одинаковым закономерностям. При рН</w:t>
      </w:r>
      <w:r w:rsidR="00143249">
        <w:rPr>
          <w:color w:val="000000"/>
          <w:lang w:val="en-US"/>
        </w:rPr>
        <w:t> </w:t>
      </w:r>
      <w:proofErr w:type="gramStart"/>
      <w:r w:rsidRPr="006F1787">
        <w:rPr>
          <w:color w:val="000000"/>
        </w:rPr>
        <w:t>&lt;</w:t>
      </w:r>
      <w:r w:rsidR="00143249">
        <w:rPr>
          <w:color w:val="000000"/>
          <w:lang w:val="en-US"/>
        </w:rPr>
        <w:t> </w:t>
      </w:r>
      <w:r w:rsidRPr="006F1787">
        <w:rPr>
          <w:color w:val="000000"/>
        </w:rPr>
        <w:t>7</w:t>
      </w:r>
      <w:proofErr w:type="gramEnd"/>
      <w:r w:rsidRPr="006F1787">
        <w:rPr>
          <w:color w:val="000000"/>
        </w:rPr>
        <w:t xml:space="preserve"> сорбция U(VI) практически не зависит от температуры. Увеличение сорбции U(VI) с ростом температуры при рН</w:t>
      </w:r>
      <w:r w:rsidR="00143249">
        <w:rPr>
          <w:color w:val="000000"/>
          <w:lang w:val="en-US"/>
        </w:rPr>
        <w:t> </w:t>
      </w:r>
      <w:r w:rsidRPr="006F1787">
        <w:rPr>
          <w:color w:val="000000"/>
        </w:rPr>
        <w:t>&gt;</w:t>
      </w:r>
      <w:r w:rsidR="00143249">
        <w:rPr>
          <w:color w:val="000000"/>
          <w:lang w:val="en-US"/>
        </w:rPr>
        <w:t> </w:t>
      </w:r>
      <w:r w:rsidRPr="006F1787">
        <w:rPr>
          <w:color w:val="000000"/>
        </w:rPr>
        <w:t>7 на всех глинах обусловлено одновременным протеканием эндотермического процесса сорбции, а также экзотермич</w:t>
      </w:r>
      <w:r>
        <w:rPr>
          <w:color w:val="000000"/>
        </w:rPr>
        <w:t>еских процессов растворения CO</w:t>
      </w:r>
      <w:r w:rsidRPr="006F1787">
        <w:rPr>
          <w:color w:val="000000"/>
          <w:vertAlign w:val="subscript"/>
        </w:rPr>
        <w:t>2</w:t>
      </w:r>
      <w:r w:rsidRPr="006F1787">
        <w:rPr>
          <w:color w:val="000000"/>
        </w:rPr>
        <w:t xml:space="preserve"> и образования водных карбонатных комплексов UO</w:t>
      </w:r>
      <w:r w:rsidRPr="006F1787">
        <w:rPr>
          <w:color w:val="000000"/>
          <w:vertAlign w:val="subscript"/>
        </w:rPr>
        <w:t>2</w:t>
      </w:r>
      <w:r w:rsidRPr="006F1787">
        <w:rPr>
          <w:color w:val="000000"/>
          <w:vertAlign w:val="superscript"/>
        </w:rPr>
        <w:t>2+</w:t>
      </w:r>
      <w:r w:rsidRPr="006F1787">
        <w:rPr>
          <w:color w:val="000000"/>
        </w:rPr>
        <w:t xml:space="preserve"> и тройных комплексов </w:t>
      </w:r>
      <w:r w:rsidR="00143249">
        <w:rPr>
          <w:color w:val="000000"/>
        </w:rPr>
        <w:br/>
      </w:r>
      <w:proofErr w:type="spellStart"/>
      <w:r w:rsidRPr="006F1787">
        <w:rPr>
          <w:color w:val="000000"/>
        </w:rPr>
        <w:t>Ca</w:t>
      </w:r>
      <w:proofErr w:type="spellEnd"/>
      <w:r w:rsidR="00143249">
        <w:rPr>
          <w:color w:val="000000"/>
        </w:rPr>
        <w:t>–</w:t>
      </w:r>
      <w:r w:rsidRPr="006F1787">
        <w:rPr>
          <w:color w:val="000000"/>
        </w:rPr>
        <w:t>UО</w:t>
      </w:r>
      <w:r w:rsidRPr="006F1787">
        <w:rPr>
          <w:color w:val="000000"/>
          <w:vertAlign w:val="subscript"/>
        </w:rPr>
        <w:t>2</w:t>
      </w:r>
      <w:r w:rsidR="00143249">
        <w:rPr>
          <w:color w:val="000000"/>
        </w:rPr>
        <w:t>–</w:t>
      </w:r>
      <w:r w:rsidRPr="006F1787">
        <w:rPr>
          <w:color w:val="000000"/>
        </w:rPr>
        <w:t>CO</w:t>
      </w:r>
      <w:r w:rsidRPr="006F1787">
        <w:rPr>
          <w:color w:val="000000"/>
          <w:vertAlign w:val="subscript"/>
        </w:rPr>
        <w:t>3</w:t>
      </w:r>
      <w:r w:rsidR="00B74F88" w:rsidRPr="00B74F88">
        <w:rPr>
          <w:color w:val="000000"/>
        </w:rPr>
        <w:t xml:space="preserve"> </w:t>
      </w:r>
      <w:r w:rsidR="007305B3">
        <w:rPr>
          <w:color w:val="000000"/>
        </w:rPr>
        <w:fldChar w:fldCharType="begin" w:fldLock="1"/>
      </w:r>
      <w:r w:rsidR="009F4AFE">
        <w:rPr>
          <w:color w:val="000000"/>
        </w:rPr>
        <w:instrText>ADDIN CSL_CITATION {"citationItems":[{"id":"ITEM-1","itemData":{"DOI":"10.1021/acs.est.0c08781","ISSN":"15205851","PMID":"33538171","author":[{"dropping-particle":"","family":"Estes","given":"Shanna L.","non-dropping-particle":"","parse-names":false,"suffix":""},{"dropping-particle":"","family":"Powell","given":"Brian A.","non-dropping-particle":"","parse-names":false,"suffix":""}],"container-title":"Environmental Science and Technology","id":"ITEM-1","issue":"5","issued":{"date-parts":[["2021"]]},"page":"3444-3446","title":"Response to comment on \"enthalpy of uranium adsorption onto hematite\"","type":"article-journal","volume":"55"},"uris":["http://www.mendeley.com/documents/?uuid=bb225b3b-db52-4252-9b5f-866ad080bd57"]}],"mendeley":{"formattedCitation":"[2]","plainTextFormattedCitation":"[2]","previouslyFormattedCitation":"[1]"},"properties":{"noteIndex":0},"schema":"https://github.com/citation-style-language/schema/raw/master/csl-citation.json"}</w:instrText>
      </w:r>
      <w:r w:rsidR="007305B3">
        <w:rPr>
          <w:color w:val="000000"/>
        </w:rPr>
        <w:fldChar w:fldCharType="separate"/>
      </w:r>
      <w:r w:rsidR="009F4AFE" w:rsidRPr="009F4AFE">
        <w:rPr>
          <w:noProof/>
          <w:color w:val="000000"/>
        </w:rPr>
        <w:t>[2]</w:t>
      </w:r>
      <w:r w:rsidR="007305B3">
        <w:rPr>
          <w:color w:val="000000"/>
        </w:rPr>
        <w:fldChar w:fldCharType="end"/>
      </w:r>
      <w:r w:rsidR="00B74F88" w:rsidRPr="00B74F88">
        <w:rPr>
          <w:color w:val="000000"/>
        </w:rPr>
        <w:t>.</w:t>
      </w:r>
    </w:p>
    <w:p w14:paraId="76AEC13A" w14:textId="6731B519" w:rsidR="0001747A" w:rsidRDefault="0001747A" w:rsidP="008C7F78">
      <w:pPr>
        <w:pBdr>
          <w:top w:val="nil"/>
          <w:left w:val="nil"/>
          <w:bottom w:val="nil"/>
          <w:right w:val="nil"/>
          <w:between w:val="nil"/>
        </w:pBdr>
        <w:shd w:val="clear" w:color="auto" w:fill="FFFFFF"/>
        <w:ind w:firstLine="397"/>
        <w:jc w:val="both"/>
        <w:rPr>
          <w:color w:val="000000"/>
        </w:rPr>
      </w:pPr>
      <w:r>
        <w:rPr>
          <w:color w:val="000000"/>
        </w:rPr>
        <w:t xml:space="preserve">Исследования, проведенные в </w:t>
      </w:r>
      <w:r w:rsidRPr="0001747A">
        <w:rPr>
          <w:color w:val="000000"/>
        </w:rPr>
        <w:t xml:space="preserve">0,01 </w:t>
      </w:r>
      <w:r>
        <w:rPr>
          <w:color w:val="000000"/>
          <w:lang w:val="en-US"/>
        </w:rPr>
        <w:t>M</w:t>
      </w:r>
      <w:r w:rsidRPr="0001747A">
        <w:rPr>
          <w:color w:val="000000"/>
        </w:rPr>
        <w:t xml:space="preserve"> </w:t>
      </w:r>
      <w:r w:rsidRPr="006F1787">
        <w:rPr>
          <w:color w:val="000000"/>
        </w:rPr>
        <w:t>NaClO</w:t>
      </w:r>
      <w:r w:rsidRPr="006F1787">
        <w:rPr>
          <w:color w:val="000000"/>
          <w:vertAlign w:val="subscript"/>
        </w:rPr>
        <w:t>4</w:t>
      </w:r>
      <w:r>
        <w:rPr>
          <w:color w:val="000000"/>
        </w:rPr>
        <w:t>, показал</w:t>
      </w:r>
      <w:r w:rsidR="00214600">
        <w:rPr>
          <w:color w:val="000000"/>
        </w:rPr>
        <w:t xml:space="preserve">и существенную десорбцию </w:t>
      </w:r>
      <w:r w:rsidR="00214600" w:rsidRPr="006F1787">
        <w:rPr>
          <w:color w:val="000000"/>
        </w:rPr>
        <w:t>U(VI)</w:t>
      </w:r>
      <w:r w:rsidR="00214600">
        <w:rPr>
          <w:color w:val="000000"/>
        </w:rPr>
        <w:t xml:space="preserve"> с образца Таганского месторождения</w:t>
      </w:r>
      <w:r w:rsidR="00C73132">
        <w:rPr>
          <w:color w:val="000000"/>
        </w:rPr>
        <w:t xml:space="preserve"> при </w:t>
      </w:r>
      <w:r w:rsidR="00C73132" w:rsidRPr="006F1787">
        <w:rPr>
          <w:color w:val="000000"/>
        </w:rPr>
        <w:t>25 и 75</w:t>
      </w:r>
      <w:r w:rsidR="00C73132">
        <w:rPr>
          <w:color w:val="000000"/>
          <w:lang w:val="en-US"/>
        </w:rPr>
        <w:t> </w:t>
      </w:r>
      <w:proofErr w:type="spellStart"/>
      <w:r w:rsidR="00C73132" w:rsidRPr="006F1787">
        <w:rPr>
          <w:color w:val="000000"/>
          <w:vertAlign w:val="superscript"/>
        </w:rPr>
        <w:t>о</w:t>
      </w:r>
      <w:r w:rsidR="00C73132" w:rsidRPr="006F1787">
        <w:rPr>
          <w:color w:val="000000"/>
        </w:rPr>
        <w:t>С</w:t>
      </w:r>
      <w:proofErr w:type="spellEnd"/>
      <w:r w:rsidR="00214600">
        <w:rPr>
          <w:color w:val="000000"/>
        </w:rPr>
        <w:t>.</w:t>
      </w:r>
    </w:p>
    <w:p w14:paraId="4AFDC3C2" w14:textId="77777777" w:rsidR="00E22189" w:rsidRPr="00BF36F8" w:rsidRDefault="00E22189" w:rsidP="008C7F78">
      <w:pPr>
        <w:pBdr>
          <w:top w:val="nil"/>
          <w:left w:val="nil"/>
          <w:bottom w:val="nil"/>
          <w:right w:val="nil"/>
          <w:between w:val="nil"/>
        </w:pBdr>
        <w:shd w:val="clear" w:color="auto" w:fill="FFFFFF"/>
        <w:jc w:val="both"/>
        <w:rPr>
          <w:color w:val="000000"/>
        </w:rPr>
      </w:pPr>
    </w:p>
    <w:p w14:paraId="0000000E" w14:textId="77777777" w:rsidR="00130241" w:rsidRPr="001C6816" w:rsidRDefault="00EB1F49" w:rsidP="008C7F78">
      <w:pPr>
        <w:pBdr>
          <w:top w:val="nil"/>
          <w:left w:val="nil"/>
          <w:bottom w:val="nil"/>
          <w:right w:val="nil"/>
          <w:between w:val="nil"/>
        </w:pBdr>
        <w:shd w:val="clear" w:color="auto" w:fill="FFFFFF"/>
        <w:jc w:val="center"/>
        <w:rPr>
          <w:color w:val="000000"/>
          <w:lang w:val="en-US"/>
        </w:rPr>
      </w:pPr>
      <w:r>
        <w:rPr>
          <w:b/>
          <w:color w:val="000000"/>
        </w:rPr>
        <w:t>Литерат</w:t>
      </w:r>
      <w:bookmarkStart w:id="0" w:name="_GoBack"/>
      <w:bookmarkEnd w:id="0"/>
      <w:r>
        <w:rPr>
          <w:b/>
          <w:color w:val="000000"/>
        </w:rPr>
        <w:t>ура</w:t>
      </w:r>
    </w:p>
    <w:p w14:paraId="388BC16B" w14:textId="6BE08B93" w:rsidR="009F4AFE" w:rsidRPr="001C6816" w:rsidRDefault="007305B3" w:rsidP="008C7F78">
      <w:pPr>
        <w:widowControl w:val="0"/>
        <w:autoSpaceDE w:val="0"/>
        <w:autoSpaceDN w:val="0"/>
        <w:adjustRightInd w:val="0"/>
        <w:ind w:left="640" w:hanging="640"/>
        <w:jc w:val="both"/>
        <w:rPr>
          <w:noProof/>
          <w:lang w:val="en-US"/>
        </w:rPr>
      </w:pPr>
      <w:r>
        <w:rPr>
          <w:color w:val="000000"/>
          <w:lang w:val="en-US"/>
        </w:rPr>
        <w:fldChar w:fldCharType="begin" w:fldLock="1"/>
      </w:r>
      <w:r>
        <w:rPr>
          <w:color w:val="000000"/>
          <w:lang w:val="en-US"/>
        </w:rPr>
        <w:instrText xml:space="preserve">ADDIN Mendeley Bibliography CSL_BIBLIOGRAPHY </w:instrText>
      </w:r>
      <w:r>
        <w:rPr>
          <w:color w:val="000000"/>
          <w:lang w:val="en-US"/>
        </w:rPr>
        <w:fldChar w:fldCharType="separate"/>
      </w:r>
      <w:r w:rsidR="009F4AFE" w:rsidRPr="001C6816">
        <w:rPr>
          <w:noProof/>
          <w:lang w:val="en-US"/>
        </w:rPr>
        <w:t>1.</w:t>
      </w:r>
      <w:r w:rsidR="009F4AFE" w:rsidRPr="001C6816">
        <w:rPr>
          <w:noProof/>
          <w:lang w:val="en-US"/>
        </w:rPr>
        <w:tab/>
        <w:t>Kautenburger R., Brix K., Hein C. Insights into the retention behaviour of europium(III) and uranium(VI) onto Opalinus Clay influenced by pore water composition, temperature, pH and organic compounds // Appl. Geochemistry. Elsevier, 2019. Vol. 109, № December 2018. P. 104404.</w:t>
      </w:r>
    </w:p>
    <w:p w14:paraId="6487F2D2" w14:textId="77777777" w:rsidR="009F4AFE" w:rsidRPr="009F4AFE" w:rsidRDefault="009F4AFE" w:rsidP="008C7F78">
      <w:pPr>
        <w:widowControl w:val="0"/>
        <w:autoSpaceDE w:val="0"/>
        <w:autoSpaceDN w:val="0"/>
        <w:adjustRightInd w:val="0"/>
        <w:ind w:left="640" w:hanging="640"/>
        <w:jc w:val="both"/>
        <w:rPr>
          <w:noProof/>
        </w:rPr>
      </w:pPr>
      <w:r w:rsidRPr="001C6816">
        <w:rPr>
          <w:noProof/>
          <w:lang w:val="en-US"/>
        </w:rPr>
        <w:t>2.</w:t>
      </w:r>
      <w:r w:rsidRPr="001C6816">
        <w:rPr>
          <w:noProof/>
          <w:lang w:val="en-US"/>
        </w:rPr>
        <w:tab/>
        <w:t xml:space="preserve">Estes S.L., Powell B.A. Response to comment on “enthalpy of uranium adsorption onto hematite” // Environ. </w:t>
      </w:r>
      <w:r w:rsidRPr="009F4AFE">
        <w:rPr>
          <w:noProof/>
        </w:rPr>
        <w:t>Sci. Technol. 2021. Vol. 55, № 5. P. 3444–3446.</w:t>
      </w:r>
    </w:p>
    <w:p w14:paraId="3486C755" w14:textId="50C78603" w:rsidR="00116478" w:rsidRPr="00B74F88" w:rsidRDefault="007305B3" w:rsidP="008C7F78">
      <w:pPr>
        <w:pBdr>
          <w:top w:val="nil"/>
          <w:left w:val="nil"/>
          <w:bottom w:val="nil"/>
          <w:right w:val="nil"/>
          <w:between w:val="nil"/>
        </w:pBdr>
        <w:shd w:val="clear" w:color="auto" w:fill="FFFFFF"/>
        <w:jc w:val="both"/>
        <w:rPr>
          <w:color w:val="000000"/>
          <w:lang w:val="en-US"/>
        </w:rPr>
      </w:pPr>
      <w:r>
        <w:rPr>
          <w:color w:val="000000"/>
          <w:lang w:val="en-US"/>
        </w:rPr>
        <w:fldChar w:fldCharType="end"/>
      </w:r>
    </w:p>
    <w:sectPr w:rsidR="00116478" w:rsidRPr="00B74F88">
      <w:pgSz w:w="11906" w:h="16838"/>
      <w:pgMar w:top="1134" w:right="1361" w:bottom="1134" w:left="1361"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4C660" w16cex:dateUtc="2023-02-13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A7085B" w16cid:durableId="2794C66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1747A"/>
    <w:rsid w:val="00063966"/>
    <w:rsid w:val="00086081"/>
    <w:rsid w:val="00101A1C"/>
    <w:rsid w:val="00106375"/>
    <w:rsid w:val="00116478"/>
    <w:rsid w:val="00130241"/>
    <w:rsid w:val="00143249"/>
    <w:rsid w:val="001C6816"/>
    <w:rsid w:val="001E61C2"/>
    <w:rsid w:val="001F0493"/>
    <w:rsid w:val="00214600"/>
    <w:rsid w:val="002264EE"/>
    <w:rsid w:val="0023307C"/>
    <w:rsid w:val="002C1607"/>
    <w:rsid w:val="0031361E"/>
    <w:rsid w:val="00391C38"/>
    <w:rsid w:val="003B76D6"/>
    <w:rsid w:val="004A26A3"/>
    <w:rsid w:val="004F0EDF"/>
    <w:rsid w:val="00522BF1"/>
    <w:rsid w:val="00590166"/>
    <w:rsid w:val="006F1787"/>
    <w:rsid w:val="006F7A19"/>
    <w:rsid w:val="007305B3"/>
    <w:rsid w:val="00775389"/>
    <w:rsid w:val="00797838"/>
    <w:rsid w:val="007C36D8"/>
    <w:rsid w:val="007F2744"/>
    <w:rsid w:val="008931BE"/>
    <w:rsid w:val="008C7F78"/>
    <w:rsid w:val="00921D45"/>
    <w:rsid w:val="009A66DB"/>
    <w:rsid w:val="009B2F80"/>
    <w:rsid w:val="009B3300"/>
    <w:rsid w:val="009F3380"/>
    <w:rsid w:val="009F4AFE"/>
    <w:rsid w:val="00A02163"/>
    <w:rsid w:val="00A314FE"/>
    <w:rsid w:val="00B74F88"/>
    <w:rsid w:val="00B830DD"/>
    <w:rsid w:val="00BF36F8"/>
    <w:rsid w:val="00BF4622"/>
    <w:rsid w:val="00C73132"/>
    <w:rsid w:val="00CD00B1"/>
    <w:rsid w:val="00D22306"/>
    <w:rsid w:val="00D42542"/>
    <w:rsid w:val="00D8121C"/>
    <w:rsid w:val="00DD45C0"/>
    <w:rsid w:val="00E22189"/>
    <w:rsid w:val="00E74069"/>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character" w:styleId="aa">
    <w:name w:val="annotation reference"/>
    <w:basedOn w:val="a0"/>
    <w:uiPriority w:val="99"/>
    <w:semiHidden/>
    <w:unhideWhenUsed/>
    <w:rsid w:val="0001747A"/>
    <w:rPr>
      <w:sz w:val="16"/>
      <w:szCs w:val="16"/>
    </w:rPr>
  </w:style>
  <w:style w:type="paragraph" w:styleId="ab">
    <w:name w:val="annotation text"/>
    <w:basedOn w:val="a"/>
    <w:link w:val="ac"/>
    <w:uiPriority w:val="99"/>
    <w:semiHidden/>
    <w:unhideWhenUsed/>
    <w:rsid w:val="0001747A"/>
    <w:rPr>
      <w:sz w:val="20"/>
      <w:szCs w:val="20"/>
    </w:rPr>
  </w:style>
  <w:style w:type="character" w:customStyle="1" w:styleId="ac">
    <w:name w:val="Текст примечания Знак"/>
    <w:basedOn w:val="a0"/>
    <w:link w:val="ab"/>
    <w:uiPriority w:val="99"/>
    <w:semiHidden/>
    <w:rsid w:val="0001747A"/>
    <w:rPr>
      <w:rFonts w:ascii="Times New Roman" w:eastAsia="Times New Roman" w:hAnsi="Times New Roman" w:cs="Times New Roman"/>
    </w:rPr>
  </w:style>
  <w:style w:type="paragraph" w:styleId="ad">
    <w:name w:val="annotation subject"/>
    <w:basedOn w:val="ab"/>
    <w:next w:val="ab"/>
    <w:link w:val="ae"/>
    <w:uiPriority w:val="99"/>
    <w:semiHidden/>
    <w:unhideWhenUsed/>
    <w:rsid w:val="0001747A"/>
    <w:rPr>
      <w:b/>
      <w:bCs/>
    </w:rPr>
  </w:style>
  <w:style w:type="character" w:customStyle="1" w:styleId="ae">
    <w:name w:val="Тема примечания Знак"/>
    <w:basedOn w:val="ac"/>
    <w:link w:val="ad"/>
    <w:uiPriority w:val="99"/>
    <w:semiHidden/>
    <w:rsid w:val="0001747A"/>
    <w:rPr>
      <w:rFonts w:ascii="Times New Roman" w:eastAsia="Times New Roman" w:hAnsi="Times New Roman" w:cs="Times New Roman"/>
      <w:b/>
      <w:bCs/>
    </w:rPr>
  </w:style>
  <w:style w:type="paragraph" w:styleId="af">
    <w:name w:val="Balloon Text"/>
    <w:basedOn w:val="a"/>
    <w:link w:val="af0"/>
    <w:uiPriority w:val="99"/>
    <w:semiHidden/>
    <w:unhideWhenUsed/>
    <w:rsid w:val="00C73132"/>
    <w:rPr>
      <w:rFonts w:ascii="Segoe UI" w:hAnsi="Segoe UI" w:cs="Segoe UI"/>
      <w:sz w:val="18"/>
      <w:szCs w:val="18"/>
    </w:rPr>
  </w:style>
  <w:style w:type="character" w:customStyle="1" w:styleId="af0">
    <w:name w:val="Текст выноски Знак"/>
    <w:basedOn w:val="a0"/>
    <w:link w:val="af"/>
    <w:uiPriority w:val="99"/>
    <w:semiHidden/>
    <w:rsid w:val="00C731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7845-5042-4E17-AF98-1B5FAE94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1159</Words>
  <Characters>6611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 Кадакина</dc:creator>
  <cp:lastModifiedBy>Учетная запись Майкрософт</cp:lastModifiedBy>
  <cp:revision>10</cp:revision>
  <dcterms:created xsi:type="dcterms:W3CDTF">2023-02-12T20:55:00Z</dcterms:created>
  <dcterms:modified xsi:type="dcterms:W3CDTF">2023-02-15T22:52:00Z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f176eb96-c710-30cb-84cf-a74f55a1b486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http://www.zotero.org/styles/apa-no-ampersand</vt:lpwstr>
  </property>
  <property fmtid="{D5CDD505-2E9C-101B-9397-08002B2CF9AE}" pid="8" name="Mendeley Recent Style Name 1_1">
    <vt:lpwstr>American Psychological Association 7th edition (no ampersand)</vt:lpwstr>
  </property>
  <property fmtid="{D5CDD505-2E9C-101B-9397-08002B2CF9AE}" pid="9" name="Mendeley Recent Style Id 2_1">
    <vt:lpwstr>http://www.zotero.org/styles/applied-clay-science</vt:lpwstr>
  </property>
  <property fmtid="{D5CDD505-2E9C-101B-9397-08002B2CF9AE}" pid="10" name="Mendeley Recent Style Name 2_1">
    <vt:lpwstr>Applied Clay Science</vt:lpwstr>
  </property>
  <property fmtid="{D5CDD505-2E9C-101B-9397-08002B2CF9AE}" pid="11" name="Mendeley Recent Style Id 3_1">
    <vt:lpwstr>http://csl.mendeley.com/styles/482647261/applied-clay-science-AS</vt:lpwstr>
  </property>
  <property fmtid="{D5CDD505-2E9C-101B-9397-08002B2CF9AE}" pid="12" name="Mendeley Recent Style Name 3_1">
    <vt:lpwstr>Applied Clay Science - AS</vt:lpwstr>
  </property>
  <property fmtid="{D5CDD505-2E9C-101B-9397-08002B2CF9AE}" pid="13" name="Mendeley Recent Style Id 4_1">
    <vt:lpwstr>http://csl.mendeley.com/styles/482647261/applied-clay-science</vt:lpwstr>
  </property>
  <property fmtid="{D5CDD505-2E9C-101B-9397-08002B2CF9AE}" pid="14" name="Mendeley Recent Style Name 4_1">
    <vt:lpwstr>Applied Clay Science - Anna Romanchuk</vt:lpwstr>
  </property>
  <property fmtid="{D5CDD505-2E9C-101B-9397-08002B2CF9AE}" pid="15" name="Mendeley Recent Style Id 5_1">
    <vt:lpwstr>http://www.zotero.org/styles/applied-geochemistry</vt:lpwstr>
  </property>
  <property fmtid="{D5CDD505-2E9C-101B-9397-08002B2CF9AE}" pid="16" name="Mendeley Recent Style Name 5_1">
    <vt:lpwstr>Applied Geochemistry</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http://www.zotero.org/styles/minerals</vt:lpwstr>
  </property>
  <property fmtid="{D5CDD505-2E9C-101B-9397-08002B2CF9AE}" pid="20" name="Mendeley Recent Style Name 7_1">
    <vt:lpwstr>Minerals</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