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E2" w:rsidRPr="005B7CED" w:rsidRDefault="006A58E2" w:rsidP="00CF1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CED">
        <w:rPr>
          <w:rFonts w:ascii="Times New Roman" w:hAnsi="Times New Roman" w:cs="Times New Roman"/>
          <w:b/>
          <w:sz w:val="24"/>
          <w:szCs w:val="24"/>
        </w:rPr>
        <w:t>Синтез комплексного эфира себациновой кислоты</w:t>
      </w:r>
    </w:p>
    <w:p w:rsidR="006A58E2" w:rsidRPr="005B7CED" w:rsidRDefault="006A58E2" w:rsidP="00CF17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B7CED">
        <w:rPr>
          <w:rFonts w:ascii="Times New Roman" w:hAnsi="Times New Roman" w:cs="Times New Roman"/>
          <w:b/>
          <w:i/>
          <w:sz w:val="24"/>
          <w:szCs w:val="24"/>
        </w:rPr>
        <w:t>Омарли</w:t>
      </w:r>
      <w:proofErr w:type="spellEnd"/>
      <w:r w:rsidRPr="005B7C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CED">
        <w:rPr>
          <w:rFonts w:ascii="Times New Roman" w:hAnsi="Times New Roman" w:cs="Times New Roman"/>
          <w:b/>
          <w:i/>
          <w:sz w:val="24"/>
          <w:szCs w:val="24"/>
        </w:rPr>
        <w:t>Айнур</w:t>
      </w:r>
      <w:proofErr w:type="spellEnd"/>
      <w:r w:rsidRPr="005B7CED">
        <w:rPr>
          <w:rFonts w:ascii="Times New Roman" w:hAnsi="Times New Roman" w:cs="Times New Roman"/>
          <w:b/>
          <w:i/>
          <w:sz w:val="24"/>
          <w:szCs w:val="24"/>
        </w:rPr>
        <w:t xml:space="preserve"> Эльдар гызы</w:t>
      </w:r>
      <w:proofErr w:type="gramStart"/>
      <w:r w:rsidR="0053640E" w:rsidRPr="005B7CE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proofErr w:type="gramEnd"/>
      <w:r w:rsidRPr="005B7CE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B7CED">
        <w:rPr>
          <w:rFonts w:ascii="Times New Roman" w:hAnsi="Times New Roman" w:cs="Times New Roman"/>
          <w:b/>
          <w:i/>
          <w:sz w:val="24"/>
          <w:szCs w:val="24"/>
        </w:rPr>
        <w:t>Исрафилова</w:t>
      </w:r>
      <w:proofErr w:type="spellEnd"/>
      <w:r w:rsidRPr="005B7C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CED">
        <w:rPr>
          <w:rFonts w:ascii="Times New Roman" w:hAnsi="Times New Roman" w:cs="Times New Roman"/>
          <w:b/>
          <w:i/>
          <w:sz w:val="24"/>
          <w:szCs w:val="24"/>
        </w:rPr>
        <w:t>Кямаля</w:t>
      </w:r>
      <w:proofErr w:type="spellEnd"/>
      <w:r w:rsidRPr="005B7C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CED">
        <w:rPr>
          <w:rFonts w:ascii="Times New Roman" w:hAnsi="Times New Roman" w:cs="Times New Roman"/>
          <w:b/>
          <w:i/>
          <w:sz w:val="24"/>
          <w:szCs w:val="24"/>
        </w:rPr>
        <w:t>Орудж</w:t>
      </w:r>
      <w:proofErr w:type="spellEnd"/>
      <w:r w:rsidRPr="005B7CED">
        <w:rPr>
          <w:rFonts w:ascii="Times New Roman" w:hAnsi="Times New Roman" w:cs="Times New Roman"/>
          <w:b/>
          <w:i/>
          <w:sz w:val="24"/>
          <w:szCs w:val="24"/>
        </w:rPr>
        <w:t xml:space="preserve"> гызы</w:t>
      </w:r>
      <w:r w:rsidR="0053640E" w:rsidRPr="005B7CE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6A58E2" w:rsidRPr="005B7CED" w:rsidRDefault="006A58E2" w:rsidP="00CF17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7CED">
        <w:rPr>
          <w:rFonts w:ascii="Times New Roman" w:hAnsi="Times New Roman" w:cs="Times New Roman"/>
          <w:i/>
          <w:sz w:val="24"/>
          <w:szCs w:val="24"/>
        </w:rPr>
        <w:t>Студент,4 курс</w:t>
      </w:r>
      <w:r w:rsidRPr="005B7C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бакалавриата</w:t>
      </w:r>
    </w:p>
    <w:p w:rsidR="006A58E2" w:rsidRPr="005B7CED" w:rsidRDefault="006A58E2" w:rsidP="00CF17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7CE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5B7CED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B7CED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им. М.В. Ломоносова, </w:t>
      </w:r>
    </w:p>
    <w:p w:rsidR="006A58E2" w:rsidRPr="005B7CED" w:rsidRDefault="006A58E2" w:rsidP="00CF17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7CED">
        <w:rPr>
          <w:rFonts w:ascii="Times New Roman" w:hAnsi="Times New Roman" w:cs="Times New Roman"/>
          <w:i/>
          <w:sz w:val="24"/>
          <w:szCs w:val="24"/>
        </w:rPr>
        <w:t xml:space="preserve">       Бакинский филиал, химический факультет, Баку, Азербайджан</w:t>
      </w:r>
    </w:p>
    <w:p w:rsidR="006A58E2" w:rsidRPr="002D6892" w:rsidRDefault="006A58E2" w:rsidP="00CF17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heading=h.gjdgxs" w:colFirst="0" w:colLast="0"/>
      <w:bookmarkEnd w:id="0"/>
      <w:r w:rsidRPr="005B7CE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B7CE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B7CED">
        <w:rPr>
          <w:rFonts w:ascii="Times New Roman" w:hAnsi="Times New Roman" w:cs="Times New Roman"/>
          <w:i/>
          <w:sz w:val="24"/>
          <w:szCs w:val="24"/>
        </w:rPr>
        <w:t>Институт Нефтехимических Процессов им. акад. Ю.Г. Мамедалиева</w:t>
      </w:r>
      <w:r w:rsidRPr="002D68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A58E2" w:rsidRPr="00706C4D" w:rsidRDefault="006A58E2" w:rsidP="00CF17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7CED">
        <w:rPr>
          <w:rFonts w:ascii="Times New Roman" w:hAnsi="Times New Roman" w:cs="Times New Roman"/>
          <w:i/>
          <w:sz w:val="24"/>
          <w:szCs w:val="24"/>
        </w:rPr>
        <w:t>Баку,</w:t>
      </w:r>
      <w:r w:rsidRPr="002D6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7CED">
        <w:rPr>
          <w:rFonts w:ascii="Times New Roman" w:hAnsi="Times New Roman" w:cs="Times New Roman"/>
          <w:i/>
          <w:sz w:val="24"/>
          <w:szCs w:val="24"/>
        </w:rPr>
        <w:t>Азербайджан</w:t>
      </w:r>
    </w:p>
    <w:p w:rsidR="006A58E2" w:rsidRPr="005B7CED" w:rsidRDefault="006A58E2" w:rsidP="00CF17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CE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B7CED">
        <w:rPr>
          <w:rFonts w:ascii="Times New Roman" w:hAnsi="Times New Roman" w:cs="Times New Roman"/>
          <w:i/>
          <w:sz w:val="24"/>
          <w:szCs w:val="24"/>
        </w:rPr>
        <w:t>-</w:t>
      </w:r>
      <w:r w:rsidRPr="005B7CE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B7CE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B7CE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omerliaynur</w:t>
      </w:r>
      <w:proofErr w:type="spellEnd"/>
      <w:r w:rsidRPr="005B7CED">
        <w:rPr>
          <w:rFonts w:ascii="Times New Roman" w:hAnsi="Times New Roman" w:cs="Times New Roman"/>
          <w:i/>
          <w:sz w:val="24"/>
          <w:szCs w:val="24"/>
          <w:u w:val="single"/>
        </w:rPr>
        <w:t>02@</w:t>
      </w:r>
      <w:proofErr w:type="spellStart"/>
      <w:r w:rsidRPr="005B7CE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gmail</w:t>
      </w:r>
      <w:proofErr w:type="spellEnd"/>
      <w:r w:rsidRPr="005B7CE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5B7CE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:rsidR="006A58E2" w:rsidRDefault="006A58E2" w:rsidP="00CF17A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69A">
        <w:rPr>
          <w:rFonts w:ascii="Times New Roman" w:hAnsi="Times New Roman" w:cs="Times New Roman"/>
          <w:sz w:val="24"/>
          <w:szCs w:val="24"/>
        </w:rPr>
        <w:t xml:space="preserve">Природные и синтетические сложные эфиры являются важными материалами в химической промышленности. Они чаще всего применяются в производстве </w:t>
      </w:r>
      <w:r>
        <w:rPr>
          <w:rFonts w:ascii="Times New Roman" w:hAnsi="Times New Roman" w:cs="Times New Roman"/>
          <w:sz w:val="24"/>
          <w:szCs w:val="24"/>
        </w:rPr>
        <w:t xml:space="preserve">синтетических </w:t>
      </w:r>
      <w:r w:rsidRPr="001C569A">
        <w:rPr>
          <w:rFonts w:ascii="Times New Roman" w:hAnsi="Times New Roman" w:cs="Times New Roman"/>
          <w:sz w:val="24"/>
          <w:szCs w:val="24"/>
        </w:rPr>
        <w:t>смазочных масел, пластификаторов, красок, продуктов питания, фармацевтических препаратов, косметики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569A">
        <w:rPr>
          <w:rFonts w:ascii="Times New Roman" w:hAnsi="Times New Roman" w:cs="Times New Roman"/>
          <w:sz w:val="24"/>
          <w:szCs w:val="24"/>
        </w:rPr>
        <w:t xml:space="preserve">жидкого топлива </w:t>
      </w:r>
      <w:r>
        <w:rPr>
          <w:rFonts w:ascii="Times New Roman" w:hAnsi="Times New Roman" w:cs="Times New Roman"/>
          <w:sz w:val="24"/>
          <w:szCs w:val="24"/>
        </w:rPr>
        <w:t xml:space="preserve">и т.д. </w:t>
      </w:r>
      <w:r w:rsidRPr="001C569A">
        <w:rPr>
          <w:rFonts w:ascii="Times New Roman" w:hAnsi="Times New Roman" w:cs="Times New Roman"/>
          <w:sz w:val="24"/>
          <w:szCs w:val="24"/>
        </w:rPr>
        <w:t>[</w:t>
      </w:r>
      <w:r w:rsidRPr="00022C44">
        <w:rPr>
          <w:rFonts w:ascii="Times New Roman" w:hAnsi="Times New Roman" w:cs="Times New Roman"/>
          <w:sz w:val="24"/>
          <w:szCs w:val="24"/>
        </w:rPr>
        <w:t>1</w:t>
      </w:r>
      <w:r w:rsidRPr="001C569A">
        <w:rPr>
          <w:rFonts w:ascii="Times New Roman" w:hAnsi="Times New Roman" w:cs="Times New Roman"/>
          <w:sz w:val="24"/>
          <w:szCs w:val="24"/>
        </w:rPr>
        <w:t>].</w:t>
      </w:r>
      <w:r w:rsidRPr="00A93917">
        <w:rPr>
          <w:rFonts w:ascii="Times New Roman" w:hAnsi="Times New Roman" w:cs="Times New Roman"/>
          <w:sz w:val="24"/>
          <w:szCs w:val="24"/>
        </w:rPr>
        <w:t xml:space="preserve"> Среди этих эфиров особый интерес представляют сложные эфиры на основе дикарбонов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93917">
        <w:rPr>
          <w:rFonts w:ascii="Times New Roman" w:hAnsi="Times New Roman" w:cs="Times New Roman"/>
          <w:sz w:val="24"/>
          <w:szCs w:val="24"/>
        </w:rPr>
        <w:t xml:space="preserve"> кислот из-за их превосходных свойств, таких как низкая летучесть, высокая температура воспламенения, низкая токсичность.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CED">
        <w:rPr>
          <w:rFonts w:ascii="Times New Roman" w:hAnsi="Times New Roman" w:cs="Times New Roman"/>
          <w:sz w:val="24"/>
          <w:szCs w:val="24"/>
        </w:rPr>
        <w:t>Эфиры двухосновных кислот характеризуются отличными низкотемпературными свойствами, стабильностью к сдвигу, хорошей окислительной и термической стабильностью, а также высоким индексом вязкости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69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C569A">
        <w:rPr>
          <w:rFonts w:ascii="Times New Roman" w:hAnsi="Times New Roman" w:cs="Times New Roman"/>
          <w:sz w:val="24"/>
          <w:szCs w:val="24"/>
        </w:rPr>
        <w:t>]</w:t>
      </w:r>
      <w:r w:rsidRPr="005B7CED">
        <w:rPr>
          <w:rFonts w:ascii="Times New Roman" w:hAnsi="Times New Roman" w:cs="Times New Roman"/>
          <w:sz w:val="24"/>
          <w:szCs w:val="24"/>
        </w:rPr>
        <w:t>.</w:t>
      </w:r>
    </w:p>
    <w:p w:rsidR="006A58E2" w:rsidRPr="005B7CED" w:rsidRDefault="006A58E2" w:rsidP="00CF17A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7CED">
        <w:rPr>
          <w:rFonts w:ascii="Times New Roman" w:hAnsi="Times New Roman" w:cs="Times New Roman"/>
          <w:sz w:val="24"/>
          <w:szCs w:val="24"/>
        </w:rPr>
        <w:t xml:space="preserve">В настоящей работе осуществлен синтез комплексного эфира себациновой кислоты и исследованы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5B7CED">
        <w:rPr>
          <w:rFonts w:ascii="Times New Roman" w:hAnsi="Times New Roman" w:cs="Times New Roman"/>
          <w:sz w:val="24"/>
          <w:szCs w:val="24"/>
        </w:rPr>
        <w:t xml:space="preserve"> физико-химические свойства.</w:t>
      </w:r>
    </w:p>
    <w:p w:rsidR="006A58E2" w:rsidRPr="005B7CED" w:rsidRDefault="006A58E2" w:rsidP="00CF17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7CED">
        <w:rPr>
          <w:rFonts w:ascii="Times New Roman" w:hAnsi="Times New Roman" w:cs="Times New Roman"/>
          <w:sz w:val="24"/>
          <w:szCs w:val="24"/>
        </w:rPr>
        <w:t>Процесс этерификации проводили на экспериментальной установке, включающей трехгорлую колбу, механическую мешалку, ловушку Дина-Старка (для выделения воды из реакционной смеси), обратный холо</w:t>
      </w:r>
      <w:bookmarkStart w:id="1" w:name="_GoBack"/>
      <w:bookmarkEnd w:id="1"/>
      <w:r w:rsidRPr="005B7CED">
        <w:rPr>
          <w:rFonts w:ascii="Times New Roman" w:hAnsi="Times New Roman" w:cs="Times New Roman"/>
          <w:sz w:val="24"/>
          <w:szCs w:val="24"/>
        </w:rPr>
        <w:t xml:space="preserve">дильник и термометр. </w:t>
      </w:r>
    </w:p>
    <w:p w:rsidR="006A58E2" w:rsidRDefault="006A58E2" w:rsidP="00CF17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7CED">
        <w:rPr>
          <w:rFonts w:ascii="Times New Roman" w:hAnsi="Times New Roman" w:cs="Times New Roman"/>
          <w:sz w:val="24"/>
          <w:szCs w:val="24"/>
        </w:rPr>
        <w:t>В качестве исходных реагентов были выбраны себациновая кислот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5B7CED">
        <w:rPr>
          <w:rFonts w:ascii="Times New Roman" w:hAnsi="Times New Roman" w:cs="Times New Roman"/>
          <w:sz w:val="24"/>
          <w:szCs w:val="24"/>
        </w:rPr>
        <w:t>этиленгликоль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CE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масляная кислота.</w:t>
      </w:r>
      <w:r w:rsidRPr="005B7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8E2" w:rsidRPr="005B7CED" w:rsidRDefault="006A58E2" w:rsidP="00CF17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7CED">
        <w:rPr>
          <w:rFonts w:ascii="Times New Roman" w:hAnsi="Times New Roman" w:cs="Times New Roman"/>
          <w:sz w:val="24"/>
          <w:szCs w:val="24"/>
        </w:rPr>
        <w:t xml:space="preserve">Синтез комплексного эфира себациновой кислоты </w:t>
      </w:r>
      <w:r>
        <w:rPr>
          <w:rFonts w:ascii="Times New Roman" w:hAnsi="Times New Roman" w:cs="Times New Roman"/>
          <w:sz w:val="24"/>
          <w:szCs w:val="24"/>
        </w:rPr>
        <w:t>осуществлял</w:t>
      </w:r>
      <w:r w:rsidR="00254B1B">
        <w:rPr>
          <w:rFonts w:ascii="Times New Roman" w:hAnsi="Times New Roman" w:cs="Times New Roman"/>
          <w:sz w:val="24"/>
          <w:szCs w:val="24"/>
        </w:rPr>
        <w:t>и</w:t>
      </w:r>
      <w:r w:rsidRPr="005B7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постадийно</w:t>
      </w:r>
      <w:r w:rsidRPr="005B7C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первой стадии</w:t>
      </w:r>
      <w:r w:rsidRPr="005B7CED">
        <w:rPr>
          <w:rFonts w:ascii="Times New Roman" w:hAnsi="Times New Roman" w:cs="Times New Roman"/>
          <w:sz w:val="24"/>
          <w:szCs w:val="24"/>
        </w:rPr>
        <w:t xml:space="preserve"> при мольном соотношении кислота</w:t>
      </w:r>
      <w:proofErr w:type="gramStart"/>
      <w:r w:rsidRPr="005B7CED">
        <w:rPr>
          <w:rFonts w:ascii="Times New Roman" w:hAnsi="Times New Roman" w:cs="Times New Roman"/>
          <w:sz w:val="24"/>
          <w:szCs w:val="24"/>
        </w:rPr>
        <w:t>:э</w:t>
      </w:r>
      <w:proofErr w:type="gramEnd"/>
      <w:r w:rsidRPr="005B7CED">
        <w:rPr>
          <w:rFonts w:ascii="Times New Roman" w:hAnsi="Times New Roman" w:cs="Times New Roman"/>
          <w:sz w:val="24"/>
          <w:szCs w:val="24"/>
        </w:rPr>
        <w:t xml:space="preserve">тиленгликоль = 1:2 был получен дигликолевый эфир, который далее </w:t>
      </w:r>
      <w:r>
        <w:rPr>
          <w:rFonts w:ascii="Times New Roman" w:hAnsi="Times New Roman" w:cs="Times New Roman"/>
          <w:sz w:val="24"/>
          <w:szCs w:val="24"/>
        </w:rPr>
        <w:t xml:space="preserve">на втором этапе </w:t>
      </w:r>
      <w:r w:rsidRPr="005B7CED">
        <w:rPr>
          <w:rFonts w:ascii="Times New Roman" w:hAnsi="Times New Roman" w:cs="Times New Roman"/>
          <w:sz w:val="24"/>
          <w:szCs w:val="24"/>
        </w:rPr>
        <w:t xml:space="preserve">был этерифицирован </w:t>
      </w:r>
      <w:r>
        <w:rPr>
          <w:rFonts w:ascii="Times New Roman" w:hAnsi="Times New Roman" w:cs="Times New Roman"/>
          <w:sz w:val="24"/>
          <w:szCs w:val="24"/>
        </w:rPr>
        <w:t xml:space="preserve">масляной </w:t>
      </w:r>
      <w:r w:rsidRPr="005B7CED">
        <w:rPr>
          <w:rFonts w:ascii="Times New Roman" w:hAnsi="Times New Roman" w:cs="Times New Roman"/>
          <w:sz w:val="24"/>
          <w:szCs w:val="24"/>
        </w:rPr>
        <w:t xml:space="preserve">кислотой. В качестве катализатора и растворителя были </w:t>
      </w:r>
      <w:r>
        <w:rPr>
          <w:rFonts w:ascii="Times New Roman" w:hAnsi="Times New Roman" w:cs="Times New Roman"/>
          <w:sz w:val="24"/>
          <w:szCs w:val="24"/>
        </w:rPr>
        <w:t>использованы</w:t>
      </w:r>
      <w:r w:rsidRPr="005B7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Цеокар-2</w:t>
      </w:r>
      <w:r w:rsidRPr="005B7CED">
        <w:rPr>
          <w:rFonts w:ascii="Times New Roman" w:hAnsi="Times New Roman" w:cs="Times New Roman"/>
          <w:sz w:val="24"/>
          <w:szCs w:val="24"/>
        </w:rPr>
        <w:t xml:space="preserve"> и</w:t>
      </w:r>
      <w:r w:rsidRPr="005B7CED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5B7CED">
        <w:rPr>
          <w:rFonts w:ascii="Times New Roman" w:hAnsi="Times New Roman" w:cs="Times New Roman"/>
          <w:sz w:val="24"/>
          <w:szCs w:val="24"/>
        </w:rPr>
        <w:t>-ксилол соответственно. Общая схема синтеза выглядит следующим образом:</w:t>
      </w:r>
    </w:p>
    <w:p w:rsidR="006A58E2" w:rsidRPr="005B7CED" w:rsidRDefault="00CF17A4" w:rsidP="00CF17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19500" cy="14560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227" cy="146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8E2" w:rsidRPr="005B7CED">
        <w:rPr>
          <w:rFonts w:ascii="Times New Roman" w:hAnsi="Times New Roman" w:cs="Times New Roman"/>
          <w:sz w:val="24"/>
          <w:szCs w:val="24"/>
        </w:rP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 o:ole="">
            <v:imagedata r:id="rId5" o:title=""/>
          </v:shape>
          <o:OLEObject Type="Embed" ProgID="ChemDraw.Document.6.0" ShapeID="_x0000_i1025" DrawAspect="Content" ObjectID="_1740553905" r:id="rId6"/>
        </w:object>
      </w:r>
    </w:p>
    <w:p w:rsidR="006A58E2" w:rsidRPr="005B7CED" w:rsidRDefault="006A58E2" w:rsidP="00CF17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CED">
        <w:rPr>
          <w:rFonts w:ascii="Times New Roman" w:hAnsi="Times New Roman" w:cs="Times New Roman"/>
          <w:sz w:val="24"/>
          <w:szCs w:val="24"/>
        </w:rPr>
        <w:t>Полученн</w:t>
      </w:r>
      <w:r>
        <w:rPr>
          <w:rFonts w:ascii="Times New Roman" w:hAnsi="Times New Roman" w:cs="Times New Roman"/>
          <w:sz w:val="24"/>
          <w:szCs w:val="24"/>
        </w:rPr>
        <w:t xml:space="preserve">ое соединение </w:t>
      </w:r>
      <w:r w:rsidRPr="005B7CED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5B7CED">
        <w:rPr>
          <w:rFonts w:ascii="Times New Roman" w:hAnsi="Times New Roman" w:cs="Times New Roman"/>
          <w:sz w:val="24"/>
          <w:szCs w:val="24"/>
        </w:rPr>
        <w:t xml:space="preserve"> собой жидкост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B7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желтого</w:t>
      </w:r>
      <w:r w:rsidRPr="005B7CED">
        <w:rPr>
          <w:rFonts w:ascii="Times New Roman" w:hAnsi="Times New Roman" w:cs="Times New Roman"/>
          <w:sz w:val="24"/>
          <w:szCs w:val="24"/>
        </w:rPr>
        <w:t xml:space="preserve"> цвета.</w:t>
      </w:r>
    </w:p>
    <w:p w:rsidR="006A58E2" w:rsidRDefault="006A58E2" w:rsidP="00CF1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CE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A58E2" w:rsidRDefault="006A58E2" w:rsidP="00CF17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6892">
        <w:rPr>
          <w:rFonts w:ascii="Times New Roman" w:hAnsi="Times New Roman" w:cs="Times New Roman"/>
          <w:sz w:val="24"/>
          <w:szCs w:val="24"/>
        </w:rPr>
        <w:t xml:space="preserve">     1. </w:t>
      </w:r>
      <w:r w:rsidRPr="00090477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Pr="00090477">
        <w:rPr>
          <w:rFonts w:ascii="Times New Roman" w:hAnsi="Times New Roman" w:cs="Times New Roman"/>
          <w:sz w:val="24"/>
          <w:szCs w:val="24"/>
        </w:rPr>
        <w:t>Мамед</w:t>
      </w:r>
      <w:r w:rsidR="00F579EA">
        <w:rPr>
          <w:rFonts w:ascii="Times New Roman" w:hAnsi="Times New Roman" w:cs="Times New Roman"/>
          <w:sz w:val="24"/>
          <w:szCs w:val="24"/>
        </w:rPr>
        <w:t>ь</w:t>
      </w:r>
      <w:r w:rsidRPr="00090477">
        <w:rPr>
          <w:rFonts w:ascii="Times New Roman" w:hAnsi="Times New Roman" w:cs="Times New Roman"/>
          <w:sz w:val="24"/>
          <w:szCs w:val="24"/>
        </w:rPr>
        <w:t>яров</w:t>
      </w:r>
      <w:proofErr w:type="spellEnd"/>
      <w:r w:rsidRPr="00090477">
        <w:rPr>
          <w:rFonts w:ascii="Times New Roman" w:hAnsi="Times New Roman" w:cs="Times New Roman"/>
          <w:sz w:val="24"/>
          <w:szCs w:val="24"/>
        </w:rPr>
        <w:t xml:space="preserve">, Ф.Х. Алиева, Г.Н. </w:t>
      </w:r>
      <w:proofErr w:type="spellStart"/>
      <w:r w:rsidRPr="00090477">
        <w:rPr>
          <w:rFonts w:ascii="Times New Roman" w:hAnsi="Times New Roman" w:cs="Times New Roman"/>
          <w:sz w:val="24"/>
          <w:szCs w:val="24"/>
        </w:rPr>
        <w:t>Гурбанов</w:t>
      </w:r>
      <w:proofErr w:type="spellEnd"/>
      <w:r w:rsidRPr="00090477">
        <w:rPr>
          <w:rFonts w:ascii="Times New Roman" w:hAnsi="Times New Roman" w:cs="Times New Roman"/>
          <w:sz w:val="24"/>
          <w:szCs w:val="24"/>
        </w:rPr>
        <w:t xml:space="preserve">. Синтетические смазочные масла </w:t>
      </w:r>
    </w:p>
    <w:p w:rsidR="006A58E2" w:rsidRPr="006A58E2" w:rsidRDefault="006A58E2" w:rsidP="00CF17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689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0477">
        <w:rPr>
          <w:rFonts w:ascii="Times New Roman" w:hAnsi="Times New Roman" w:cs="Times New Roman"/>
          <w:sz w:val="24"/>
          <w:szCs w:val="24"/>
        </w:rPr>
        <w:t xml:space="preserve">(структура и свойство). М.: Научный мир, 2017, </w:t>
      </w:r>
      <w:r w:rsidR="00F579EA">
        <w:rPr>
          <w:rFonts w:ascii="Times New Roman" w:hAnsi="Times New Roman" w:cs="Times New Roman"/>
          <w:sz w:val="24"/>
          <w:szCs w:val="24"/>
        </w:rPr>
        <w:t>336 с.</w:t>
      </w:r>
    </w:p>
    <w:p w:rsidR="006A58E2" w:rsidRPr="00090477" w:rsidRDefault="006A58E2" w:rsidP="00CF17A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A58E2">
        <w:t xml:space="preserve">      </w:t>
      </w:r>
      <w:r w:rsidRPr="006A58E2">
        <w:rPr>
          <w:rFonts w:ascii="Times New Roman" w:hAnsi="Times New Roman" w:cs="Times New Roman"/>
          <w:sz w:val="24"/>
          <w:szCs w:val="24"/>
        </w:rPr>
        <w:t xml:space="preserve">2. 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A58E2">
        <w:rPr>
          <w:rFonts w:ascii="Times New Roman" w:hAnsi="Times New Roman" w:cs="Times New Roman"/>
          <w:sz w:val="24"/>
          <w:szCs w:val="24"/>
        </w:rPr>
        <w:t xml:space="preserve">. 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>Gryglewicz</w:t>
      </w:r>
      <w:r w:rsidRPr="006A58E2">
        <w:rPr>
          <w:rFonts w:ascii="Times New Roman" w:hAnsi="Times New Roman" w:cs="Times New Roman"/>
          <w:sz w:val="24"/>
          <w:szCs w:val="24"/>
        </w:rPr>
        <w:t xml:space="preserve">, 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A58E2">
        <w:rPr>
          <w:rFonts w:ascii="Times New Roman" w:hAnsi="Times New Roman" w:cs="Times New Roman"/>
          <w:sz w:val="24"/>
          <w:szCs w:val="24"/>
        </w:rPr>
        <w:t>.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A58E2">
        <w:rPr>
          <w:rFonts w:ascii="Times New Roman" w:hAnsi="Times New Roman" w:cs="Times New Roman"/>
          <w:sz w:val="24"/>
          <w:szCs w:val="24"/>
        </w:rPr>
        <w:t xml:space="preserve">. 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>Oko</w:t>
      </w:r>
      <w:r w:rsidRPr="006A58E2">
        <w:rPr>
          <w:rFonts w:ascii="Times New Roman" w:hAnsi="Times New Roman" w:cs="Times New Roman"/>
          <w:sz w:val="24"/>
          <w:szCs w:val="24"/>
        </w:rPr>
        <w:t xml:space="preserve">. 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 xml:space="preserve">Dicarboxylic acid esters as components of modern synthetic </w:t>
      </w:r>
    </w:p>
    <w:p w:rsidR="006A58E2" w:rsidRPr="00090477" w:rsidRDefault="006A58E2" w:rsidP="00CF17A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E37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>oils // Ind</w:t>
      </w:r>
      <w:r w:rsidR="00E3741D">
        <w:rPr>
          <w:rFonts w:ascii="Times New Roman" w:hAnsi="Times New Roman" w:cs="Times New Roman"/>
          <w:sz w:val="24"/>
          <w:szCs w:val="24"/>
          <w:lang w:val="en-US"/>
        </w:rPr>
        <w:t>ustrial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 xml:space="preserve"> Lub</w:t>
      </w:r>
      <w:r w:rsidR="00E3741D">
        <w:rPr>
          <w:rFonts w:ascii="Times New Roman" w:hAnsi="Times New Roman" w:cs="Times New Roman"/>
          <w:sz w:val="24"/>
          <w:szCs w:val="24"/>
          <w:lang w:val="en-US"/>
        </w:rPr>
        <w:t>rication and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 xml:space="preserve"> Tribo</w:t>
      </w:r>
      <w:r w:rsidR="00E3741D">
        <w:rPr>
          <w:rFonts w:ascii="Times New Roman" w:hAnsi="Times New Roman" w:cs="Times New Roman"/>
          <w:sz w:val="24"/>
          <w:szCs w:val="24"/>
          <w:lang w:val="en-US"/>
        </w:rPr>
        <w:t>logy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>, Vol.57,</w:t>
      </w:r>
      <w:r w:rsidR="00133873" w:rsidRPr="00E37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3873">
        <w:rPr>
          <w:rFonts w:ascii="Times New Roman" w:hAnsi="Times New Roman" w:cs="Times New Roman"/>
          <w:sz w:val="24"/>
          <w:szCs w:val="24"/>
          <w:lang w:val="en-US"/>
        </w:rPr>
        <w:t>No 3,</w:t>
      </w:r>
      <w:r w:rsidRPr="00090477">
        <w:rPr>
          <w:rFonts w:ascii="Times New Roman" w:hAnsi="Times New Roman" w:cs="Times New Roman"/>
          <w:sz w:val="24"/>
          <w:szCs w:val="24"/>
          <w:lang w:val="en-US"/>
        </w:rPr>
        <w:t xml:space="preserve"> 2005, pp. 128 – </w:t>
      </w:r>
      <w:r w:rsidR="00F579EA" w:rsidRPr="00E3741D">
        <w:rPr>
          <w:rFonts w:ascii="Times New Roman" w:hAnsi="Times New Roman" w:cs="Times New Roman"/>
          <w:sz w:val="24"/>
          <w:szCs w:val="24"/>
          <w:lang w:val="en-US"/>
        </w:rPr>
        <w:t>132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6A58E2" w:rsidRPr="00090477" w:rsidSect="0099738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8E2"/>
    <w:rsid w:val="00133873"/>
    <w:rsid w:val="00254B1B"/>
    <w:rsid w:val="00260BCA"/>
    <w:rsid w:val="0053640E"/>
    <w:rsid w:val="005726BC"/>
    <w:rsid w:val="005B1E11"/>
    <w:rsid w:val="006A58E2"/>
    <w:rsid w:val="00724BE7"/>
    <w:rsid w:val="007250A8"/>
    <w:rsid w:val="008B58F1"/>
    <w:rsid w:val="008F4AB1"/>
    <w:rsid w:val="00927852"/>
    <w:rsid w:val="00956077"/>
    <w:rsid w:val="00997389"/>
    <w:rsid w:val="00A018DB"/>
    <w:rsid w:val="00B91F3E"/>
    <w:rsid w:val="00BB7BE4"/>
    <w:rsid w:val="00CF17A4"/>
    <w:rsid w:val="00E3741D"/>
    <w:rsid w:val="00E83702"/>
    <w:rsid w:val="00F01296"/>
    <w:rsid w:val="00F5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8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A.R.M.Y Forever</dc:creator>
  <cp:lastModifiedBy>Windows User</cp:lastModifiedBy>
  <cp:revision>2</cp:revision>
  <dcterms:created xsi:type="dcterms:W3CDTF">2023-03-17T07:25:00Z</dcterms:created>
  <dcterms:modified xsi:type="dcterms:W3CDTF">2023-03-17T07:25:00Z</dcterms:modified>
</cp:coreProperties>
</file>