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D5D2E" w:rsidP="00096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>Синтез и исследование свойств нового класса антибактериальных соединений на основе амидов 4-(4-фторфенокси</w:t>
      </w:r>
      <w:proofErr w:type="gramStart"/>
      <w:r>
        <w:rPr>
          <w:b/>
        </w:rPr>
        <w:t>)а</w:t>
      </w:r>
      <w:proofErr w:type="gramEnd"/>
      <w:r>
        <w:rPr>
          <w:b/>
        </w:rPr>
        <w:t>нилина</w:t>
      </w:r>
    </w:p>
    <w:p w:rsidR="00096872" w:rsidRPr="00EA4213" w:rsidRDefault="00096872" w:rsidP="00096872">
      <w:pPr>
        <w:jc w:val="center"/>
        <w:rPr>
          <w:b/>
          <w:i/>
        </w:rPr>
      </w:pPr>
      <w:r w:rsidRPr="00EA4213">
        <w:rPr>
          <w:b/>
          <w:i/>
        </w:rPr>
        <w:t xml:space="preserve">Виноградова Л.В., Комарова К.Ю.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9687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96872">
        <w:rPr>
          <w:i/>
          <w:color w:val="000000"/>
        </w:rPr>
        <w:t>магистратуры</w:t>
      </w:r>
    </w:p>
    <w:p w:rsidR="00EA4213" w:rsidRPr="00860AD5" w:rsidRDefault="00EA4213" w:rsidP="00EA4213">
      <w:pPr>
        <w:jc w:val="center"/>
        <w:rPr>
          <w:i/>
        </w:rPr>
      </w:pPr>
      <w:r w:rsidRPr="00860AD5">
        <w:rPr>
          <w:i/>
        </w:rPr>
        <w:t>МИРЭА – Российский технологический университет, институт тонких химических технологий им. М.В.Ломоносова, Москва, Россия</w:t>
      </w:r>
    </w:p>
    <w:p w:rsidR="00096872" w:rsidRPr="00096872" w:rsidRDefault="00096872" w:rsidP="00096872">
      <w:pPr>
        <w:jc w:val="center"/>
        <w:rPr>
          <w:i/>
        </w:rPr>
      </w:pPr>
      <w:r w:rsidRPr="00096872">
        <w:rPr>
          <w:i/>
          <w:lang w:val="en-US"/>
        </w:rPr>
        <w:t>E</w:t>
      </w:r>
      <w:r w:rsidRPr="00096872">
        <w:rPr>
          <w:i/>
        </w:rPr>
        <w:t>-</w:t>
      </w:r>
      <w:r w:rsidRPr="00096872">
        <w:rPr>
          <w:i/>
          <w:lang w:val="en-US"/>
        </w:rPr>
        <w:t>mail</w:t>
      </w:r>
      <w:r w:rsidRPr="00096872">
        <w:rPr>
          <w:i/>
        </w:rPr>
        <w:t>:</w:t>
      </w:r>
      <w:r w:rsidRPr="00096872">
        <w:rPr>
          <w:i/>
          <w:u w:val="single"/>
        </w:rPr>
        <w:t xml:space="preserve"> vlv010599@yandex.ru</w:t>
      </w:r>
    </w:p>
    <w:p w:rsidR="00096872" w:rsidRPr="00274443" w:rsidRDefault="00096872" w:rsidP="00096872">
      <w:pPr>
        <w:ind w:firstLine="397"/>
        <w:jc w:val="both"/>
      </w:pPr>
      <w:r w:rsidRPr="00274443">
        <w:t>В настоящее время резистентность к доступным антибиотикам у патогенных бактерий представляет собой глобальную проблему, поэтому разработка новых антибактериальных агентов</w:t>
      </w:r>
      <w:r w:rsidRPr="007F3954">
        <w:t xml:space="preserve"> </w:t>
      </w:r>
      <w:r>
        <w:t xml:space="preserve">– это </w:t>
      </w:r>
      <w:r w:rsidRPr="00274443">
        <w:t>важн</w:t>
      </w:r>
      <w:r>
        <w:t>ая</w:t>
      </w:r>
      <w:r w:rsidRPr="00274443">
        <w:t xml:space="preserve"> задач</w:t>
      </w:r>
      <w:r w:rsidR="00135EEF">
        <w:t>а</w:t>
      </w:r>
      <w:r w:rsidRPr="00274443">
        <w:t xml:space="preserve"> современной медицинской химии.</w:t>
      </w:r>
    </w:p>
    <w:p w:rsidR="006E604B" w:rsidRPr="00096872" w:rsidRDefault="00096872" w:rsidP="006E604B">
      <w:pPr>
        <w:ind w:firstLine="397"/>
        <w:jc w:val="both"/>
      </w:pPr>
      <w:r w:rsidRPr="00274443">
        <w:t xml:space="preserve">Недавно было показано [1], что производные 1,2,4-оксадиазолов являются новым перспективным классом антибактериальных препаратов (схема 1, соединение 1). </w:t>
      </w:r>
      <w:r>
        <w:t xml:space="preserve">Мы модифицировали исходную молекулу, заменив </w:t>
      </w:r>
      <w:r w:rsidRPr="00274443">
        <w:t xml:space="preserve">фрагмент индола на фрагменты аминов общей формулой 2. </w:t>
      </w:r>
      <w:r>
        <w:t>Эти соединения</w:t>
      </w:r>
      <w:r w:rsidRPr="00274443">
        <w:t xml:space="preserve"> </w:t>
      </w:r>
      <w:r w:rsidRPr="00274443">
        <w:rPr>
          <w:color w:val="000000"/>
          <w:shd w:val="clear" w:color="auto" w:fill="FFFFFF"/>
        </w:rPr>
        <w:t xml:space="preserve">были отчетливо активны </w:t>
      </w:r>
      <w:r w:rsidRPr="00274443">
        <w:t>в отношении бактерий</w:t>
      </w:r>
      <w:r>
        <w:t xml:space="preserve"> ESKAPE </w:t>
      </w:r>
      <w:r w:rsidRPr="00CC29AD">
        <w:t>(</w:t>
      </w:r>
      <w:proofErr w:type="spellStart"/>
      <w:r w:rsidRPr="00CC29AD">
        <w:rPr>
          <w:i/>
        </w:rPr>
        <w:t>Enterococcus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faecium</w:t>
      </w:r>
      <w:proofErr w:type="spellEnd"/>
      <w:r w:rsidRPr="00CC29AD">
        <w:rPr>
          <w:i/>
        </w:rPr>
        <w:t xml:space="preserve">, </w:t>
      </w:r>
      <w:proofErr w:type="spellStart"/>
      <w:r w:rsidRPr="00CC29AD">
        <w:rPr>
          <w:i/>
        </w:rPr>
        <w:t>Staphylococcus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aureus</w:t>
      </w:r>
      <w:proofErr w:type="spellEnd"/>
      <w:r w:rsidRPr="00CC29AD">
        <w:rPr>
          <w:i/>
        </w:rPr>
        <w:t xml:space="preserve">, </w:t>
      </w:r>
      <w:proofErr w:type="spellStart"/>
      <w:r w:rsidRPr="00CC29AD">
        <w:rPr>
          <w:i/>
        </w:rPr>
        <w:t>Klebsiella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pneumoniae</w:t>
      </w:r>
      <w:proofErr w:type="spellEnd"/>
      <w:r w:rsidRPr="00CC29AD">
        <w:rPr>
          <w:i/>
        </w:rPr>
        <w:t xml:space="preserve">, </w:t>
      </w:r>
      <w:proofErr w:type="spellStart"/>
      <w:r w:rsidRPr="00CC29AD">
        <w:rPr>
          <w:i/>
        </w:rPr>
        <w:t>Acinetobacter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baumannii</w:t>
      </w:r>
      <w:proofErr w:type="spellEnd"/>
      <w:r w:rsidRPr="00CC29AD">
        <w:rPr>
          <w:i/>
        </w:rPr>
        <w:t xml:space="preserve">, </w:t>
      </w:r>
      <w:proofErr w:type="spellStart"/>
      <w:r w:rsidRPr="00CC29AD">
        <w:rPr>
          <w:i/>
        </w:rPr>
        <w:t>Pseudomonas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aeruginosa</w:t>
      </w:r>
      <w:proofErr w:type="spellEnd"/>
      <w:r w:rsidRPr="00CC29AD">
        <w:rPr>
          <w:i/>
        </w:rPr>
        <w:t xml:space="preserve">, </w:t>
      </w:r>
      <w:proofErr w:type="spellStart"/>
      <w:r w:rsidRPr="00CC29AD">
        <w:rPr>
          <w:i/>
        </w:rPr>
        <w:t>Enterobacter</w:t>
      </w:r>
      <w:proofErr w:type="spellEnd"/>
      <w:r w:rsidRPr="00CC29AD">
        <w:rPr>
          <w:i/>
        </w:rPr>
        <w:t xml:space="preserve"> </w:t>
      </w:r>
      <w:proofErr w:type="spellStart"/>
      <w:r w:rsidRPr="00CC29AD">
        <w:rPr>
          <w:i/>
        </w:rPr>
        <w:t>spp</w:t>
      </w:r>
      <w:proofErr w:type="spellEnd"/>
      <w:r w:rsidRPr="00CC29AD">
        <w:rPr>
          <w:i/>
        </w:rPr>
        <w:t>.</w:t>
      </w:r>
      <w:r w:rsidRPr="00CC29AD">
        <w:t>)</w:t>
      </w:r>
      <w:r w:rsidRPr="00274443">
        <w:t xml:space="preserve"> (</w:t>
      </w:r>
      <w:r>
        <w:rPr>
          <w:lang w:val="en-US"/>
        </w:rPr>
        <w:t>MIC</w:t>
      </w:r>
      <w:r>
        <w:t>=1.5-50 мкг/мл</w:t>
      </w:r>
      <w:r w:rsidRPr="00274443">
        <w:t>).</w:t>
      </w:r>
      <w:r>
        <w:t xml:space="preserve"> Затем было решено еще больше упростить структуру, заменив фрагмент 1,2,</w:t>
      </w:r>
      <w:r w:rsidR="006E604B">
        <w:t xml:space="preserve">4-оксадиазола на амидную связь. </w:t>
      </w:r>
      <w:r w:rsidR="00EE51F3">
        <w:t xml:space="preserve">Соединение </w:t>
      </w:r>
      <w:r w:rsidR="00EE51F3" w:rsidRPr="00EE51F3">
        <w:t>3</w:t>
      </w:r>
      <w:r w:rsidR="00EE51F3">
        <w:rPr>
          <w:lang w:val="en-US"/>
        </w:rPr>
        <w:t>a</w:t>
      </w:r>
      <w:r w:rsidR="00EE51F3" w:rsidRPr="00EE51F3">
        <w:t xml:space="preserve"> </w:t>
      </w:r>
      <w:r w:rsidR="00EE51F3">
        <w:t xml:space="preserve">показало хорошую антибактериальную активность, поэтому нами был </w:t>
      </w:r>
      <w:r>
        <w:t>осуществ</w:t>
      </w:r>
      <w:r w:rsidR="00F87FA1">
        <w:t xml:space="preserve">лен </w:t>
      </w:r>
      <w:r>
        <w:t>синтез</w:t>
      </w:r>
      <w:r w:rsidR="00EE51F3">
        <w:t xml:space="preserve"> ряда</w:t>
      </w:r>
      <w:r>
        <w:t xml:space="preserve"> соединений</w:t>
      </w:r>
      <w:r w:rsidRPr="00EE51F3">
        <w:t xml:space="preserve"> </w:t>
      </w:r>
      <w:r w:rsidR="00EE51F3" w:rsidRPr="00EE51F3">
        <w:t>на основе амидов 4-(4-фторфенокси</w:t>
      </w:r>
      <w:proofErr w:type="gramStart"/>
      <w:r w:rsidR="00EE51F3" w:rsidRPr="00EE51F3">
        <w:t>)а</w:t>
      </w:r>
      <w:proofErr w:type="gramEnd"/>
      <w:r w:rsidR="00EE51F3" w:rsidRPr="00EE51F3">
        <w:t>нилина</w:t>
      </w:r>
      <w:r w:rsidR="00EE51F3">
        <w:t xml:space="preserve"> </w:t>
      </w:r>
      <w:r>
        <w:t>3</w:t>
      </w:r>
      <w:r w:rsidR="00EE51F3">
        <w:rPr>
          <w:lang w:val="en-US"/>
        </w:rPr>
        <w:t>b</w:t>
      </w:r>
      <w:r w:rsidRPr="00096872">
        <w:t>-</w:t>
      </w:r>
      <w:r w:rsidR="00EE51F3">
        <w:rPr>
          <w:lang w:val="en-US"/>
        </w:rPr>
        <w:t>m</w:t>
      </w:r>
      <w:r w:rsidRPr="00096872">
        <w:t>.</w:t>
      </w:r>
    </w:p>
    <w:p w:rsidR="009B2F80" w:rsidRDefault="00F40B87" w:rsidP="00F40B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15083" cy="3604260"/>
            <wp:effectExtent l="19050" t="0" r="9417" b="0"/>
            <wp:docPr id="1" name="Рисунок 0" descr="схема Ломо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Ломоносов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7142" cy="360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872" w:rsidRPr="006020A9" w:rsidRDefault="00096872" w:rsidP="00096872">
      <w:pPr>
        <w:ind w:firstLine="397"/>
        <w:jc w:val="both"/>
      </w:pPr>
      <w:r w:rsidRPr="006020A9">
        <w:t>Схема 1. Общая схема модификации производного 1,2,4-оксадиазола</w:t>
      </w:r>
    </w:p>
    <w:p w:rsidR="00096872" w:rsidRDefault="00096872" w:rsidP="00135EEF">
      <w:pPr>
        <w:jc w:val="both"/>
      </w:pPr>
      <w:r>
        <w:t>Антибактериальная активность соединений 3</w:t>
      </w:r>
      <w:r w:rsidR="00EE51F3">
        <w:rPr>
          <w:lang w:val="en-US"/>
        </w:rPr>
        <w:t>b</w:t>
      </w:r>
      <w:r w:rsidR="00EE51F3" w:rsidRPr="00096872">
        <w:t>-</w:t>
      </w:r>
      <w:r w:rsidR="00EE51F3">
        <w:rPr>
          <w:lang w:val="en-US"/>
        </w:rPr>
        <w:t>m</w:t>
      </w:r>
      <w:r w:rsidRPr="00DC43B9">
        <w:t xml:space="preserve"> </w:t>
      </w:r>
      <w:r>
        <w:t>в отношении бактерии ESKAPE</w:t>
      </w:r>
      <w:r w:rsidRPr="006F1816">
        <w:t xml:space="preserve"> </w:t>
      </w:r>
      <w:r>
        <w:t>изучается.</w:t>
      </w:r>
      <w:bookmarkStart w:id="0" w:name="_GoBack"/>
      <w:bookmarkEnd w:id="0"/>
    </w:p>
    <w:p w:rsidR="00130241" w:rsidRPr="000968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96872" w:rsidRPr="00274443" w:rsidRDefault="00096872" w:rsidP="00096872">
      <w:pPr>
        <w:pStyle w:val="EndNoteBibliography"/>
        <w:ind w:firstLine="397"/>
        <w:rPr>
          <w:rFonts w:ascii="Times New Roman" w:hAnsi="Times New Roman" w:cs="Times New Roman"/>
          <w:sz w:val="24"/>
          <w:szCs w:val="24"/>
        </w:rPr>
      </w:pPr>
      <w:r w:rsidRPr="00274443">
        <w:rPr>
          <w:rFonts w:ascii="Times New Roman" w:hAnsi="Times New Roman" w:cs="Times New Roman"/>
          <w:sz w:val="24"/>
          <w:szCs w:val="24"/>
        </w:rPr>
        <w:t xml:space="preserve">1. Marc A. Structure–Activity Relationship for the Oxadiazole Class of Antibacterials / Boudreau, Derong Ding, Jayda E. Meisel, Jeshina Janardhanan. // ACS Med Chem Lett. - 2020. -V. 11.-№3, - P. 322–326. </w:t>
      </w:r>
    </w:p>
    <w:sectPr w:rsidR="00096872" w:rsidRPr="00274443" w:rsidSect="003E76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6872"/>
    <w:rsid w:val="00101A1C"/>
    <w:rsid w:val="00106375"/>
    <w:rsid w:val="00116478"/>
    <w:rsid w:val="00130241"/>
    <w:rsid w:val="00135EEF"/>
    <w:rsid w:val="001E61C2"/>
    <w:rsid w:val="001F0493"/>
    <w:rsid w:val="001F5109"/>
    <w:rsid w:val="002264EE"/>
    <w:rsid w:val="0023307C"/>
    <w:rsid w:val="0031361E"/>
    <w:rsid w:val="00390D30"/>
    <w:rsid w:val="00391C38"/>
    <w:rsid w:val="003B76D6"/>
    <w:rsid w:val="003E1A2C"/>
    <w:rsid w:val="003E768F"/>
    <w:rsid w:val="004A26A3"/>
    <w:rsid w:val="004F0EDF"/>
    <w:rsid w:val="00522BF1"/>
    <w:rsid w:val="00590166"/>
    <w:rsid w:val="006B490F"/>
    <w:rsid w:val="006E604B"/>
    <w:rsid w:val="006F7A19"/>
    <w:rsid w:val="00775389"/>
    <w:rsid w:val="00797838"/>
    <w:rsid w:val="007C36D8"/>
    <w:rsid w:val="007D5D2E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54003"/>
    <w:rsid w:val="00BF36F8"/>
    <w:rsid w:val="00BF4622"/>
    <w:rsid w:val="00CD00B1"/>
    <w:rsid w:val="00D22306"/>
    <w:rsid w:val="00D42542"/>
    <w:rsid w:val="00D8121C"/>
    <w:rsid w:val="00E22189"/>
    <w:rsid w:val="00E74069"/>
    <w:rsid w:val="00EA4213"/>
    <w:rsid w:val="00EB1F49"/>
    <w:rsid w:val="00EB6E24"/>
    <w:rsid w:val="00EE51F3"/>
    <w:rsid w:val="00F40B87"/>
    <w:rsid w:val="00F865B3"/>
    <w:rsid w:val="00F87FA1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E76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6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6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6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6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6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6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6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6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096872"/>
    <w:pPr>
      <w:spacing w:after="200"/>
      <w:jc w:val="both"/>
    </w:pPr>
    <w:rPr>
      <w:rFonts w:ascii="Calibri" w:eastAsiaTheme="minorEastAsia" w:hAnsi="Calibri" w:cs="Calibri"/>
      <w:noProof/>
      <w:sz w:val="22"/>
      <w:szCs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96872"/>
    <w:rPr>
      <w:rFonts w:eastAsiaTheme="minorEastAsia"/>
      <w:noProof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6C7047-B9EC-499A-9505-7BF198F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Любовь Виноградова</cp:lastModifiedBy>
  <cp:revision>13</cp:revision>
  <dcterms:created xsi:type="dcterms:W3CDTF">2023-02-15T12:41:00Z</dcterms:created>
  <dcterms:modified xsi:type="dcterms:W3CDTF">2023-03-11T13:20:00Z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