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A8" w:rsidRDefault="00E11742" w:rsidP="00284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742">
        <w:rPr>
          <w:rFonts w:ascii="Times New Roman" w:hAnsi="Times New Roman" w:cs="Times New Roman"/>
          <w:b/>
          <w:sz w:val="24"/>
          <w:szCs w:val="24"/>
        </w:rPr>
        <w:t xml:space="preserve">Синтез </w:t>
      </w:r>
      <w:proofErr w:type="spellStart"/>
      <w:r w:rsidRPr="00E11742">
        <w:rPr>
          <w:rFonts w:ascii="Times New Roman" w:hAnsi="Times New Roman" w:cs="Times New Roman"/>
          <w:b/>
          <w:sz w:val="24"/>
          <w:szCs w:val="24"/>
        </w:rPr>
        <w:t>пролекарственного</w:t>
      </w:r>
      <w:proofErr w:type="spellEnd"/>
      <w:r w:rsidRPr="00E11742">
        <w:rPr>
          <w:rFonts w:ascii="Times New Roman" w:hAnsi="Times New Roman" w:cs="Times New Roman"/>
          <w:b/>
          <w:sz w:val="24"/>
          <w:szCs w:val="24"/>
        </w:rPr>
        <w:t xml:space="preserve"> препарата на основе </w:t>
      </w:r>
      <w:proofErr w:type="spellStart"/>
      <w:r w:rsidRPr="00E11742">
        <w:rPr>
          <w:rFonts w:ascii="Times New Roman" w:hAnsi="Times New Roman" w:cs="Times New Roman"/>
          <w:b/>
          <w:sz w:val="24"/>
          <w:szCs w:val="24"/>
        </w:rPr>
        <w:t>колхифолина</w:t>
      </w:r>
      <w:proofErr w:type="spellEnd"/>
      <w:r w:rsidRPr="00E11742">
        <w:rPr>
          <w:rFonts w:ascii="Times New Roman" w:hAnsi="Times New Roman" w:cs="Times New Roman"/>
          <w:b/>
          <w:sz w:val="24"/>
          <w:szCs w:val="24"/>
        </w:rPr>
        <w:t xml:space="preserve"> и гистидина</w:t>
      </w:r>
    </w:p>
    <w:p w:rsidR="00E11742" w:rsidRDefault="00E11742" w:rsidP="00284FD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1742">
        <w:rPr>
          <w:rFonts w:ascii="Times New Roman" w:hAnsi="Times New Roman" w:cs="Times New Roman"/>
          <w:b/>
          <w:i/>
          <w:sz w:val="24"/>
          <w:szCs w:val="24"/>
        </w:rPr>
        <w:t>Романов К.А.</w:t>
      </w:r>
    </w:p>
    <w:p w:rsidR="00E11742" w:rsidRPr="0030318D" w:rsidRDefault="00E11742" w:rsidP="00284F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30318D">
        <w:rPr>
          <w:rFonts w:ascii="Times New Roman" w:hAnsi="Times New Roman" w:cs="Times New Roman"/>
          <w:i/>
          <w:sz w:val="24"/>
        </w:rPr>
        <w:t xml:space="preserve">Студент, 4 курс </w:t>
      </w:r>
      <w:proofErr w:type="spellStart"/>
      <w:r w:rsidRPr="0030318D">
        <w:rPr>
          <w:rFonts w:ascii="Times New Roman" w:hAnsi="Times New Roman" w:cs="Times New Roman"/>
          <w:i/>
          <w:sz w:val="24"/>
        </w:rPr>
        <w:t>бакалавриата</w:t>
      </w:r>
      <w:proofErr w:type="spellEnd"/>
    </w:p>
    <w:p w:rsidR="00E11742" w:rsidRPr="00E11742" w:rsidRDefault="00E11742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742">
        <w:rPr>
          <w:rFonts w:ascii="Times New Roman" w:hAnsi="Times New Roman" w:cs="Times New Roman"/>
          <w:i/>
          <w:color w:val="000000"/>
          <w:sz w:val="24"/>
          <w:szCs w:val="24"/>
        </w:rPr>
        <w:t>Национальный исследовательский Нижегородский государственный университет имени Н.И. Лобачевского, </w:t>
      </w:r>
    </w:p>
    <w:p w:rsidR="00E11742" w:rsidRPr="00E11742" w:rsidRDefault="00E11742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11742">
        <w:rPr>
          <w:rFonts w:ascii="Times New Roman" w:hAnsi="Times New Roman" w:cs="Times New Roman"/>
          <w:i/>
          <w:color w:val="000000"/>
          <w:sz w:val="24"/>
          <w:szCs w:val="24"/>
        </w:rPr>
        <w:t>Нижний Новгород, Россия</w:t>
      </w:r>
    </w:p>
    <w:p w:rsidR="00E11742" w:rsidRDefault="00E11742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1742">
        <w:rPr>
          <w:rFonts w:ascii="Times New Roman" w:hAnsi="Times New Roman" w:cs="Times New Roman"/>
          <w:i/>
          <w:color w:val="000000"/>
          <w:sz w:val="24"/>
          <w:szCs w:val="24"/>
        </w:rPr>
        <w:t>E-mail</w:t>
      </w:r>
      <w:proofErr w:type="spellEnd"/>
      <w:r w:rsidRPr="00E117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Pr="00E1174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romanovgod</w:t>
      </w:r>
      <w:proofErr w:type="spellEnd"/>
      <w:r w:rsidRPr="00BA191D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proofErr w:type="spellStart"/>
      <w:r w:rsidRPr="00E1174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yandex</w:t>
      </w:r>
      <w:proofErr w:type="spellEnd"/>
      <w:r w:rsidRPr="00BA191D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Pr="00E11742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Pr="00E117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11742" w:rsidRDefault="00F16893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Конъюгат</w:t>
      </w:r>
      <w:proofErr w:type="spellEnd"/>
      <w:r w:rsidR="00E11742">
        <w:rPr>
          <w:rFonts w:ascii="Times New Roman" w:hAnsi="Times New Roman" w:cs="Times New Roman"/>
          <w:color w:val="000000"/>
          <w:sz w:val="24"/>
          <w:szCs w:val="24"/>
        </w:rPr>
        <w:t xml:space="preserve"> колхицина и </w:t>
      </w:r>
      <w:r w:rsidR="00E11742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E11742" w:rsidRPr="00BA19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1742">
        <w:rPr>
          <w:rFonts w:ascii="Times New Roman" w:hAnsi="Times New Roman" w:cs="Times New Roman"/>
          <w:color w:val="000000"/>
          <w:sz w:val="24"/>
          <w:szCs w:val="24"/>
        </w:rPr>
        <w:t xml:space="preserve">гистидина может проявлять </w:t>
      </w:r>
      <w:r w:rsidR="007D34A3">
        <w:rPr>
          <w:rFonts w:ascii="Times New Roman" w:hAnsi="Times New Roman" w:cs="Times New Roman"/>
          <w:color w:val="000000"/>
          <w:sz w:val="24"/>
          <w:szCs w:val="24"/>
        </w:rPr>
        <w:t>противоопухолевую</w:t>
      </w:r>
      <w:r w:rsidR="00990CDF">
        <w:rPr>
          <w:rFonts w:ascii="Times New Roman" w:hAnsi="Times New Roman" w:cs="Times New Roman"/>
          <w:color w:val="000000"/>
          <w:sz w:val="24"/>
          <w:szCs w:val="24"/>
        </w:rPr>
        <w:t xml:space="preserve"> активность с более вы</w:t>
      </w:r>
      <w:r w:rsidR="00475C67">
        <w:rPr>
          <w:rFonts w:ascii="Times New Roman" w:hAnsi="Times New Roman" w:cs="Times New Roman"/>
          <w:color w:val="000000"/>
          <w:sz w:val="24"/>
          <w:szCs w:val="24"/>
        </w:rPr>
        <w:t xml:space="preserve">соким терапевтическим индексом </w:t>
      </w:r>
      <w:r w:rsidR="00990CDF">
        <w:rPr>
          <w:rFonts w:ascii="Times New Roman" w:hAnsi="Times New Roman" w:cs="Times New Roman"/>
          <w:color w:val="000000"/>
          <w:sz w:val="24"/>
          <w:szCs w:val="24"/>
        </w:rPr>
        <w:t xml:space="preserve">по сравнению с колхицином. </w:t>
      </w:r>
    </w:p>
    <w:p w:rsidR="00990CDF" w:rsidRDefault="00990CDF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Синтез целевого продукта </w:t>
      </w:r>
      <w:r w:rsidR="00BA191D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стадию получения </w:t>
      </w:r>
      <w:proofErr w:type="spellStart"/>
      <w:r w:rsidR="00BA191D">
        <w:rPr>
          <w:rFonts w:ascii="Times New Roman" w:hAnsi="Times New Roman" w:cs="Times New Roman"/>
          <w:color w:val="000000"/>
          <w:sz w:val="24"/>
          <w:szCs w:val="24"/>
        </w:rPr>
        <w:t>колхифолина</w:t>
      </w:r>
      <w:proofErr w:type="spellEnd"/>
      <w:r w:rsidR="00BA191D">
        <w:rPr>
          <w:rFonts w:ascii="Times New Roman" w:hAnsi="Times New Roman" w:cs="Times New Roman"/>
          <w:color w:val="000000"/>
          <w:sz w:val="24"/>
          <w:szCs w:val="24"/>
        </w:rPr>
        <w:t xml:space="preserve"> по известной методике </w:t>
      </w:r>
      <w:r w:rsidR="00BF4B3B" w:rsidRPr="0030318D">
        <w:rPr>
          <w:rFonts w:ascii="Times New Roman" w:hAnsi="Times New Roman" w:cs="Times New Roman"/>
          <w:color w:val="000000"/>
          <w:sz w:val="24"/>
          <w:szCs w:val="24"/>
        </w:rPr>
        <w:t>[1]:</w:t>
      </w:r>
    </w:p>
    <w:p w:rsidR="00BA191D" w:rsidRPr="0030318D" w:rsidRDefault="003933B9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3175</wp:posOffset>
            </wp:positionV>
            <wp:extent cx="5934075" cy="1085850"/>
            <wp:effectExtent l="0" t="0" r="9525" b="0"/>
            <wp:wrapTight wrapText="bothSides">
              <wp:wrapPolygon edited="0">
                <wp:start x="0" y="0"/>
                <wp:lineTo x="0" y="21221"/>
                <wp:lineTo x="21565" y="21221"/>
                <wp:lineTo x="21565" y="0"/>
                <wp:lineTo x="0" y="0"/>
              </wp:wrapPolygon>
            </wp:wrapTight>
            <wp:docPr id="5" name="Рисунок 5" descr="D:\!диплом\рисуноче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диплом\рисуночек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191D" w:rsidRPr="007A7F39">
        <w:rPr>
          <w:rFonts w:ascii="Times New Roman" w:hAnsi="Times New Roman" w:cs="Times New Roman"/>
          <w:sz w:val="24"/>
          <w:szCs w:val="20"/>
        </w:rPr>
        <w:t>Схема</w:t>
      </w:r>
      <w:r w:rsidR="00BA191D" w:rsidRPr="007A7F39">
        <w:rPr>
          <w:rFonts w:ascii="Times New Roman" w:hAnsi="Times New Roman" w:cs="Times New Roman"/>
          <w:sz w:val="24"/>
          <w:szCs w:val="20"/>
          <w:lang w:val="en-US"/>
        </w:rPr>
        <w:t xml:space="preserve"> 1.</w:t>
      </w:r>
      <w:r w:rsidR="007A7F3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A191D" w:rsidRPr="007A7F39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7A7F39" w:rsidRPr="0030318D">
        <w:rPr>
          <w:rFonts w:ascii="Times New Roman" w:hAnsi="Times New Roman" w:cs="Times New Roman"/>
          <w:sz w:val="20"/>
          <w:szCs w:val="20"/>
          <w:lang w:val="en-US"/>
        </w:rPr>
        <w:t xml:space="preserve">      </w:t>
      </w:r>
      <w:r w:rsidR="00BA191D" w:rsidRPr="007A7F39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="00BA191D">
        <w:rPr>
          <w:rFonts w:ascii="Times New Roman" w:hAnsi="Times New Roman" w:cs="Times New Roman"/>
          <w:sz w:val="16"/>
          <w:szCs w:val="20"/>
          <w:lang w:val="en-US"/>
        </w:rPr>
        <w:t xml:space="preserve">a. </w:t>
      </w:r>
      <w:r w:rsidR="00BA191D" w:rsidRPr="00C65E04">
        <w:rPr>
          <w:rFonts w:ascii="Times New Roman" w:hAnsi="Times New Roman" w:cs="Times New Roman"/>
          <w:sz w:val="16"/>
          <w:szCs w:val="20"/>
          <w:lang w:val="en-US"/>
        </w:rPr>
        <w:t>Boc</w:t>
      </w:r>
      <w:r w:rsidR="00BA191D" w:rsidRPr="00C65E04">
        <w:rPr>
          <w:rFonts w:ascii="Times New Roman" w:hAnsi="Times New Roman" w:cs="Times New Roman"/>
          <w:sz w:val="16"/>
          <w:szCs w:val="20"/>
          <w:vertAlign w:val="subscript"/>
          <w:lang w:val="en-US"/>
        </w:rPr>
        <w:t>2</w:t>
      </w:r>
      <w:r w:rsidR="00BA191D" w:rsidRPr="00C65E04">
        <w:rPr>
          <w:rFonts w:ascii="Times New Roman" w:hAnsi="Times New Roman" w:cs="Times New Roman"/>
          <w:sz w:val="16"/>
          <w:szCs w:val="20"/>
          <w:lang w:val="en-US"/>
        </w:rPr>
        <w:t xml:space="preserve">O, TEA, DMAP, </w:t>
      </w:r>
      <w:proofErr w:type="spellStart"/>
      <w:r w:rsidR="00BA191D" w:rsidRPr="00C65E04">
        <w:rPr>
          <w:rFonts w:ascii="Times New Roman" w:hAnsi="Times New Roman" w:cs="Times New Roman"/>
          <w:sz w:val="16"/>
          <w:szCs w:val="20"/>
          <w:lang w:val="en-US"/>
        </w:rPr>
        <w:t>MeCN</w:t>
      </w:r>
      <w:proofErr w:type="spellEnd"/>
      <w:r w:rsid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="00BA191D" w:rsidRPr="00743A1B">
        <w:rPr>
          <w:rFonts w:ascii="Times New Roman" w:hAnsi="Times New Roman" w:cs="Times New Roman"/>
          <w:b/>
          <w:sz w:val="16"/>
          <w:szCs w:val="20"/>
          <w:lang w:val="en-US"/>
        </w:rPr>
        <w:t>62%</w:t>
      </w:r>
      <w:r w:rsidR="00BA191D">
        <w:rPr>
          <w:rFonts w:ascii="Times New Roman" w:hAnsi="Times New Roman" w:cs="Times New Roman"/>
          <w:sz w:val="16"/>
          <w:szCs w:val="20"/>
          <w:lang w:val="en-US"/>
        </w:rPr>
        <w:t xml:space="preserve">  </w:t>
      </w:r>
      <w:r w:rsidR="00BA191D"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 </w:t>
      </w:r>
      <w:r w:rsidR="00BA191D">
        <w:rPr>
          <w:rFonts w:ascii="Times New Roman" w:hAnsi="Times New Roman" w:cs="Times New Roman"/>
          <w:sz w:val="16"/>
          <w:szCs w:val="20"/>
          <w:lang w:val="en-US"/>
        </w:rPr>
        <w:t>d. HO-</w:t>
      </w:r>
      <w:r w:rsidR="00BA191D" w:rsidRPr="00475C67">
        <w:rPr>
          <w:rFonts w:ascii="Times New Roman" w:hAnsi="Times New Roman" w:cs="Times New Roman"/>
          <w:sz w:val="16"/>
          <w:szCs w:val="20"/>
          <w:lang w:val="en-US"/>
        </w:rPr>
        <w:t>CH</w:t>
      </w:r>
      <w:r w:rsidR="00BA191D">
        <w:rPr>
          <w:rFonts w:ascii="Times New Roman" w:hAnsi="Times New Roman" w:cs="Times New Roman"/>
          <w:sz w:val="16"/>
          <w:szCs w:val="20"/>
          <w:vertAlign w:val="subscript"/>
          <w:lang w:val="en-US"/>
        </w:rPr>
        <w:t>2</w:t>
      </w:r>
      <w:r w:rsidR="00BA191D">
        <w:rPr>
          <w:rFonts w:ascii="Times New Roman" w:hAnsi="Times New Roman" w:cs="Times New Roman"/>
          <w:sz w:val="16"/>
          <w:szCs w:val="20"/>
          <w:lang w:val="en-US"/>
        </w:rPr>
        <w:t>-</w:t>
      </w:r>
      <w:proofErr w:type="gramStart"/>
      <w:r w:rsidR="00BA191D">
        <w:rPr>
          <w:rFonts w:ascii="Times New Roman" w:hAnsi="Times New Roman" w:cs="Times New Roman"/>
          <w:sz w:val="16"/>
          <w:szCs w:val="20"/>
          <w:lang w:val="en-US"/>
        </w:rPr>
        <w:t>C(</w:t>
      </w:r>
      <w:proofErr w:type="gramEnd"/>
      <w:r w:rsidR="00BA191D">
        <w:rPr>
          <w:rFonts w:ascii="Times New Roman" w:hAnsi="Times New Roman" w:cs="Times New Roman"/>
          <w:sz w:val="16"/>
          <w:szCs w:val="20"/>
          <w:lang w:val="en-US"/>
        </w:rPr>
        <w:t xml:space="preserve">O)OH, </w:t>
      </w:r>
      <w:r w:rsidR="00BA191D" w:rsidRPr="00475C67">
        <w:rPr>
          <w:rFonts w:ascii="Times New Roman" w:hAnsi="Times New Roman" w:cs="Times New Roman"/>
          <w:sz w:val="16"/>
          <w:szCs w:val="20"/>
          <w:lang w:val="en-US"/>
        </w:rPr>
        <w:t>DIC</w:t>
      </w:r>
      <w:r w:rsidR="00BA191D">
        <w:rPr>
          <w:rFonts w:ascii="Times New Roman" w:hAnsi="Times New Roman" w:cs="Times New Roman"/>
          <w:sz w:val="16"/>
          <w:szCs w:val="20"/>
          <w:lang w:val="en-US"/>
        </w:rPr>
        <w:t xml:space="preserve"> or DCC, TEA, NHS, DCM</w:t>
      </w:r>
      <w:r w:rsidR="00BA191D"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="00BA191D" w:rsidRPr="00743A1B">
        <w:rPr>
          <w:rFonts w:ascii="Times New Roman" w:hAnsi="Times New Roman" w:cs="Times New Roman"/>
          <w:b/>
          <w:sz w:val="16"/>
          <w:szCs w:val="20"/>
          <w:lang w:val="en-US"/>
        </w:rPr>
        <w:t>25%</w:t>
      </w:r>
      <w:r w:rsidR="00BA191D"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</w:p>
    <w:p w:rsidR="00BA191D" w:rsidRPr="00BA191D" w:rsidRDefault="00BA191D" w:rsidP="00284FD3">
      <w:pPr>
        <w:tabs>
          <w:tab w:val="left" w:pos="2120"/>
          <w:tab w:val="left" w:pos="4610"/>
          <w:tab w:val="left" w:pos="4980"/>
        </w:tabs>
        <w:spacing w:after="0" w:line="240" w:lineRule="auto"/>
        <w:rPr>
          <w:rFonts w:ascii="Times New Roman" w:hAnsi="Times New Roman" w:cs="Times New Roman"/>
          <w:sz w:val="16"/>
          <w:szCs w:val="20"/>
          <w:lang w:val="en-US"/>
        </w:rPr>
      </w:pPr>
      <w:r>
        <w:rPr>
          <w:rFonts w:ascii="Times New Roman" w:hAnsi="Times New Roman" w:cs="Times New Roman"/>
          <w:sz w:val="16"/>
          <w:szCs w:val="20"/>
          <w:lang w:val="en-US"/>
        </w:rPr>
        <w:t xml:space="preserve">                                     b.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20"/>
          <w:lang w:val="en-US"/>
        </w:rPr>
        <w:t>MeONa</w:t>
      </w:r>
      <w:proofErr w:type="spellEnd"/>
      <w:r>
        <w:rPr>
          <w:rFonts w:ascii="Times New Roman" w:hAnsi="Times New Roman" w:cs="Times New Roman"/>
          <w:sz w:val="16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20"/>
          <w:lang w:val="en-US"/>
        </w:rPr>
        <w:t>MeOH</w:t>
      </w:r>
      <w:proofErr w:type="spellEnd"/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Pr="00743A1B">
        <w:rPr>
          <w:rFonts w:ascii="Times New Roman" w:hAnsi="Times New Roman" w:cs="Times New Roman"/>
          <w:b/>
          <w:sz w:val="16"/>
          <w:szCs w:val="20"/>
          <w:lang w:val="en-US"/>
        </w:rPr>
        <w:t>73%</w:t>
      </w:r>
      <w:r>
        <w:rPr>
          <w:rFonts w:ascii="Times New Roman" w:hAnsi="Times New Roman" w:cs="Times New Roman"/>
          <w:sz w:val="16"/>
          <w:szCs w:val="20"/>
          <w:lang w:val="en-US"/>
        </w:rPr>
        <w:t xml:space="preserve">                        e. </w:t>
      </w:r>
      <w:proofErr w:type="gramStart"/>
      <w:r>
        <w:rPr>
          <w:rFonts w:ascii="Times New Roman" w:hAnsi="Times New Roman" w:cs="Times New Roman"/>
          <w:sz w:val="16"/>
          <w:szCs w:val="20"/>
          <w:lang w:val="en-US"/>
        </w:rPr>
        <w:t>CF</w:t>
      </w:r>
      <w:r>
        <w:rPr>
          <w:rFonts w:ascii="Times New Roman" w:hAnsi="Times New Roman" w:cs="Times New Roman"/>
          <w:sz w:val="16"/>
          <w:szCs w:val="20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16"/>
          <w:szCs w:val="20"/>
          <w:lang w:val="en-US"/>
        </w:rPr>
        <w:t>C(</w:t>
      </w:r>
      <w:proofErr w:type="gramEnd"/>
      <w:r>
        <w:rPr>
          <w:rFonts w:ascii="Times New Roman" w:hAnsi="Times New Roman" w:cs="Times New Roman"/>
          <w:sz w:val="16"/>
          <w:szCs w:val="20"/>
          <w:lang w:val="en-US"/>
        </w:rPr>
        <w:t>O)O-CH</w:t>
      </w:r>
      <w:r>
        <w:rPr>
          <w:rFonts w:ascii="Times New Roman" w:hAnsi="Times New Roman" w:cs="Times New Roman"/>
          <w:sz w:val="16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6"/>
          <w:szCs w:val="20"/>
          <w:lang w:val="en-US"/>
        </w:rPr>
        <w:t>-C(O)-</w:t>
      </w:r>
      <w:proofErr w:type="spellStart"/>
      <w:r>
        <w:rPr>
          <w:rFonts w:ascii="Times New Roman" w:hAnsi="Times New Roman" w:cs="Times New Roman"/>
          <w:sz w:val="16"/>
          <w:szCs w:val="20"/>
          <w:lang w:val="en-US"/>
        </w:rPr>
        <w:t>Cl</w:t>
      </w:r>
      <w:proofErr w:type="spellEnd"/>
      <w:r>
        <w:rPr>
          <w:rFonts w:ascii="Times New Roman" w:hAnsi="Times New Roman" w:cs="Times New Roman"/>
          <w:sz w:val="16"/>
          <w:szCs w:val="20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20"/>
          <w:lang w:val="en-US"/>
        </w:rPr>
        <w:t>Py</w:t>
      </w:r>
      <w:proofErr w:type="spellEnd"/>
      <w:r>
        <w:rPr>
          <w:rFonts w:ascii="Times New Roman" w:hAnsi="Times New Roman" w:cs="Times New Roman"/>
          <w:sz w:val="16"/>
          <w:szCs w:val="20"/>
          <w:lang w:val="en-US"/>
        </w:rPr>
        <w:t>, DCM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Pr="00743A1B">
        <w:rPr>
          <w:rFonts w:ascii="Times New Roman" w:hAnsi="Times New Roman" w:cs="Times New Roman"/>
          <w:b/>
          <w:sz w:val="16"/>
          <w:szCs w:val="20"/>
          <w:lang w:val="en-US"/>
        </w:rPr>
        <w:t>15%</w:t>
      </w:r>
    </w:p>
    <w:p w:rsidR="00BA191D" w:rsidRPr="00BA191D" w:rsidRDefault="00BA191D" w:rsidP="00284FD3">
      <w:pPr>
        <w:tabs>
          <w:tab w:val="left" w:pos="2120"/>
          <w:tab w:val="center" w:pos="4677"/>
        </w:tabs>
        <w:spacing w:after="0" w:line="240" w:lineRule="auto"/>
        <w:rPr>
          <w:rFonts w:ascii="Times New Roman" w:hAnsi="Times New Roman" w:cs="Times New Roman"/>
          <w:sz w:val="16"/>
          <w:szCs w:val="20"/>
          <w:lang w:val="en-US"/>
        </w:rPr>
      </w:pPr>
      <w:r>
        <w:rPr>
          <w:rFonts w:ascii="Times New Roman" w:hAnsi="Times New Roman" w:cs="Times New Roman"/>
          <w:sz w:val="16"/>
          <w:szCs w:val="20"/>
          <w:lang w:val="en-US"/>
        </w:rPr>
        <w:t xml:space="preserve">                                     c. TFA, DCM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Pr="00743A1B">
        <w:rPr>
          <w:rFonts w:ascii="Times New Roman" w:hAnsi="Times New Roman" w:cs="Times New Roman"/>
          <w:b/>
          <w:sz w:val="16"/>
          <w:szCs w:val="20"/>
          <w:lang w:val="en-US"/>
        </w:rPr>
        <w:t>99%</w:t>
      </w:r>
      <w:r>
        <w:rPr>
          <w:rFonts w:ascii="Times New Roman" w:hAnsi="Times New Roman" w:cs="Times New Roman"/>
          <w:sz w:val="16"/>
          <w:szCs w:val="20"/>
          <w:lang w:val="en-US"/>
        </w:rPr>
        <w:t xml:space="preserve">                           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sz w:val="16"/>
          <w:szCs w:val="20"/>
          <w:lang w:val="en-US"/>
        </w:rPr>
        <w:t xml:space="preserve"> f. HO-</w:t>
      </w:r>
      <w:r w:rsidRPr="00475C67">
        <w:rPr>
          <w:rFonts w:ascii="Times New Roman" w:hAnsi="Times New Roman" w:cs="Times New Roman"/>
          <w:sz w:val="16"/>
          <w:szCs w:val="20"/>
          <w:lang w:val="en-US"/>
        </w:rPr>
        <w:t>CH</w:t>
      </w:r>
      <w:r>
        <w:rPr>
          <w:rFonts w:ascii="Times New Roman" w:hAnsi="Times New Roman" w:cs="Times New Roman"/>
          <w:sz w:val="16"/>
          <w:szCs w:val="20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16"/>
          <w:szCs w:val="20"/>
          <w:lang w:val="en-US"/>
        </w:rPr>
        <w:t>-</w:t>
      </w:r>
      <w:proofErr w:type="gramStart"/>
      <w:r>
        <w:rPr>
          <w:rFonts w:ascii="Times New Roman" w:hAnsi="Times New Roman" w:cs="Times New Roman"/>
          <w:sz w:val="16"/>
          <w:szCs w:val="20"/>
          <w:lang w:val="en-US"/>
        </w:rPr>
        <w:t>C(</w:t>
      </w:r>
      <w:proofErr w:type="gramEnd"/>
      <w:r>
        <w:rPr>
          <w:rFonts w:ascii="Times New Roman" w:hAnsi="Times New Roman" w:cs="Times New Roman"/>
          <w:sz w:val="16"/>
          <w:szCs w:val="20"/>
          <w:lang w:val="en-US"/>
        </w:rPr>
        <w:t>O)OH, 2,4,6-</w:t>
      </w:r>
      <w:proofErr w:type="spellStart"/>
      <w:r>
        <w:rPr>
          <w:rFonts w:ascii="Times New Roman" w:hAnsi="Times New Roman" w:cs="Times New Roman"/>
          <w:sz w:val="16"/>
          <w:szCs w:val="20"/>
        </w:rPr>
        <w:t>трихлорбензоилхлорид</w:t>
      </w:r>
      <w:proofErr w:type="spellEnd"/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16"/>
          <w:szCs w:val="20"/>
          <w:lang w:val="en-US"/>
        </w:rPr>
        <w:t>TEA, DMAP, DCM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– </w:t>
      </w:r>
      <w:r w:rsidRPr="00743A1B">
        <w:rPr>
          <w:rFonts w:ascii="Times New Roman" w:hAnsi="Times New Roman" w:cs="Times New Roman"/>
          <w:b/>
          <w:sz w:val="16"/>
          <w:szCs w:val="20"/>
          <w:lang w:val="en-US"/>
        </w:rPr>
        <w:t>42%</w:t>
      </w:r>
      <w:r w:rsidRPr="00BA191D">
        <w:rPr>
          <w:rFonts w:ascii="Times New Roman" w:hAnsi="Times New Roman" w:cs="Times New Roman"/>
          <w:sz w:val="16"/>
          <w:szCs w:val="20"/>
          <w:lang w:val="en-US"/>
        </w:rPr>
        <w:t xml:space="preserve"> </w:t>
      </w:r>
    </w:p>
    <w:p w:rsidR="00BA191D" w:rsidRDefault="00BA191D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617107" w:rsidRDefault="00BA191D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6C0CFC">
        <w:rPr>
          <w:rFonts w:ascii="Times New Roman" w:hAnsi="Times New Roman" w:cs="Times New Roman"/>
          <w:color w:val="000000"/>
          <w:sz w:val="24"/>
          <w:szCs w:val="24"/>
        </w:rPr>
        <w:t>ыли использованы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другие механизмы </w:t>
      </w:r>
      <w:proofErr w:type="spellStart"/>
      <w:r w:rsidR="00617107">
        <w:rPr>
          <w:rFonts w:ascii="Times New Roman" w:hAnsi="Times New Roman" w:cs="Times New Roman"/>
          <w:color w:val="000000"/>
          <w:sz w:val="24"/>
          <w:szCs w:val="24"/>
        </w:rPr>
        <w:t>амидирования</w:t>
      </w:r>
      <w:proofErr w:type="spellEnd"/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, включая модификацию гликолевой кислоты до </w:t>
      </w:r>
      <w:proofErr w:type="spellStart"/>
      <w:r w:rsidR="00617107">
        <w:rPr>
          <w:rFonts w:ascii="Times New Roman" w:hAnsi="Times New Roman" w:cs="Times New Roman"/>
          <w:color w:val="000000"/>
          <w:sz w:val="24"/>
          <w:szCs w:val="24"/>
        </w:rPr>
        <w:t>трифторацетилгликолилхлорида</w:t>
      </w:r>
      <w:proofErr w:type="spellEnd"/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(Схема 1, </w:t>
      </w:r>
      <w:r w:rsidR="00617107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617107" w:rsidRPr="00BA19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33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4EA" w:rsidRPr="0030318D">
        <w:rPr>
          <w:rFonts w:ascii="Times New Roman" w:hAnsi="Times New Roman" w:cs="Times New Roman"/>
          <w:color w:val="000000"/>
          <w:sz w:val="24"/>
          <w:szCs w:val="24"/>
        </w:rPr>
        <w:t>[2]</w:t>
      </w:r>
      <w:r w:rsidR="006C0CFC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а также нуклеофильное замещение</w:t>
      </w:r>
      <w:r w:rsidR="006C0CFC">
        <w:rPr>
          <w:rFonts w:ascii="Times New Roman" w:hAnsi="Times New Roman" w:cs="Times New Roman"/>
          <w:color w:val="000000"/>
          <w:sz w:val="24"/>
          <w:szCs w:val="24"/>
        </w:rPr>
        <w:t xml:space="preserve"> в гликолевой </w:t>
      </w:r>
      <w:bookmarkStart w:id="0" w:name="_GoBack"/>
      <w:bookmarkEnd w:id="0"/>
      <w:r w:rsidR="006C0CFC">
        <w:rPr>
          <w:rFonts w:ascii="Times New Roman" w:hAnsi="Times New Roman" w:cs="Times New Roman"/>
          <w:color w:val="000000"/>
          <w:sz w:val="24"/>
          <w:szCs w:val="24"/>
        </w:rPr>
        <w:t>кислоте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2,4,6-трихлорбензоилхлорида (Схема 1, </w:t>
      </w:r>
      <w:r w:rsidR="00617107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617107" w:rsidRPr="00BA19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412853">
        <w:rPr>
          <w:rFonts w:ascii="Times New Roman" w:hAnsi="Times New Roman" w:cs="Times New Roman"/>
          <w:color w:val="000000"/>
          <w:sz w:val="24"/>
          <w:szCs w:val="24"/>
        </w:rPr>
        <w:t>Последняя</w:t>
      </w:r>
      <w:proofErr w:type="gramEnd"/>
      <w:r w:rsidR="00412853">
        <w:rPr>
          <w:rFonts w:ascii="Times New Roman" w:hAnsi="Times New Roman" w:cs="Times New Roman"/>
          <w:color w:val="000000"/>
          <w:sz w:val="24"/>
          <w:szCs w:val="24"/>
        </w:rPr>
        <w:t xml:space="preserve"> показала наилучший результат</w:t>
      </w:r>
      <w:r w:rsidR="00617107" w:rsidRPr="00BA191D">
        <w:rPr>
          <w:rFonts w:ascii="Times New Roman" w:hAnsi="Times New Roman" w:cs="Times New Roman"/>
          <w:color w:val="000000"/>
          <w:sz w:val="24"/>
          <w:szCs w:val="24"/>
        </w:rPr>
        <w:t>. Все п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>олученные</w:t>
      </w:r>
      <w:r w:rsidR="003933B9">
        <w:rPr>
          <w:rFonts w:ascii="Times New Roman" w:hAnsi="Times New Roman" w:cs="Times New Roman"/>
          <w:color w:val="000000"/>
          <w:sz w:val="24"/>
          <w:szCs w:val="24"/>
        </w:rPr>
        <w:t xml:space="preserve"> по реакциям </w:t>
      </w:r>
      <w:r w:rsidR="003933B9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="003933B9" w:rsidRPr="0030318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933B9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="003933B9">
        <w:rPr>
          <w:rFonts w:ascii="Times New Roman" w:hAnsi="Times New Roman" w:cs="Times New Roman"/>
          <w:color w:val="000000"/>
          <w:sz w:val="24"/>
          <w:szCs w:val="24"/>
        </w:rPr>
        <w:t xml:space="preserve"> вещества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выделены в чистом виде</w:t>
      </w:r>
      <w:r w:rsidR="00C51B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2853">
        <w:rPr>
          <w:rFonts w:ascii="Times New Roman" w:hAnsi="Times New Roman" w:cs="Times New Roman"/>
          <w:color w:val="000000"/>
          <w:sz w:val="24"/>
          <w:szCs w:val="24"/>
        </w:rPr>
        <w:t xml:space="preserve">методом </w:t>
      </w:r>
      <w:r w:rsidR="00C51BA4">
        <w:rPr>
          <w:rFonts w:ascii="Times New Roman" w:hAnsi="Times New Roman" w:cs="Times New Roman"/>
          <w:color w:val="000000"/>
          <w:sz w:val="24"/>
          <w:szCs w:val="24"/>
        </w:rPr>
        <w:t>колоночной хроматографии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12853">
        <w:rPr>
          <w:rFonts w:ascii="Times New Roman" w:hAnsi="Times New Roman" w:cs="Times New Roman"/>
          <w:color w:val="000000"/>
          <w:sz w:val="24"/>
          <w:szCs w:val="24"/>
        </w:rPr>
        <w:t>чистота доказана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7107">
        <w:rPr>
          <w:rFonts w:ascii="Times New Roman" w:hAnsi="Times New Roman" w:cs="Times New Roman"/>
          <w:color w:val="000000"/>
          <w:sz w:val="24"/>
          <w:szCs w:val="24"/>
        </w:rPr>
        <w:t>ЯМР-спектр</w:t>
      </w:r>
      <w:r w:rsidR="00412853">
        <w:rPr>
          <w:rFonts w:ascii="Times New Roman" w:hAnsi="Times New Roman" w:cs="Times New Roman"/>
          <w:color w:val="000000"/>
          <w:sz w:val="24"/>
          <w:szCs w:val="24"/>
        </w:rPr>
        <w:t>оскопией</w:t>
      </w:r>
      <w:proofErr w:type="spellEnd"/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933B9" w:rsidRDefault="003933B9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468630</wp:posOffset>
            </wp:positionV>
            <wp:extent cx="59436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531" y="21287"/>
                <wp:lineTo x="21531" y="0"/>
                <wp:lineTo x="0" y="0"/>
              </wp:wrapPolygon>
            </wp:wrapTight>
            <wp:docPr id="6" name="Рисунок 6" descr="D:\!диплом\р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!диплом\ри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2853">
        <w:rPr>
          <w:rFonts w:ascii="Times New Roman" w:hAnsi="Times New Roman" w:cs="Times New Roman"/>
          <w:color w:val="000000"/>
          <w:sz w:val="24"/>
          <w:szCs w:val="24"/>
        </w:rPr>
        <w:t xml:space="preserve">Этерификацию </w:t>
      </w:r>
      <w:proofErr w:type="spellStart"/>
      <w:r w:rsidR="006C0CFC">
        <w:rPr>
          <w:rFonts w:ascii="Times New Roman" w:hAnsi="Times New Roman" w:cs="Times New Roman"/>
          <w:color w:val="000000"/>
          <w:sz w:val="24"/>
          <w:szCs w:val="24"/>
        </w:rPr>
        <w:t>колхифолина</w:t>
      </w:r>
      <w:proofErr w:type="spellEnd"/>
      <w:r w:rsidR="006C0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коммерчески </w:t>
      </w:r>
      <w:proofErr w:type="gramStart"/>
      <w:r w:rsidR="00617107">
        <w:rPr>
          <w:rFonts w:ascii="Times New Roman" w:hAnsi="Times New Roman" w:cs="Times New Roman"/>
          <w:color w:val="000000"/>
          <w:sz w:val="24"/>
          <w:szCs w:val="24"/>
        </w:rPr>
        <w:t>доступным</w:t>
      </w:r>
      <w:proofErr w:type="gramEnd"/>
      <w:r w:rsidR="006171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1710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61710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α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7107" w:rsidRPr="006C0CFC">
        <w:rPr>
          <w:rFonts w:ascii="Times New Roman" w:hAnsi="Times New Roman" w:cs="Times New Roman"/>
          <w:i/>
          <w:color w:val="000000"/>
          <w:sz w:val="24"/>
          <w:szCs w:val="24"/>
        </w:rPr>
        <w:t>трет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>-бутоксикарбонил-</w:t>
      </w:r>
      <w:r w:rsidR="00617107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617107" w:rsidRPr="00BA19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17107">
        <w:rPr>
          <w:rFonts w:ascii="Times New Roman" w:hAnsi="Times New Roman" w:cs="Times New Roman"/>
          <w:color w:val="000000"/>
          <w:sz w:val="24"/>
          <w:szCs w:val="24"/>
        </w:rPr>
        <w:t>гистидином</w:t>
      </w:r>
      <w:r w:rsidR="00475C67" w:rsidRPr="00BA191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475C67">
        <w:rPr>
          <w:rFonts w:ascii="Times New Roman" w:hAnsi="Times New Roman" w:cs="Times New Roman"/>
          <w:color w:val="000000"/>
          <w:sz w:val="24"/>
          <w:szCs w:val="24"/>
          <w:lang w:val="en-US"/>
        </w:rPr>
        <w:t>Boc</w:t>
      </w:r>
      <w:proofErr w:type="spellEnd"/>
      <w:r w:rsidR="00475C67" w:rsidRPr="00BA19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75C67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475C67" w:rsidRPr="00BA191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75C67">
        <w:rPr>
          <w:rFonts w:ascii="Times New Roman" w:hAnsi="Times New Roman" w:cs="Times New Roman"/>
          <w:color w:val="000000"/>
          <w:sz w:val="24"/>
          <w:szCs w:val="24"/>
          <w:lang w:val="en-US"/>
        </w:rPr>
        <w:t>OH</w:t>
      </w:r>
      <w:r w:rsidR="00475C67" w:rsidRPr="00BA191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168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1BA4">
        <w:rPr>
          <w:rFonts w:ascii="Times New Roman" w:hAnsi="Times New Roman" w:cs="Times New Roman"/>
          <w:color w:val="000000"/>
          <w:sz w:val="24"/>
          <w:szCs w:val="24"/>
        </w:rPr>
        <w:t>пров</w:t>
      </w:r>
      <w:r w:rsidR="00123455">
        <w:rPr>
          <w:rFonts w:ascii="Times New Roman" w:hAnsi="Times New Roman" w:cs="Times New Roman"/>
          <w:color w:val="000000"/>
          <w:sz w:val="24"/>
          <w:szCs w:val="24"/>
        </w:rPr>
        <w:t xml:space="preserve">одили </w:t>
      </w:r>
      <w:r w:rsidR="00412853">
        <w:rPr>
          <w:rFonts w:ascii="Times New Roman" w:hAnsi="Times New Roman" w:cs="Times New Roman"/>
          <w:color w:val="000000"/>
          <w:sz w:val="24"/>
          <w:szCs w:val="24"/>
        </w:rPr>
        <w:t>по схеме:</w:t>
      </w:r>
    </w:p>
    <w:p w:rsidR="00412853" w:rsidRPr="007A7F39" w:rsidRDefault="007A7F39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Схема 2.</w:t>
      </w:r>
    </w:p>
    <w:p w:rsidR="00412853" w:rsidRDefault="00412853" w:rsidP="00284F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F39" w:rsidRPr="007A7F39" w:rsidRDefault="007A7F39" w:rsidP="00284FD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Выход </w:t>
      </w:r>
      <w:proofErr w:type="spellStart"/>
      <w:r>
        <w:rPr>
          <w:rFonts w:ascii="Times New Roman" w:hAnsi="Times New Roman" w:cs="Times New Roman"/>
          <w:sz w:val="24"/>
        </w:rPr>
        <w:t>конъюгата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3933B9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</w:rPr>
        <w:t xml:space="preserve"> по данной методике, </w:t>
      </w:r>
      <w:r w:rsidRPr="007A7F39">
        <w:rPr>
          <w:rFonts w:ascii="Times New Roman" w:hAnsi="Times New Roman" w:cs="Times New Roman"/>
          <w:sz w:val="24"/>
        </w:rPr>
        <w:t>составил</w:t>
      </w:r>
      <w:r>
        <w:rPr>
          <w:rFonts w:ascii="Times New Roman" w:hAnsi="Times New Roman" w:cs="Times New Roman"/>
          <w:sz w:val="24"/>
        </w:rPr>
        <w:t xml:space="preserve"> 44%.</w:t>
      </w:r>
    </w:p>
    <w:p w:rsidR="00C51BA4" w:rsidRPr="0030318D" w:rsidRDefault="00123455" w:rsidP="00284F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18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51BA4" w:rsidRPr="00BA191D" w:rsidRDefault="00123455" w:rsidP="00284FD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031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art 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30318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Crielaard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Steffen van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der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Wal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Huong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Thu Le, </w:t>
      </w:r>
      <w:proofErr w:type="spellStart"/>
      <w:r w:rsidR="00F16893" w:rsidRPr="00F16893">
        <w:rPr>
          <w:rFonts w:ascii="Times New Roman" w:hAnsi="Times New Roman" w:cs="Times New Roman"/>
          <w:sz w:val="24"/>
          <w:szCs w:val="24"/>
          <w:lang w:val="en-US"/>
        </w:rPr>
        <w:t>Aloï</w:t>
      </w:r>
      <w:r w:rsidR="00F1689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T.L.Bode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Twan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Lammers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Wim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E.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Hennink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Raymond M.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Schiffeleres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Marsel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H.A.M. Fens, </w:t>
      </w:r>
      <w:proofErr w:type="spellStart"/>
      <w:r w:rsidR="00F16893">
        <w:rPr>
          <w:rFonts w:ascii="Times New Roman" w:hAnsi="Times New Roman" w:cs="Times New Roman"/>
          <w:sz w:val="24"/>
          <w:szCs w:val="24"/>
          <w:lang w:val="en-US"/>
        </w:rPr>
        <w:t>Gert</w:t>
      </w:r>
      <w:proofErr w:type="spellEnd"/>
      <w:r w:rsidR="00F16893">
        <w:rPr>
          <w:rFonts w:ascii="Times New Roman" w:hAnsi="Times New Roman" w:cs="Times New Roman"/>
          <w:sz w:val="24"/>
          <w:szCs w:val="24"/>
          <w:lang w:val="en-US"/>
        </w:rPr>
        <w:t xml:space="preserve"> Storm/ </w:t>
      </w:r>
      <w:r w:rsidRPr="00F16893">
        <w:rPr>
          <w:rFonts w:ascii="Times New Roman" w:hAnsi="Times New Roman" w:cs="Times New Roman"/>
          <w:sz w:val="24"/>
          <w:szCs w:val="24"/>
          <w:lang w:val="en-US"/>
        </w:rPr>
        <w:t>European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Journal of Pharmaceutical Sciences </w:t>
      </w:r>
      <w:r w:rsidRPr="00123455">
        <w:rPr>
          <w:rFonts w:ascii="Times New Roman" w:hAnsi="Times New Roman" w:cs="Times New Roman"/>
          <w:b/>
          <w:sz w:val="24"/>
          <w:szCs w:val="24"/>
          <w:lang w:val="en-US"/>
        </w:rPr>
        <w:t>45</w:t>
      </w:r>
      <w:r>
        <w:rPr>
          <w:rFonts w:ascii="Times New Roman" w:hAnsi="Times New Roman" w:cs="Times New Roman"/>
          <w:sz w:val="24"/>
          <w:szCs w:val="24"/>
          <w:lang w:val="en-US"/>
        </w:rPr>
        <w:t>, 2012, 429-435.</w:t>
      </w:r>
    </w:p>
    <w:p w:rsidR="00123455" w:rsidRPr="00123455" w:rsidRDefault="00123455" w:rsidP="00284FD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Maria 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Iorio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Marisa Molinari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Arnold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Brossi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Can. J. Chem. </w:t>
      </w:r>
      <w:r w:rsidRPr="00123455">
        <w:rPr>
          <w:rFonts w:ascii="Times New Roman" w:hAnsi="Times New Roman" w:cs="Times New Roman"/>
          <w:b/>
          <w:sz w:val="24"/>
          <w:szCs w:val="24"/>
          <w:lang w:val="en-US"/>
        </w:rPr>
        <w:t>59</w:t>
      </w:r>
      <w:r>
        <w:rPr>
          <w:rFonts w:ascii="Times New Roman" w:hAnsi="Times New Roman" w:cs="Times New Roman"/>
          <w:sz w:val="24"/>
          <w:szCs w:val="24"/>
          <w:lang w:val="en-US"/>
        </w:rPr>
        <w:t>, 1981, 283.</w:t>
      </w:r>
      <w:r w:rsidR="00BA191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3455" w:rsidRPr="00123455" w:rsidSect="00DF5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AE" w:rsidRDefault="003842AE" w:rsidP="00475C67">
      <w:pPr>
        <w:spacing w:after="0" w:line="240" w:lineRule="auto"/>
      </w:pPr>
      <w:r>
        <w:separator/>
      </w:r>
    </w:p>
  </w:endnote>
  <w:endnote w:type="continuationSeparator" w:id="0">
    <w:p w:rsidR="003842AE" w:rsidRDefault="003842AE" w:rsidP="00475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AE" w:rsidRDefault="003842AE" w:rsidP="00475C67">
      <w:pPr>
        <w:spacing w:after="0" w:line="240" w:lineRule="auto"/>
      </w:pPr>
      <w:r>
        <w:separator/>
      </w:r>
    </w:p>
  </w:footnote>
  <w:footnote w:type="continuationSeparator" w:id="0">
    <w:p w:rsidR="003842AE" w:rsidRDefault="003842AE" w:rsidP="00475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57961"/>
    <w:multiLevelType w:val="hybridMultilevel"/>
    <w:tmpl w:val="EE0AA91A"/>
    <w:lvl w:ilvl="0" w:tplc="B6520BF4">
      <w:start w:val="1"/>
      <w:numFmt w:val="decimal"/>
      <w:lvlText w:val="%1)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">
    <w:nsid w:val="56FB1188"/>
    <w:multiLevelType w:val="hybridMultilevel"/>
    <w:tmpl w:val="8A30F4AE"/>
    <w:lvl w:ilvl="0" w:tplc="08CA8D7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242C95"/>
    <w:multiLevelType w:val="hybridMultilevel"/>
    <w:tmpl w:val="E5881CE4"/>
    <w:lvl w:ilvl="0" w:tplc="65A4E4EC">
      <w:start w:val="1"/>
      <w:numFmt w:val="decimal"/>
      <w:lvlText w:val="%1)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>
    <w:nsid w:val="6C890D7F"/>
    <w:multiLevelType w:val="hybridMultilevel"/>
    <w:tmpl w:val="6E3E9976"/>
    <w:lvl w:ilvl="0" w:tplc="DC649A92">
      <w:start w:val="1"/>
      <w:numFmt w:val="decimal"/>
      <w:lvlText w:val="%1)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742"/>
    <w:rsid w:val="00115353"/>
    <w:rsid w:val="00123455"/>
    <w:rsid w:val="00284FD3"/>
    <w:rsid w:val="0030318D"/>
    <w:rsid w:val="003842AE"/>
    <w:rsid w:val="003933B9"/>
    <w:rsid w:val="003D1524"/>
    <w:rsid w:val="00412853"/>
    <w:rsid w:val="00430B53"/>
    <w:rsid w:val="00475C67"/>
    <w:rsid w:val="005E3CA8"/>
    <w:rsid w:val="00617107"/>
    <w:rsid w:val="006334EA"/>
    <w:rsid w:val="006C0CFC"/>
    <w:rsid w:val="00743A1B"/>
    <w:rsid w:val="007A7F39"/>
    <w:rsid w:val="007D34A3"/>
    <w:rsid w:val="008478D3"/>
    <w:rsid w:val="00990CDF"/>
    <w:rsid w:val="00A655C1"/>
    <w:rsid w:val="00AB063E"/>
    <w:rsid w:val="00B143B8"/>
    <w:rsid w:val="00BA191D"/>
    <w:rsid w:val="00BC6DCA"/>
    <w:rsid w:val="00BF4B3B"/>
    <w:rsid w:val="00C51BA4"/>
    <w:rsid w:val="00C65E04"/>
    <w:rsid w:val="00D45BA0"/>
    <w:rsid w:val="00DF5FD5"/>
    <w:rsid w:val="00E11742"/>
    <w:rsid w:val="00F1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74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5E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7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5C67"/>
  </w:style>
  <w:style w:type="paragraph" w:styleId="a7">
    <w:name w:val="footer"/>
    <w:basedOn w:val="a"/>
    <w:link w:val="a8"/>
    <w:uiPriority w:val="99"/>
    <w:unhideWhenUsed/>
    <w:rsid w:val="0047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5C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KillReal</dc:creator>
  <cp:lastModifiedBy>Windows User</cp:lastModifiedBy>
  <cp:revision>2</cp:revision>
  <dcterms:created xsi:type="dcterms:W3CDTF">2023-03-15T13:21:00Z</dcterms:created>
  <dcterms:modified xsi:type="dcterms:W3CDTF">2023-03-15T13:21:00Z</dcterms:modified>
</cp:coreProperties>
</file>