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62A" w:rsidRDefault="00B7562A" w:rsidP="00BC2C67">
      <w:pPr>
        <w:shd w:val="clear" w:color="auto" w:fill="FFFFFF"/>
        <w:jc w:val="center"/>
        <w:rPr>
          <w:color w:val="000000"/>
        </w:rPr>
      </w:pPr>
      <w:bookmarkStart w:id="0" w:name="_GoBack"/>
      <w:bookmarkEnd w:id="0"/>
      <w:r>
        <w:rPr>
          <w:b/>
          <w:color w:val="000000"/>
        </w:rPr>
        <w:t>Конъюгаты триазолсоодержащих каликс</w:t>
      </w:r>
      <w:r w:rsidRPr="00BC2C67">
        <w:rPr>
          <w:b/>
          <w:color w:val="000000"/>
        </w:rPr>
        <w:t>[4]</w:t>
      </w:r>
      <w:r>
        <w:rPr>
          <w:b/>
          <w:color w:val="000000"/>
        </w:rPr>
        <w:t>аренов с каликс</w:t>
      </w:r>
      <w:r w:rsidRPr="00BC2C67">
        <w:rPr>
          <w:b/>
          <w:color w:val="000000"/>
        </w:rPr>
        <w:t>[4]</w:t>
      </w:r>
      <w:r>
        <w:rPr>
          <w:b/>
          <w:color w:val="000000"/>
        </w:rPr>
        <w:t xml:space="preserve">пирролами </w:t>
      </w:r>
    </w:p>
    <w:p w:rsidR="00B7562A" w:rsidRDefault="00B7562A">
      <w:pP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Ершов И.И.</w:t>
      </w:r>
    </w:p>
    <w:p w:rsidR="00B7562A" w:rsidRDefault="00B7562A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6 курс специалитета </w:t>
      </w:r>
    </w:p>
    <w:p w:rsidR="00B7562A" w:rsidRPr="00921D45" w:rsidRDefault="00B7562A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 Ломоносова, </w:t>
      </w:r>
    </w:p>
    <w:p w:rsidR="00B7562A" w:rsidRPr="00391C38" w:rsidRDefault="00B7562A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 факультет, Москва, Россия</w:t>
      </w:r>
    </w:p>
    <w:p w:rsidR="00B7562A" w:rsidRPr="0018185E" w:rsidRDefault="00B7562A">
      <w:pPr>
        <w:shd w:val="clear" w:color="auto" w:fill="FFFFFF"/>
        <w:jc w:val="center"/>
        <w:rPr>
          <w:color w:val="000000"/>
        </w:rPr>
      </w:pPr>
      <w:r w:rsidRPr="005D08E6">
        <w:rPr>
          <w:i/>
          <w:color w:val="000000"/>
          <w:lang w:val="en-US"/>
        </w:rPr>
        <w:t>E</w:t>
      </w:r>
      <w:r w:rsidRPr="0018185E">
        <w:rPr>
          <w:i/>
          <w:color w:val="000000"/>
        </w:rPr>
        <w:t>-</w:t>
      </w:r>
      <w:r w:rsidRPr="005D08E6">
        <w:rPr>
          <w:i/>
          <w:color w:val="000000"/>
          <w:lang w:val="en-US"/>
        </w:rPr>
        <w:t>mail</w:t>
      </w:r>
      <w:r w:rsidRPr="0018185E">
        <w:rPr>
          <w:i/>
          <w:color w:val="000000"/>
        </w:rPr>
        <w:t xml:space="preserve">: </w:t>
      </w:r>
      <w:r>
        <w:rPr>
          <w:i/>
          <w:color w:val="000000"/>
          <w:u w:val="single"/>
          <w:lang w:val="en-US"/>
        </w:rPr>
        <w:t>ivan</w:t>
      </w:r>
      <w:r w:rsidRPr="0018185E">
        <w:rPr>
          <w:i/>
          <w:color w:val="000000"/>
          <w:u w:val="single"/>
        </w:rPr>
        <w:t>.</w:t>
      </w:r>
      <w:r>
        <w:rPr>
          <w:i/>
          <w:color w:val="000000"/>
          <w:u w:val="single"/>
          <w:lang w:val="en-US"/>
        </w:rPr>
        <w:t>ershov</w:t>
      </w:r>
      <w:r w:rsidRPr="0018185E">
        <w:rPr>
          <w:i/>
          <w:color w:val="000000"/>
          <w:u w:val="single"/>
        </w:rPr>
        <w:t>@</w:t>
      </w:r>
      <w:r>
        <w:rPr>
          <w:i/>
          <w:color w:val="000000"/>
          <w:u w:val="single"/>
          <w:lang w:val="en-US"/>
        </w:rPr>
        <w:t>chemistry</w:t>
      </w:r>
      <w:r w:rsidRPr="0018185E">
        <w:rPr>
          <w:i/>
          <w:color w:val="000000"/>
          <w:u w:val="single"/>
        </w:rPr>
        <w:t>.</w:t>
      </w:r>
      <w:r>
        <w:rPr>
          <w:i/>
          <w:color w:val="000000"/>
          <w:u w:val="single"/>
          <w:lang w:val="en-US"/>
        </w:rPr>
        <w:t>msu</w:t>
      </w:r>
      <w:r w:rsidRPr="0018185E">
        <w:rPr>
          <w:i/>
          <w:color w:val="000000"/>
          <w:u w:val="single"/>
        </w:rPr>
        <w:t>.</w:t>
      </w:r>
      <w:r>
        <w:rPr>
          <w:i/>
          <w:color w:val="000000"/>
          <w:u w:val="single"/>
          <w:lang w:val="en-US"/>
        </w:rPr>
        <w:t>ru</w:t>
      </w:r>
    </w:p>
    <w:p w:rsidR="00B7562A" w:rsidRDefault="00B7562A" w:rsidP="001C6560">
      <w:pPr>
        <w:shd w:val="clear" w:color="auto" w:fill="FFFFFF"/>
        <w:ind w:firstLine="397"/>
        <w:jc w:val="both"/>
      </w:pPr>
      <w:r>
        <w:t>Каликсарены и родственные макроциклы находят широкое применение в качестве универсальных молекулярных платформ при создании рецепторных молекул для селектив</w:t>
      </w:r>
      <w:r w:rsidR="00AD4DFC">
        <w:t xml:space="preserve">ного и эффективного связывания </w:t>
      </w:r>
      <w:r>
        <w:t xml:space="preserve">катионов, анионов и нейтральных молекул. Большое развитие получили также исследования гомо- и гетерополитопных рецепторных систем на основе каликсаренов, которые способны одновременно или ступенчато связывать несколько одинаковых или разных субстратов, что востребовано при решении современных </w:t>
      </w:r>
      <w:r w:rsidRPr="00EC4BFC">
        <w:t>задач супрамолекулярной химии, аналитической химии и экологии.</w:t>
      </w:r>
    </w:p>
    <w:p w:rsidR="00B7562A" w:rsidRPr="00346503" w:rsidRDefault="00B7562A" w:rsidP="001C6560">
      <w:pPr>
        <w:shd w:val="clear" w:color="auto" w:fill="FFFFFF"/>
        <w:ind w:firstLine="397"/>
        <w:jc w:val="both"/>
      </w:pPr>
      <w:r>
        <w:t>В последние годы большое развитие получили исследования свойств триазолсодержащих каликсаренов различного строения, получае</w:t>
      </w:r>
      <w:r w:rsidR="00AD4DFC">
        <w:t>мых с использованием эффективной и селективной</w:t>
      </w:r>
      <w:r>
        <w:t xml:space="preserve"> реакции медь(I)-катализируемого азид-алкинового циклоприсоединения (CuAAC). В таких молекулах триазольные гетероциклы не только являются линкерами, удерживающими несколько функциональных групп на единой платформе, но также формируют сайты связывания катионов переходных металлов. Другое направление развития современной химии макроциклов состоит в разработке способов получения и исследовании свойств каликс</w:t>
      </w:r>
      <w:r w:rsidRPr="00394256">
        <w:t>[4]</w:t>
      </w:r>
      <w:r>
        <w:t>пирроллов, на основе которых уже созданы эффективные и селективные</w:t>
      </w:r>
      <w:r w:rsidRPr="00394256">
        <w:t xml:space="preserve"> </w:t>
      </w:r>
      <w:r>
        <w:t>рецепторные системы для анионов. В настоящей работе изучена возможность получениях гибридных мульти(макроциклов) – конъюгатов триазолсодержащих каликс</w:t>
      </w:r>
      <w:r w:rsidRPr="00346503">
        <w:t>[4]</w:t>
      </w:r>
      <w:r>
        <w:t xml:space="preserve">аренов с каликс[4]пирролами (рис. 1). Как ожидается, благодаря одновременному присутствию катионофорного и анионофорного сайтов, разрабатываемые соединения могут обладать способностью связывать соли переходных металлов в виде контактных или разделенных лигандами ионных пар. </w:t>
      </w:r>
    </w:p>
    <w:p w:rsidR="00B7562A" w:rsidRDefault="00B7562A" w:rsidP="00394256">
      <w:pPr>
        <w:shd w:val="clear" w:color="auto" w:fill="FFFFFF"/>
        <w:jc w:val="both"/>
      </w:pPr>
    </w:p>
    <w:p w:rsidR="00B7562A" w:rsidRDefault="00282420" w:rsidP="00394256">
      <w:pPr>
        <w:keepNext/>
        <w:shd w:val="clear" w:color="auto" w:fill="FFFFFF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4998720" cy="18897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8720" cy="188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562A" w:rsidRDefault="00B7562A" w:rsidP="00394256">
      <w:pPr>
        <w:keepNext/>
        <w:shd w:val="clear" w:color="auto" w:fill="FFFFFF"/>
        <w:jc w:val="center"/>
      </w:pPr>
    </w:p>
    <w:p w:rsidR="00B7562A" w:rsidRDefault="00B7562A" w:rsidP="00394256">
      <w:pPr>
        <w:jc w:val="center"/>
      </w:pPr>
      <w:r w:rsidRPr="006834C5">
        <w:t xml:space="preserve">Рис. 1. </w:t>
      </w:r>
      <w:r>
        <w:t>Примеры конъюгатов триазолсодержащих каликс</w:t>
      </w:r>
      <w:r w:rsidRPr="008F5D1D">
        <w:t>[4]</w:t>
      </w:r>
      <w:r>
        <w:t>аренов и каликс</w:t>
      </w:r>
      <w:r w:rsidRPr="008F5D1D">
        <w:t>[4]</w:t>
      </w:r>
      <w:r>
        <w:t>пирролов.</w:t>
      </w:r>
    </w:p>
    <w:p w:rsidR="00B7562A" w:rsidRDefault="00B7562A" w:rsidP="001C6560">
      <w:pPr>
        <w:jc w:val="center"/>
      </w:pPr>
    </w:p>
    <w:p w:rsidR="00B7562A" w:rsidRPr="00A93F1E" w:rsidRDefault="00B7562A" w:rsidP="002264EE">
      <w:pPr>
        <w:shd w:val="clear" w:color="auto" w:fill="FFFFFF"/>
        <w:ind w:firstLine="397"/>
        <w:jc w:val="both"/>
      </w:pPr>
      <w:r>
        <w:t xml:space="preserve">На первом этапе синтеза каликс[4]арены, содержащие пропаргильные или 2-азидоэтильные группы при фенольных атомах кислорода, вводили в реакции </w:t>
      </w:r>
      <w:r>
        <w:rPr>
          <w:lang w:val="en-US"/>
        </w:rPr>
        <w:t>CuAAC</w:t>
      </w:r>
      <w:r w:rsidRPr="00287821">
        <w:t xml:space="preserve"> </w:t>
      </w:r>
      <w:r>
        <w:rPr>
          <w:lang w:val="en-US"/>
        </w:rPr>
        <w:t>c</w:t>
      </w:r>
      <w:r w:rsidRPr="00287821">
        <w:t xml:space="preserve"> азид- или ацетиленсодержащими кетонами</w:t>
      </w:r>
      <w:r w:rsidRPr="00EB66B6">
        <w:t xml:space="preserve"> и получали </w:t>
      </w:r>
      <w:r>
        <w:t xml:space="preserve">соответствующие триазолсодержащие каликсареновые бис- и тетра(кетоны). В то время как при конденсации полученных тетра(кетонов) с пирролом в присутствии кислот были получены преимущественно полимерные продукты реакции, использование бис(кетонов) позволило осуществить синтезы триазолсодержащих каликсареновых бис(дипиррометанов) и получить из них целевые конъюгаты в реакциях с ацетоном. </w:t>
      </w:r>
    </w:p>
    <w:p w:rsidR="00B7562A" w:rsidRPr="00B37F62" w:rsidRDefault="00B7562A" w:rsidP="00AF51A2">
      <w:pPr>
        <w:shd w:val="clear" w:color="auto" w:fill="FFFFFF"/>
        <w:jc w:val="both"/>
        <w:rPr>
          <w:color w:val="000000"/>
        </w:rPr>
      </w:pPr>
    </w:p>
    <w:sectPr w:rsidR="00B7562A" w:rsidRPr="00B37F62" w:rsidSect="00034C8D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34C8D"/>
    <w:rsid w:val="0004277E"/>
    <w:rsid w:val="00063966"/>
    <w:rsid w:val="00086081"/>
    <w:rsid w:val="000E233F"/>
    <w:rsid w:val="000F1032"/>
    <w:rsid w:val="00101A1C"/>
    <w:rsid w:val="00106375"/>
    <w:rsid w:val="00116478"/>
    <w:rsid w:val="00130241"/>
    <w:rsid w:val="0018185E"/>
    <w:rsid w:val="001C6560"/>
    <w:rsid w:val="001E61C2"/>
    <w:rsid w:val="001F0493"/>
    <w:rsid w:val="00204285"/>
    <w:rsid w:val="002264EE"/>
    <w:rsid w:val="0023307C"/>
    <w:rsid w:val="002527E9"/>
    <w:rsid w:val="00282420"/>
    <w:rsid w:val="0028257E"/>
    <w:rsid w:val="00286AF8"/>
    <w:rsid w:val="00287821"/>
    <w:rsid w:val="002B3144"/>
    <w:rsid w:val="002B6BE3"/>
    <w:rsid w:val="0031361E"/>
    <w:rsid w:val="00343D0D"/>
    <w:rsid w:val="00346503"/>
    <w:rsid w:val="00367A43"/>
    <w:rsid w:val="00391C38"/>
    <w:rsid w:val="00394256"/>
    <w:rsid w:val="003B76D6"/>
    <w:rsid w:val="004130A8"/>
    <w:rsid w:val="00423B19"/>
    <w:rsid w:val="004A26A3"/>
    <w:rsid w:val="004C4B80"/>
    <w:rsid w:val="004E2E45"/>
    <w:rsid w:val="004F0EDF"/>
    <w:rsid w:val="00522BF1"/>
    <w:rsid w:val="00556CF3"/>
    <w:rsid w:val="00561EA6"/>
    <w:rsid w:val="00590166"/>
    <w:rsid w:val="005D08E6"/>
    <w:rsid w:val="006418F3"/>
    <w:rsid w:val="00645F47"/>
    <w:rsid w:val="006834C5"/>
    <w:rsid w:val="006C4475"/>
    <w:rsid w:val="006F7A19"/>
    <w:rsid w:val="00705651"/>
    <w:rsid w:val="0076272C"/>
    <w:rsid w:val="00775389"/>
    <w:rsid w:val="00797838"/>
    <w:rsid w:val="007C36D8"/>
    <w:rsid w:val="007F2744"/>
    <w:rsid w:val="007F637D"/>
    <w:rsid w:val="008931BE"/>
    <w:rsid w:val="008D7D09"/>
    <w:rsid w:val="008F253C"/>
    <w:rsid w:val="008F5D1D"/>
    <w:rsid w:val="00921D45"/>
    <w:rsid w:val="00927AE5"/>
    <w:rsid w:val="00960E07"/>
    <w:rsid w:val="009A66DB"/>
    <w:rsid w:val="009B2F80"/>
    <w:rsid w:val="009B3300"/>
    <w:rsid w:val="009C5B57"/>
    <w:rsid w:val="009F3380"/>
    <w:rsid w:val="00A02163"/>
    <w:rsid w:val="00A2579A"/>
    <w:rsid w:val="00A314FE"/>
    <w:rsid w:val="00A31D33"/>
    <w:rsid w:val="00A51889"/>
    <w:rsid w:val="00A93AEA"/>
    <w:rsid w:val="00A93F1E"/>
    <w:rsid w:val="00AD09F8"/>
    <w:rsid w:val="00AD4DFC"/>
    <w:rsid w:val="00AF51A2"/>
    <w:rsid w:val="00B2496D"/>
    <w:rsid w:val="00B37F62"/>
    <w:rsid w:val="00B60CED"/>
    <w:rsid w:val="00B7562A"/>
    <w:rsid w:val="00B76CBF"/>
    <w:rsid w:val="00BC2C67"/>
    <w:rsid w:val="00BF36F8"/>
    <w:rsid w:val="00BF4622"/>
    <w:rsid w:val="00CC1240"/>
    <w:rsid w:val="00CD00B1"/>
    <w:rsid w:val="00D22306"/>
    <w:rsid w:val="00D42542"/>
    <w:rsid w:val="00D43CC1"/>
    <w:rsid w:val="00D8121C"/>
    <w:rsid w:val="00D8510C"/>
    <w:rsid w:val="00D94E13"/>
    <w:rsid w:val="00E22189"/>
    <w:rsid w:val="00E42551"/>
    <w:rsid w:val="00E676F7"/>
    <w:rsid w:val="00E74069"/>
    <w:rsid w:val="00EB1F49"/>
    <w:rsid w:val="00EB66B6"/>
    <w:rsid w:val="00EC1A75"/>
    <w:rsid w:val="00EC4BFC"/>
    <w:rsid w:val="00F865B3"/>
    <w:rsid w:val="00FB1509"/>
    <w:rsid w:val="00FB3E66"/>
    <w:rsid w:val="00FC4965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F4BFCC7-6EA5-4708-934F-72DB286BD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C1A7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EC1A7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rsid w:val="00EC1A7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EC1A75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9"/>
    <w:qFormat/>
    <w:rsid w:val="00EC1A7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EC1A7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4B2E7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4B2E7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4B2E7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4B2E7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4B2E7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4B2E72"/>
    <w:rPr>
      <w:rFonts w:ascii="Calibri" w:eastAsia="Times New Roman" w:hAnsi="Calibri" w:cs="Times New Roman"/>
      <w:b/>
      <w:bCs/>
    </w:rPr>
  </w:style>
  <w:style w:type="table" w:customStyle="1" w:styleId="TableNormal1">
    <w:name w:val="Table Normal1"/>
    <w:uiPriority w:val="99"/>
    <w:rsid w:val="00EC1A7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99"/>
    <w:qFormat/>
    <w:rsid w:val="00EC1A75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Название Знак"/>
    <w:link w:val="a3"/>
    <w:uiPriority w:val="10"/>
    <w:rsid w:val="004B2E72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99"/>
    <w:qFormat/>
    <w:rsid w:val="00EC1A75"/>
    <w:pPr>
      <w:keepNext/>
      <w:keepLines/>
      <w:spacing w:before="360" w:after="80"/>
    </w:pPr>
    <w:rPr>
      <w:rFonts w:ascii="Georgia" w:eastAsia="Calibri" w:hAnsi="Georgia" w:cs="Georgia"/>
      <w:i/>
      <w:color w:val="666666"/>
      <w:sz w:val="48"/>
      <w:szCs w:val="48"/>
    </w:rPr>
  </w:style>
  <w:style w:type="character" w:customStyle="1" w:styleId="a6">
    <w:name w:val="Подзаголовок Знак"/>
    <w:link w:val="a5"/>
    <w:uiPriority w:val="11"/>
    <w:rsid w:val="004B2E72"/>
    <w:rPr>
      <w:rFonts w:ascii="Cambria" w:eastAsia="Times New Roman" w:hAnsi="Cambria" w:cs="Times New Roman"/>
      <w:sz w:val="24"/>
      <w:szCs w:val="24"/>
    </w:rPr>
  </w:style>
  <w:style w:type="paragraph" w:styleId="a7">
    <w:name w:val="List Paragraph"/>
    <w:basedOn w:val="a"/>
    <w:link w:val="a8"/>
    <w:uiPriority w:val="99"/>
    <w:qFormat/>
    <w:rsid w:val="00106375"/>
    <w:pPr>
      <w:ind w:left="720"/>
      <w:contextualSpacing/>
    </w:pPr>
  </w:style>
  <w:style w:type="character" w:customStyle="1" w:styleId="a8">
    <w:name w:val="Абзац списка Знак"/>
    <w:link w:val="a7"/>
    <w:uiPriority w:val="99"/>
    <w:locked/>
    <w:rsid w:val="004A26A3"/>
    <w:rPr>
      <w:rFonts w:cs="Times New Roman"/>
    </w:rPr>
  </w:style>
  <w:style w:type="character" w:styleId="a9">
    <w:name w:val="Placeholder Text"/>
    <w:uiPriority w:val="99"/>
    <w:semiHidden/>
    <w:rsid w:val="00E22189"/>
    <w:rPr>
      <w:rFonts w:cs="Times New Roman"/>
      <w:color w:val="808080"/>
    </w:rPr>
  </w:style>
  <w:style w:type="paragraph" w:styleId="aa">
    <w:name w:val="No Spacing"/>
    <w:uiPriority w:val="99"/>
    <w:qFormat/>
    <w:rsid w:val="00FF1903"/>
    <w:rPr>
      <w:rFonts w:cs="Times New Roman"/>
      <w:sz w:val="22"/>
      <w:szCs w:val="22"/>
      <w:lang w:val="en-US" w:eastAsia="en-US"/>
    </w:rPr>
  </w:style>
  <w:style w:type="character" w:styleId="ab">
    <w:name w:val="Hyperlink"/>
    <w:uiPriority w:val="99"/>
    <w:rsid w:val="00F865B3"/>
    <w:rPr>
      <w:rFonts w:cs="Times New Roman"/>
      <w:color w:val="0000FF"/>
      <w:u w:val="single"/>
    </w:rPr>
  </w:style>
  <w:style w:type="character" w:customStyle="1" w:styleId="UnresolvedMention">
    <w:name w:val="Unresolved Mention"/>
    <w:uiPriority w:val="99"/>
    <w:semiHidden/>
    <w:rsid w:val="00F865B3"/>
    <w:rPr>
      <w:rFonts w:cs="Times New Roman"/>
      <w:color w:val="605E5C"/>
      <w:shd w:val="clear" w:color="auto" w:fill="E1DFDD"/>
    </w:rPr>
  </w:style>
  <w:style w:type="paragraph" w:styleId="ac">
    <w:name w:val="caption"/>
    <w:basedOn w:val="a"/>
    <w:next w:val="a"/>
    <w:uiPriority w:val="99"/>
    <w:qFormat/>
    <w:rsid w:val="008F5D1D"/>
    <w:pPr>
      <w:spacing w:after="200"/>
    </w:pPr>
    <w:rPr>
      <w:i/>
      <w:iCs/>
      <w:color w:val="1F497D"/>
      <w:sz w:val="18"/>
      <w:szCs w:val="18"/>
    </w:rPr>
  </w:style>
  <w:style w:type="paragraph" w:styleId="ad">
    <w:name w:val="Balloon Text"/>
    <w:basedOn w:val="a"/>
    <w:link w:val="ae"/>
    <w:uiPriority w:val="99"/>
    <w:semiHidden/>
    <w:rsid w:val="005D08E6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locked/>
    <w:rsid w:val="005D08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389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9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9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9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9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9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9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9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9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Иван</dc:creator>
  <cp:keywords/>
  <dc:description/>
  <cp:lastModifiedBy>Microsoft account</cp:lastModifiedBy>
  <cp:revision>2</cp:revision>
  <cp:lastPrinted>2023-02-15T11:29:00Z</cp:lastPrinted>
  <dcterms:created xsi:type="dcterms:W3CDTF">2023-02-15T17:29:00Z</dcterms:created>
  <dcterms:modified xsi:type="dcterms:W3CDTF">2023-02-15T17:29:00Z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