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изучение строения новых рутениевых </w:t>
      </w:r>
      <w:proofErr w:type="spellStart"/>
      <w:r>
        <w:rPr>
          <w:b/>
          <w:color w:val="000000"/>
        </w:rPr>
        <w:t>дикоординированных</w:t>
      </w:r>
      <w:proofErr w:type="spellEnd"/>
      <w:r>
        <w:rPr>
          <w:b/>
          <w:color w:val="000000"/>
        </w:rPr>
        <w:t xml:space="preserve"> катализаторов</w:t>
      </w:r>
      <w:r>
        <w:rPr>
          <w:b/>
        </w:rPr>
        <w:t xml:space="preserve"> типа </w:t>
      </w:r>
      <w:proofErr w:type="spellStart"/>
      <w:r>
        <w:rPr>
          <w:b/>
        </w:rPr>
        <w:t>Ховейды-Граббса</w:t>
      </w:r>
      <w:proofErr w:type="spellEnd"/>
      <w:r>
        <w:rPr>
          <w:b/>
        </w:rPr>
        <w:t xml:space="preserve"> для реакции метатезиса олефинов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Волчков Н</w:t>
      </w:r>
      <w:r w:rsidR="007474F2">
        <w:rPr>
          <w:b/>
          <w:i/>
        </w:rPr>
        <w:t>.</w:t>
      </w:r>
      <w:r>
        <w:rPr>
          <w:b/>
          <w:i/>
          <w:color w:val="000000"/>
        </w:rPr>
        <w:t>С</w:t>
      </w:r>
      <w:r w:rsidR="007474F2">
        <w:rPr>
          <w:b/>
          <w:i/>
        </w:rPr>
        <w:t>.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народов, 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и естественных наук, Москва, Россия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5">
        <w:r>
          <w:rPr>
            <w:i/>
            <w:color w:val="0000FF"/>
            <w:u w:val="single"/>
          </w:rPr>
          <w:t>volchkovns@gmail.com</w:t>
        </w:r>
      </w:hyperlink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Ранее нашей научной группой были описаны шестичленные хелатные комплексы рутения, хорошо проявившие себя в реакции метатезиса в качестве катализаторов [1]</w:t>
      </w:r>
      <w:r>
        <w:rPr>
          <w:color w:val="000000"/>
        </w:rPr>
        <w:t xml:space="preserve">. </w:t>
      </w:r>
      <w:r>
        <w:t xml:space="preserve">В литературе описаны комплексы, содержащие </w:t>
      </w:r>
      <w:proofErr w:type="spellStart"/>
      <w:r>
        <w:t>тридентатные</w:t>
      </w:r>
      <w:proofErr w:type="spellEnd"/>
      <w:r>
        <w:t xml:space="preserve"> </w:t>
      </w:r>
      <w:proofErr w:type="spellStart"/>
      <w:r>
        <w:t>бензилиденовые</w:t>
      </w:r>
      <w:proofErr w:type="spellEnd"/>
      <w:r>
        <w:t xml:space="preserve"> </w:t>
      </w:r>
      <w:proofErr w:type="spellStart"/>
      <w:r>
        <w:t>лиганды</w:t>
      </w:r>
      <w:proofErr w:type="spellEnd"/>
      <w:r>
        <w:t>, которые находят свое применение в различных областях химии, а также привлекают исследователей своим необычным строением [2]. Данное исследование</w:t>
      </w:r>
      <w:r>
        <w:rPr>
          <w:color w:val="000000"/>
        </w:rPr>
        <w:t xml:space="preserve"> направлено на разработку методов получения новых лигандов с различными заместителями, а также выявлении зависимости, описывающей изменение каталитической активности при варьировании таких координирующих атомо</w:t>
      </w:r>
      <w:r>
        <w:t xml:space="preserve">в </w:t>
      </w:r>
      <w:r>
        <w:rPr>
          <w:color w:val="000000"/>
        </w:rPr>
        <w:t xml:space="preserve">p-элементов, как O, S, N. </w:t>
      </w: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лиганды были введены в реакцию с </w:t>
      </w:r>
      <w:r>
        <w:t xml:space="preserve">известным </w:t>
      </w:r>
      <w:proofErr w:type="spellStart"/>
      <w:r>
        <w:rPr>
          <w:color w:val="000000"/>
        </w:rPr>
        <w:t>пре</w:t>
      </w:r>
      <w:r>
        <w:t>курсорным</w:t>
      </w:r>
      <w:proofErr w:type="spellEnd"/>
      <w:r>
        <w:t xml:space="preserve"> </w:t>
      </w:r>
      <w:r>
        <w:rPr>
          <w:color w:val="000000"/>
        </w:rPr>
        <w:t xml:space="preserve">комплексом </w:t>
      </w:r>
      <w:proofErr w:type="spellStart"/>
      <w:r>
        <w:rPr>
          <w:b/>
          <w:color w:val="000000"/>
        </w:rPr>
        <w:t>Ind</w:t>
      </w:r>
      <w:proofErr w:type="spellEnd"/>
      <w:r>
        <w:rPr>
          <w:b/>
          <w:color w:val="000000"/>
        </w:rPr>
        <w:t xml:space="preserve"> III</w:t>
      </w:r>
      <w:r>
        <w:rPr>
          <w:color w:val="000000"/>
        </w:rPr>
        <w:t>,</w:t>
      </w:r>
      <w:r>
        <w:t xml:space="preserve"> целевые катализаторы были выделены в виде зеленых порошков с хорошими выходами</w:t>
      </w:r>
      <w:r>
        <w:rPr>
          <w:color w:val="000000"/>
        </w:rPr>
        <w:t>.</w:t>
      </w:r>
    </w:p>
    <w:p w:rsidR="001B7204" w:rsidRDefault="001B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5B203C">
        <w:rPr>
          <w:noProof/>
        </w:rPr>
        <w:drawing>
          <wp:inline distT="0" distB="0" distL="0" distR="0">
            <wp:extent cx="5831840" cy="3562092"/>
            <wp:effectExtent l="0" t="0" r="0" b="635"/>
            <wp:docPr id="1" name="Рисунок 1" descr="C:\Users\Хайзенберг\OneDrive - Российский Университет Дружбы Народов\Рабочий стол\кккккк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йзенберг\OneDrive - Российский Университет Дружбы Народов\Рабочий стол\кккккк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56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дикоординированных</w:t>
      </w:r>
      <w:proofErr w:type="spellEnd"/>
      <w:r>
        <w:rPr>
          <w:color w:val="000000"/>
        </w:rPr>
        <w:t xml:space="preserve"> рутениевых катализаторов</w:t>
      </w:r>
    </w:p>
    <w:p w:rsidR="001B7204" w:rsidRDefault="001B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1" w:name="_heading=h.gjdgxs" w:colFirst="0" w:colLast="0"/>
      <w:bookmarkEnd w:id="1"/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1B7204" w:rsidRPr="005B203C" w:rsidRDefault="006C5B7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0"/>
        </w:tabs>
        <w:jc w:val="both"/>
        <w:rPr>
          <w:color w:val="000000"/>
          <w:lang w:val="en-US"/>
        </w:rPr>
      </w:pPr>
      <w:sdt>
        <w:sdtPr>
          <w:tag w:val="goog_rdk_0"/>
          <w:id w:val="-1125302741"/>
        </w:sdtPr>
        <w:sdtContent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1.Vasilyev, K. A.,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Antonova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A. S.,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Volchkov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N. S.,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Logvinenko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N. A., Nikitina, E. V.,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Grigoriev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M. S.,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Novikov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A. P.,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Kouznetsov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V. V.,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Polyanskii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K. B.,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Zubkov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, F. I. Influence of Substituents in a Six-Membered Chelate Ring of HG-Type Complexes Containing an </w:t>
          </w:r>
          <w:proofErr w:type="spellStart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>N→Ru</w:t>
          </w:r>
          <w:proofErr w:type="spellEnd"/>
          <w:r w:rsidR="005B203C" w:rsidRPr="005B203C">
            <w:rPr>
              <w:rFonts w:ascii="Cardo" w:eastAsia="Cardo" w:hAnsi="Cardo" w:cs="Cardo"/>
              <w:color w:val="000000"/>
              <w:lang w:val="en-US"/>
            </w:rPr>
            <w:t xml:space="preserve"> Bond on Their Stability and Catalytic Activity // Molecules. 2023. Vol. 28. P. 1188.</w:t>
          </w:r>
        </w:sdtContent>
      </w:sdt>
    </w:p>
    <w:p w:rsidR="001B7204" w:rsidRDefault="005B203C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0"/>
        </w:tabs>
        <w:jc w:val="both"/>
        <w:rPr>
          <w:color w:val="000000"/>
        </w:rPr>
      </w:pPr>
      <w:r w:rsidRPr="005B203C">
        <w:rPr>
          <w:color w:val="000000"/>
          <w:lang w:val="en-US"/>
        </w:rPr>
        <w:t xml:space="preserve">2. </w:t>
      </w:r>
      <w:proofErr w:type="spellStart"/>
      <w:r w:rsidRPr="005B203C">
        <w:rPr>
          <w:color w:val="000000"/>
          <w:lang w:val="en-US"/>
        </w:rPr>
        <w:t>Gawin</w:t>
      </w:r>
      <w:proofErr w:type="spellEnd"/>
      <w:r w:rsidRPr="005B203C">
        <w:rPr>
          <w:color w:val="000000"/>
          <w:lang w:val="en-US"/>
        </w:rPr>
        <w:t xml:space="preserve">, R.; </w:t>
      </w:r>
      <w:proofErr w:type="spellStart"/>
      <w:r w:rsidRPr="005B203C">
        <w:rPr>
          <w:color w:val="000000"/>
          <w:lang w:val="en-US"/>
        </w:rPr>
        <w:t>Makal</w:t>
      </w:r>
      <w:proofErr w:type="spellEnd"/>
      <w:r w:rsidRPr="005B203C">
        <w:rPr>
          <w:color w:val="000000"/>
          <w:lang w:val="en-US"/>
        </w:rPr>
        <w:t xml:space="preserve">, A.; </w:t>
      </w:r>
      <w:proofErr w:type="spellStart"/>
      <w:r w:rsidRPr="005B203C">
        <w:rPr>
          <w:color w:val="000000"/>
          <w:lang w:val="en-US"/>
        </w:rPr>
        <w:t>Woźniak</w:t>
      </w:r>
      <w:proofErr w:type="spellEnd"/>
      <w:r w:rsidRPr="005B203C">
        <w:rPr>
          <w:color w:val="000000"/>
          <w:lang w:val="en-US"/>
        </w:rPr>
        <w:t xml:space="preserve">, K.; </w:t>
      </w:r>
      <w:proofErr w:type="spellStart"/>
      <w:r w:rsidRPr="005B203C">
        <w:rPr>
          <w:color w:val="000000"/>
          <w:lang w:val="en-US"/>
        </w:rPr>
        <w:t>Mauduit</w:t>
      </w:r>
      <w:proofErr w:type="spellEnd"/>
      <w:r w:rsidRPr="005B203C">
        <w:rPr>
          <w:color w:val="000000"/>
          <w:lang w:val="en-US"/>
        </w:rPr>
        <w:t xml:space="preserve">, M.; </w:t>
      </w:r>
      <w:proofErr w:type="spellStart"/>
      <w:r w:rsidRPr="005B203C">
        <w:rPr>
          <w:color w:val="000000"/>
          <w:lang w:val="en-US"/>
        </w:rPr>
        <w:t>Grela</w:t>
      </w:r>
      <w:proofErr w:type="spellEnd"/>
      <w:r w:rsidRPr="005B203C">
        <w:rPr>
          <w:color w:val="000000"/>
          <w:lang w:val="en-US"/>
        </w:rPr>
        <w:t xml:space="preserve">, K. A. Dormant Ruthenium Catalyst Bearing a Chelating Carboxylate Ligand: In Situ Activation and Application in Metathesis Reactions // </w:t>
      </w:r>
      <w:proofErr w:type="spellStart"/>
      <w:r w:rsidRPr="005B203C">
        <w:rPr>
          <w:color w:val="000000"/>
          <w:lang w:val="en-US"/>
        </w:rPr>
        <w:t>Angew</w:t>
      </w:r>
      <w:proofErr w:type="spellEnd"/>
      <w:r w:rsidRPr="005B203C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Chem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Ed</w:t>
      </w:r>
      <w:proofErr w:type="spellEnd"/>
      <w:r>
        <w:rPr>
          <w:color w:val="000000"/>
        </w:rPr>
        <w:t xml:space="preserve">. 2007.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46. P. 7206–7209.</w:t>
      </w:r>
    </w:p>
    <w:p w:rsidR="001B7204" w:rsidRDefault="001B7204">
      <w:pPr>
        <w:jc w:val="both"/>
        <w:rPr>
          <w:color w:val="000000"/>
        </w:rPr>
      </w:pPr>
    </w:p>
    <w:sectPr w:rsidR="001B7204" w:rsidSect="006C5B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d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7204"/>
    <w:rsid w:val="001B7204"/>
    <w:rsid w:val="005B203C"/>
    <w:rsid w:val="006C5B76"/>
    <w:rsid w:val="0074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rsid w:val="006C5B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C5B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C5B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C5B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C5B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C5B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C5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C5B7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C5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6C5B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01BA2"/>
    <w:rPr>
      <w:color w:val="800080" w:themeColor="followedHyperlink"/>
      <w:u w:val="single"/>
    </w:rPr>
  </w:style>
  <w:style w:type="paragraph" w:styleId="ab">
    <w:name w:val="Bibliography"/>
    <w:basedOn w:val="a"/>
    <w:next w:val="a"/>
    <w:uiPriority w:val="37"/>
    <w:unhideWhenUsed/>
    <w:rsid w:val="00BC504A"/>
    <w:pPr>
      <w:tabs>
        <w:tab w:val="left" w:pos="384"/>
      </w:tabs>
      <w:ind w:left="384" w:hanging="384"/>
    </w:pPr>
  </w:style>
  <w:style w:type="paragraph" w:styleId="ac">
    <w:name w:val="Balloon Text"/>
    <w:basedOn w:val="a"/>
    <w:link w:val="ad"/>
    <w:uiPriority w:val="99"/>
    <w:semiHidden/>
    <w:unhideWhenUsed/>
    <w:rsid w:val="007474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7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olchkov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MCNnYMwecxFc4Df4W8Z2FfuepA==">AMUW2mVwqxY1KGzl1x21xooclrdychCo8s/6h7/zozpoVEGSvqsLNCrYjwFuY9tt5xhrBeMyO3Svu4YxN8cRwPWI5odsoq1FiABfIAiFMaJC0S5B2NYo54hBmIkjqO6TzmP2PPzbV0GTjMnJBwguLIcX/Oktg8NtGgcyPXyySKGN3OVzoPOyxCA=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Лаба534</dc:creator>
  <cp:lastModifiedBy>Windows User</cp:lastModifiedBy>
  <cp:revision>3</cp:revision>
  <dcterms:created xsi:type="dcterms:W3CDTF">2023-02-13T17:31:00Z</dcterms:created>
  <dcterms:modified xsi:type="dcterms:W3CDTF">2023-03-11T12:07:00Z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zotero-version="6.0.18"&gt;&lt;session id="yMODw3AK"/&gt;&lt;style id="http://www.zotero.org/styles/american-chemical-society" hasBibliography="1" bibliographyStyleHasBeenSet="1"/&gt;&lt;prefs&gt;&lt;pref name="fieldType" value="Field"/&gt;&lt;/prefs&gt;&lt;/data&gt;</vt:lpwstr>
  </property>
</Properties>
</file>