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52F467" w14:textId="7EAEFDF1" w:rsidR="00182C53" w:rsidRPr="004C5B9A" w:rsidRDefault="005E36CB" w:rsidP="0052622E">
      <w:pPr>
        <w:jc w:val="center"/>
        <w:rPr>
          <w:b/>
          <w:color w:val="333333"/>
          <w:shd w:val="clear" w:color="auto" w:fill="FFFFFF"/>
        </w:rPr>
      </w:pPr>
      <w:r w:rsidRPr="004C5B9A">
        <w:rPr>
          <w:b/>
        </w:rPr>
        <w:t>Особенности протекания внутримолекулярно</w:t>
      </w:r>
      <w:r w:rsidR="003934DC" w:rsidRPr="004C5B9A">
        <w:rPr>
          <w:b/>
        </w:rPr>
        <w:t>го</w:t>
      </w:r>
      <w:r w:rsidRPr="004C5B9A">
        <w:rPr>
          <w:b/>
        </w:rPr>
        <w:t xml:space="preserve"> </w:t>
      </w:r>
      <w:r w:rsidRPr="004C5B9A">
        <w:rPr>
          <w:b/>
          <w:i/>
          <w:iCs/>
          <w:lang w:val="en-US"/>
        </w:rPr>
        <w:t>N</w:t>
      </w:r>
      <w:r w:rsidRPr="004C5B9A">
        <w:rPr>
          <w:b/>
        </w:rPr>
        <w:t>-</w:t>
      </w:r>
      <w:proofErr w:type="spellStart"/>
      <w:r w:rsidRPr="004C5B9A">
        <w:rPr>
          <w:b/>
        </w:rPr>
        <w:t>арилирования</w:t>
      </w:r>
      <w:proofErr w:type="spellEnd"/>
      <w:r w:rsidRPr="004C5B9A">
        <w:rPr>
          <w:b/>
        </w:rPr>
        <w:t xml:space="preserve"> в продуктах </w:t>
      </w:r>
      <w:r w:rsidRPr="004C5B9A">
        <w:rPr>
          <w:b/>
          <w:bCs/>
          <w:color w:val="000000"/>
        </w:rPr>
        <w:t>реакци</w:t>
      </w:r>
      <w:r w:rsidR="00177B41">
        <w:rPr>
          <w:b/>
          <w:bCs/>
          <w:color w:val="000000"/>
        </w:rPr>
        <w:t>и</w:t>
      </w:r>
      <w:r w:rsidRPr="004C5B9A">
        <w:rPr>
          <w:b/>
          <w:bCs/>
          <w:color w:val="000000"/>
        </w:rPr>
        <w:t xml:space="preserve"> Гребке-</w:t>
      </w:r>
      <w:proofErr w:type="spellStart"/>
      <w:r w:rsidRPr="004C5B9A">
        <w:rPr>
          <w:b/>
          <w:bCs/>
          <w:color w:val="000000"/>
        </w:rPr>
        <w:t>Блекборна</w:t>
      </w:r>
      <w:proofErr w:type="spellEnd"/>
      <w:r w:rsidRPr="004C5B9A">
        <w:rPr>
          <w:b/>
          <w:bCs/>
          <w:color w:val="000000"/>
        </w:rPr>
        <w:t>-</w:t>
      </w:r>
      <w:proofErr w:type="spellStart"/>
      <w:r w:rsidRPr="004C5B9A">
        <w:rPr>
          <w:b/>
          <w:bCs/>
          <w:color w:val="000000"/>
        </w:rPr>
        <w:t>Бьянаме</w:t>
      </w:r>
      <w:proofErr w:type="spellEnd"/>
      <w:r w:rsidRPr="004C5B9A">
        <w:rPr>
          <w:b/>
          <w:bCs/>
          <w:color w:val="000000"/>
        </w:rPr>
        <w:t xml:space="preserve"> на основе 2-аминопиримидина</w:t>
      </w:r>
    </w:p>
    <w:p w14:paraId="00000002" w14:textId="4F9F094A" w:rsidR="00130241" w:rsidRPr="004C5B9A" w:rsidRDefault="005150B4" w:rsidP="005262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4C5B9A">
        <w:rPr>
          <w:b/>
          <w:i/>
          <w:color w:val="000000"/>
        </w:rPr>
        <w:t>Смирнова Д.С.</w:t>
      </w:r>
      <w:r w:rsidR="00BB274E" w:rsidRPr="004C5B9A">
        <w:rPr>
          <w:b/>
          <w:i/>
          <w:color w:val="000000"/>
        </w:rPr>
        <w:t xml:space="preserve">, </w:t>
      </w:r>
      <w:proofErr w:type="spellStart"/>
      <w:r w:rsidRPr="004C5B9A">
        <w:rPr>
          <w:b/>
          <w:i/>
          <w:color w:val="000000"/>
        </w:rPr>
        <w:t>Сапегин</w:t>
      </w:r>
      <w:proofErr w:type="spellEnd"/>
      <w:r w:rsidRPr="004C5B9A">
        <w:rPr>
          <w:b/>
          <w:i/>
          <w:color w:val="000000"/>
        </w:rPr>
        <w:t xml:space="preserve"> А.В.</w:t>
      </w:r>
    </w:p>
    <w:p w14:paraId="00000003" w14:textId="5944B0F8" w:rsidR="00130241" w:rsidRPr="004C5B9A" w:rsidRDefault="00EB1F49" w:rsidP="005262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C5B9A">
        <w:rPr>
          <w:i/>
          <w:color w:val="000000"/>
        </w:rPr>
        <w:t xml:space="preserve">Студент, </w:t>
      </w:r>
      <w:r w:rsidR="005150B4" w:rsidRPr="004C5B9A">
        <w:rPr>
          <w:i/>
          <w:color w:val="000000"/>
        </w:rPr>
        <w:t>1</w:t>
      </w:r>
      <w:r w:rsidRPr="004C5B9A">
        <w:rPr>
          <w:i/>
          <w:color w:val="000000"/>
        </w:rPr>
        <w:t xml:space="preserve"> курс </w:t>
      </w:r>
      <w:r w:rsidR="005150B4" w:rsidRPr="004C5B9A">
        <w:rPr>
          <w:i/>
          <w:color w:val="000000"/>
        </w:rPr>
        <w:t>магистратуры</w:t>
      </w:r>
    </w:p>
    <w:p w14:paraId="3DA58FC2" w14:textId="3B4609F6" w:rsidR="004F5412" w:rsidRPr="004C5B9A" w:rsidRDefault="005150B4" w:rsidP="005262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4C5B9A">
        <w:rPr>
          <w:i/>
          <w:color w:val="000000"/>
        </w:rPr>
        <w:t>Санкт-Петербургский</w:t>
      </w:r>
      <w:r w:rsidR="00EB1F49" w:rsidRPr="004C5B9A">
        <w:rPr>
          <w:i/>
          <w:color w:val="000000"/>
        </w:rPr>
        <w:t xml:space="preserve"> </w:t>
      </w:r>
      <w:r w:rsidR="004F5412" w:rsidRPr="004C5B9A">
        <w:rPr>
          <w:i/>
          <w:color w:val="000000"/>
        </w:rPr>
        <w:t>Г</w:t>
      </w:r>
      <w:r w:rsidR="00EB1F49" w:rsidRPr="004C5B9A">
        <w:rPr>
          <w:i/>
          <w:color w:val="000000"/>
        </w:rPr>
        <w:t xml:space="preserve">осударственный </w:t>
      </w:r>
      <w:r w:rsidR="004F5412" w:rsidRPr="004C5B9A">
        <w:rPr>
          <w:i/>
          <w:color w:val="000000"/>
        </w:rPr>
        <w:t>У</w:t>
      </w:r>
      <w:r w:rsidR="00EB1F49" w:rsidRPr="004C5B9A">
        <w:rPr>
          <w:i/>
          <w:color w:val="000000"/>
        </w:rPr>
        <w:t>ниверситет,</w:t>
      </w:r>
    </w:p>
    <w:p w14:paraId="00000005" w14:textId="03DDC442" w:rsidR="00130241" w:rsidRPr="004C5B9A" w:rsidRDefault="005150B4" w:rsidP="005262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C5B9A">
        <w:rPr>
          <w:i/>
          <w:color w:val="000000"/>
        </w:rPr>
        <w:t>Институт Химии,</w:t>
      </w:r>
      <w:r w:rsidR="004F5412" w:rsidRPr="004C5B9A">
        <w:rPr>
          <w:i/>
          <w:color w:val="000000"/>
        </w:rPr>
        <w:t xml:space="preserve"> </w:t>
      </w:r>
      <w:r w:rsidRPr="004C5B9A">
        <w:rPr>
          <w:i/>
          <w:color w:val="000000"/>
        </w:rPr>
        <w:t>Санкт-Петербург</w:t>
      </w:r>
      <w:r w:rsidR="00EB1F49" w:rsidRPr="004C5B9A">
        <w:rPr>
          <w:i/>
          <w:color w:val="000000"/>
        </w:rPr>
        <w:t>, Россия</w:t>
      </w:r>
    </w:p>
    <w:p w14:paraId="00000008" w14:textId="08F9037A" w:rsidR="00130241" w:rsidRPr="004C5B9A" w:rsidRDefault="00EB1F49" w:rsidP="005262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C5B9A">
        <w:rPr>
          <w:i/>
          <w:color w:val="000000"/>
        </w:rPr>
        <w:t>E</w:t>
      </w:r>
      <w:r w:rsidR="003B76D6" w:rsidRPr="004C5B9A">
        <w:rPr>
          <w:i/>
          <w:color w:val="000000"/>
        </w:rPr>
        <w:t>-</w:t>
      </w:r>
      <w:proofErr w:type="spellStart"/>
      <w:r w:rsidRPr="004C5B9A">
        <w:rPr>
          <w:i/>
          <w:color w:val="000000"/>
        </w:rPr>
        <w:t>mail</w:t>
      </w:r>
      <w:proofErr w:type="spellEnd"/>
      <w:r w:rsidRPr="004C5B9A">
        <w:rPr>
          <w:i/>
          <w:color w:val="000000"/>
        </w:rPr>
        <w:t xml:space="preserve">: </w:t>
      </w:r>
      <w:proofErr w:type="spellStart"/>
      <w:r w:rsidR="004F5412" w:rsidRPr="004C5B9A">
        <w:rPr>
          <w:i/>
          <w:color w:val="000000"/>
          <w:u w:val="single"/>
          <w:lang w:val="en-US"/>
        </w:rPr>
        <w:t>smirnova</w:t>
      </w:r>
      <w:proofErr w:type="spellEnd"/>
      <w:r w:rsidR="004F5412" w:rsidRPr="004C5B9A">
        <w:rPr>
          <w:i/>
          <w:color w:val="000000"/>
          <w:u w:val="single"/>
        </w:rPr>
        <w:t>-</w:t>
      </w:r>
      <w:proofErr w:type="spellStart"/>
      <w:r w:rsidR="004F5412" w:rsidRPr="004C5B9A">
        <w:rPr>
          <w:i/>
          <w:color w:val="000000"/>
          <w:u w:val="single"/>
          <w:lang w:val="en-US"/>
        </w:rPr>
        <w:t>darya</w:t>
      </w:r>
      <w:proofErr w:type="spellEnd"/>
      <w:r w:rsidR="004F5412" w:rsidRPr="004C5B9A">
        <w:rPr>
          <w:i/>
          <w:color w:val="000000"/>
          <w:u w:val="single"/>
        </w:rPr>
        <w:t>-</w:t>
      </w:r>
      <w:r w:rsidR="004F5412" w:rsidRPr="004C5B9A">
        <w:rPr>
          <w:i/>
          <w:color w:val="000000"/>
          <w:u w:val="single"/>
          <w:lang w:val="en-US"/>
        </w:rPr>
        <w:t>s</w:t>
      </w:r>
      <w:r w:rsidR="004F5412" w:rsidRPr="004C5B9A">
        <w:rPr>
          <w:i/>
          <w:color w:val="000000"/>
          <w:u w:val="single"/>
        </w:rPr>
        <w:t>@</w:t>
      </w:r>
      <w:proofErr w:type="spellStart"/>
      <w:r w:rsidR="004F5412" w:rsidRPr="004C5B9A">
        <w:rPr>
          <w:i/>
          <w:color w:val="000000"/>
          <w:u w:val="single"/>
          <w:lang w:val="en-US"/>
        </w:rPr>
        <w:t>yandex</w:t>
      </w:r>
      <w:proofErr w:type="spellEnd"/>
      <w:r w:rsidR="004F5412" w:rsidRPr="004C5B9A">
        <w:rPr>
          <w:i/>
          <w:color w:val="000000"/>
          <w:u w:val="single"/>
        </w:rPr>
        <w:t>.</w:t>
      </w:r>
      <w:proofErr w:type="spellStart"/>
      <w:r w:rsidR="004F5412" w:rsidRPr="004C5B9A">
        <w:rPr>
          <w:i/>
          <w:color w:val="000000"/>
          <w:u w:val="single"/>
          <w:lang w:val="en-US"/>
        </w:rPr>
        <w:t>ru</w:t>
      </w:r>
      <w:proofErr w:type="spellEnd"/>
    </w:p>
    <w:p w14:paraId="68555CE6" w14:textId="3FA5F539" w:rsidR="009F3380" w:rsidRPr="004C5B9A" w:rsidRDefault="00460ABD" w:rsidP="00696C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C5B9A">
        <w:rPr>
          <w:color w:val="000000"/>
        </w:rPr>
        <w:t xml:space="preserve">Азотсодержащие полициклические системы </w:t>
      </w:r>
      <w:r w:rsidR="00EA6130" w:rsidRPr="004C5B9A">
        <w:rPr>
          <w:color w:val="000000"/>
        </w:rPr>
        <w:t xml:space="preserve">представляют интерес для </w:t>
      </w:r>
      <w:r w:rsidR="00C37856" w:rsidRPr="004C5B9A">
        <w:rPr>
          <w:color w:val="000000"/>
        </w:rPr>
        <w:t>современного научного сообщества ввиду их широкого спектра биологической активности</w:t>
      </w:r>
      <w:r w:rsidR="00D718E2" w:rsidRPr="004C5B9A">
        <w:rPr>
          <w:color w:val="000000"/>
        </w:rPr>
        <w:t xml:space="preserve"> [1]. </w:t>
      </w:r>
      <w:r w:rsidR="00236DBD" w:rsidRPr="004C5B9A">
        <w:rPr>
          <w:color w:val="000000"/>
        </w:rPr>
        <w:t xml:space="preserve">В основе одного из удобных подходов к получению подобных систем лежит многокомпонентная </w:t>
      </w:r>
      <w:r w:rsidR="00BF40A0" w:rsidRPr="004C5B9A">
        <w:rPr>
          <w:color w:val="000000"/>
        </w:rPr>
        <w:t>реакция Гребке-</w:t>
      </w:r>
      <w:proofErr w:type="spellStart"/>
      <w:r w:rsidR="00BF40A0" w:rsidRPr="004C5B9A">
        <w:rPr>
          <w:color w:val="000000"/>
        </w:rPr>
        <w:t>Блекборна</w:t>
      </w:r>
      <w:proofErr w:type="spellEnd"/>
      <w:r w:rsidR="00BF40A0" w:rsidRPr="004C5B9A">
        <w:rPr>
          <w:color w:val="000000"/>
        </w:rPr>
        <w:t>-</w:t>
      </w:r>
      <w:proofErr w:type="spellStart"/>
      <w:r w:rsidR="00BF40A0" w:rsidRPr="004C5B9A">
        <w:rPr>
          <w:color w:val="000000"/>
        </w:rPr>
        <w:t>Бьянаме</w:t>
      </w:r>
      <w:proofErr w:type="spellEnd"/>
      <w:r w:rsidR="003934DC" w:rsidRPr="004C5B9A">
        <w:rPr>
          <w:color w:val="000000"/>
        </w:rPr>
        <w:t xml:space="preserve"> (в дальнейшем – ГББР)</w:t>
      </w:r>
      <w:r w:rsidR="00BF40A0" w:rsidRPr="004C5B9A">
        <w:rPr>
          <w:color w:val="000000"/>
        </w:rPr>
        <w:t xml:space="preserve">, </w:t>
      </w:r>
      <w:r w:rsidR="00EA6130" w:rsidRPr="004C5B9A">
        <w:rPr>
          <w:color w:val="000000"/>
        </w:rPr>
        <w:t xml:space="preserve">которая уже давно исследуется нашей научной группой </w:t>
      </w:r>
      <w:r w:rsidR="00BF40A0" w:rsidRPr="004C5B9A">
        <w:rPr>
          <w:color w:val="000000"/>
        </w:rPr>
        <w:t>[2].</w:t>
      </w:r>
      <w:r w:rsidR="00E6137B" w:rsidRPr="004C5B9A">
        <w:rPr>
          <w:color w:val="000000"/>
        </w:rPr>
        <w:t xml:space="preserve"> </w:t>
      </w:r>
      <w:r w:rsidR="0064337F" w:rsidRPr="004C5B9A">
        <w:rPr>
          <w:color w:val="000000"/>
        </w:rPr>
        <w:t xml:space="preserve">В </w:t>
      </w:r>
      <w:r w:rsidR="00EA6130" w:rsidRPr="004C5B9A">
        <w:rPr>
          <w:color w:val="000000"/>
        </w:rPr>
        <w:t xml:space="preserve">данной </w:t>
      </w:r>
      <w:r w:rsidR="00D95D1B" w:rsidRPr="004C5B9A">
        <w:rPr>
          <w:color w:val="000000"/>
        </w:rPr>
        <w:t xml:space="preserve">работе стояла задача </w:t>
      </w:r>
      <w:r w:rsidR="00236DBD" w:rsidRPr="004C5B9A">
        <w:rPr>
          <w:color w:val="000000"/>
        </w:rPr>
        <w:t xml:space="preserve">изучить возможность </w:t>
      </w:r>
      <w:proofErr w:type="spellStart"/>
      <w:r w:rsidR="00236DBD" w:rsidRPr="004C5B9A">
        <w:rPr>
          <w:color w:val="000000"/>
        </w:rPr>
        <w:t>постмодификации</w:t>
      </w:r>
      <w:proofErr w:type="spellEnd"/>
      <w:r w:rsidR="00236DBD" w:rsidRPr="004C5B9A">
        <w:rPr>
          <w:color w:val="000000"/>
        </w:rPr>
        <w:t xml:space="preserve"> продуктов ГББР, полученных исходя из 2-аминопиримидинов</w:t>
      </w:r>
      <w:r w:rsidR="00083168" w:rsidRPr="004C5B9A">
        <w:rPr>
          <w:color w:val="000000"/>
        </w:rPr>
        <w:t>.</w:t>
      </w:r>
    </w:p>
    <w:p w14:paraId="0164DDB3" w14:textId="7CC93B57" w:rsidR="00083168" w:rsidRPr="004C5B9A" w:rsidRDefault="000D654B" w:rsidP="00696C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C5B9A">
        <w:rPr>
          <w:color w:val="000000"/>
        </w:rPr>
        <w:t xml:space="preserve">Для получения соединений был применен двухэтапный подход, изображенный на Схеме 1. </w:t>
      </w:r>
      <w:r w:rsidR="00083168" w:rsidRPr="004C5B9A">
        <w:rPr>
          <w:color w:val="000000"/>
        </w:rPr>
        <w:t xml:space="preserve">В качестве </w:t>
      </w:r>
      <w:r w:rsidR="00236DBD" w:rsidRPr="004C5B9A">
        <w:rPr>
          <w:color w:val="000000"/>
        </w:rPr>
        <w:t xml:space="preserve">прекурсоров </w:t>
      </w:r>
      <w:r w:rsidR="00083168" w:rsidRPr="004C5B9A">
        <w:rPr>
          <w:color w:val="000000"/>
        </w:rPr>
        <w:t>многокомпонентного синтеза выступили 2-</w:t>
      </w:r>
      <w:r w:rsidR="00B928EF" w:rsidRPr="004C5B9A">
        <w:rPr>
          <w:color w:val="000000"/>
          <w:lang w:val="en-US"/>
        </w:rPr>
        <w:t> </w:t>
      </w:r>
      <w:proofErr w:type="spellStart"/>
      <w:r w:rsidR="00083168" w:rsidRPr="004C5B9A">
        <w:rPr>
          <w:color w:val="000000"/>
        </w:rPr>
        <w:t>аминопиримидин</w:t>
      </w:r>
      <w:proofErr w:type="spellEnd"/>
      <w:r w:rsidR="00EE16BD" w:rsidRPr="004C5B9A">
        <w:rPr>
          <w:color w:val="000000"/>
        </w:rPr>
        <w:t xml:space="preserve"> </w:t>
      </w:r>
      <w:r w:rsidR="00EE16BD" w:rsidRPr="004C5B9A">
        <w:rPr>
          <w:b/>
          <w:color w:val="000000"/>
        </w:rPr>
        <w:t>1</w:t>
      </w:r>
      <w:r w:rsidR="00083168" w:rsidRPr="004C5B9A">
        <w:rPr>
          <w:color w:val="000000"/>
        </w:rPr>
        <w:t xml:space="preserve"> и </w:t>
      </w:r>
      <w:proofErr w:type="spellStart"/>
      <w:r w:rsidR="00083168" w:rsidRPr="004C5B9A">
        <w:rPr>
          <w:i/>
          <w:iCs/>
          <w:color w:val="000000"/>
        </w:rPr>
        <w:t>орто</w:t>
      </w:r>
      <w:r w:rsidR="00083168" w:rsidRPr="004C5B9A">
        <w:rPr>
          <w:color w:val="000000"/>
        </w:rPr>
        <w:t>-иодбензальдегид</w:t>
      </w:r>
      <w:proofErr w:type="spellEnd"/>
      <w:r w:rsidR="00EE16BD" w:rsidRPr="004C5B9A">
        <w:rPr>
          <w:color w:val="000000"/>
        </w:rPr>
        <w:t xml:space="preserve"> </w:t>
      </w:r>
      <w:r w:rsidR="00EE16BD" w:rsidRPr="004C5B9A">
        <w:rPr>
          <w:b/>
          <w:color w:val="000000"/>
        </w:rPr>
        <w:t>2</w:t>
      </w:r>
      <w:r w:rsidR="00083168" w:rsidRPr="004C5B9A">
        <w:rPr>
          <w:color w:val="000000"/>
        </w:rPr>
        <w:t xml:space="preserve">, а </w:t>
      </w:r>
      <w:r w:rsidR="00236DBD" w:rsidRPr="004C5B9A">
        <w:rPr>
          <w:color w:val="000000"/>
        </w:rPr>
        <w:t>также различные</w:t>
      </w:r>
      <w:r w:rsidR="00083168" w:rsidRPr="004C5B9A">
        <w:rPr>
          <w:color w:val="000000"/>
        </w:rPr>
        <w:t xml:space="preserve"> </w:t>
      </w:r>
      <w:proofErr w:type="spellStart"/>
      <w:r w:rsidR="00083168" w:rsidRPr="004C5B9A">
        <w:rPr>
          <w:color w:val="000000"/>
        </w:rPr>
        <w:t>изоцианиды</w:t>
      </w:r>
      <w:proofErr w:type="spellEnd"/>
      <w:r w:rsidR="00EE16BD" w:rsidRPr="004C5B9A">
        <w:rPr>
          <w:color w:val="000000"/>
        </w:rPr>
        <w:t xml:space="preserve"> </w:t>
      </w:r>
      <w:r w:rsidR="00EE16BD" w:rsidRPr="004C5B9A">
        <w:rPr>
          <w:b/>
          <w:color w:val="000000"/>
        </w:rPr>
        <w:t>3</w:t>
      </w:r>
      <w:r w:rsidR="00EE16BD" w:rsidRPr="004C5B9A">
        <w:rPr>
          <w:color w:val="000000"/>
        </w:rPr>
        <w:t>.</w:t>
      </w:r>
      <w:r w:rsidR="00F415AC" w:rsidRPr="004C5B9A">
        <w:rPr>
          <w:color w:val="000000"/>
        </w:rPr>
        <w:t xml:space="preserve"> </w:t>
      </w:r>
      <w:r w:rsidR="00236DBD" w:rsidRPr="004C5B9A">
        <w:rPr>
          <w:color w:val="000000"/>
        </w:rPr>
        <w:t>Реакция протекала в</w:t>
      </w:r>
      <w:r w:rsidR="00F415AC" w:rsidRPr="004C5B9A">
        <w:rPr>
          <w:color w:val="000000"/>
        </w:rPr>
        <w:t xml:space="preserve"> безводном </w:t>
      </w:r>
      <w:r w:rsidR="00F50018" w:rsidRPr="004C5B9A">
        <w:rPr>
          <w:color w:val="000000"/>
        </w:rPr>
        <w:t>метилово</w:t>
      </w:r>
      <w:r w:rsidR="00F93F9D" w:rsidRPr="004C5B9A">
        <w:rPr>
          <w:color w:val="000000"/>
        </w:rPr>
        <w:t>м</w:t>
      </w:r>
      <w:r w:rsidR="00F50018" w:rsidRPr="004C5B9A">
        <w:rPr>
          <w:color w:val="000000"/>
        </w:rPr>
        <w:t xml:space="preserve"> спирте при кислотном катализе</w:t>
      </w:r>
      <w:r w:rsidR="00236DBD" w:rsidRPr="004C5B9A">
        <w:rPr>
          <w:color w:val="000000"/>
        </w:rPr>
        <w:t xml:space="preserve">. В результате </w:t>
      </w:r>
      <w:r w:rsidR="00F50018" w:rsidRPr="004C5B9A">
        <w:rPr>
          <w:color w:val="000000"/>
        </w:rPr>
        <w:t xml:space="preserve">был получен ряд </w:t>
      </w:r>
      <w:proofErr w:type="spellStart"/>
      <w:r w:rsidR="00756C38" w:rsidRPr="004C5B9A">
        <w:rPr>
          <w:color w:val="000000"/>
        </w:rPr>
        <w:t>имидазо</w:t>
      </w:r>
      <w:proofErr w:type="spellEnd"/>
      <w:r w:rsidR="00756C38" w:rsidRPr="004C5B9A">
        <w:rPr>
          <w:color w:val="000000"/>
        </w:rPr>
        <w:t>[1,2-</w:t>
      </w:r>
      <w:proofErr w:type="gramStart"/>
      <w:r w:rsidR="00756C38" w:rsidRPr="004C5B9A">
        <w:rPr>
          <w:i/>
          <w:iCs/>
          <w:color w:val="000000"/>
        </w:rPr>
        <w:t>a</w:t>
      </w:r>
      <w:r w:rsidR="00756C38" w:rsidRPr="004C5B9A">
        <w:rPr>
          <w:color w:val="000000"/>
        </w:rPr>
        <w:t>]пиримидин</w:t>
      </w:r>
      <w:proofErr w:type="gramEnd"/>
      <w:r w:rsidR="00756C38" w:rsidRPr="004C5B9A">
        <w:rPr>
          <w:color w:val="000000"/>
        </w:rPr>
        <w:t>-3-аминов</w:t>
      </w:r>
      <w:r w:rsidR="00F50018" w:rsidRPr="004C5B9A">
        <w:rPr>
          <w:color w:val="000000"/>
        </w:rPr>
        <w:t xml:space="preserve"> </w:t>
      </w:r>
      <w:r w:rsidR="00F50018" w:rsidRPr="004C5B9A">
        <w:rPr>
          <w:b/>
          <w:color w:val="000000"/>
        </w:rPr>
        <w:t>4</w:t>
      </w:r>
      <w:r w:rsidR="005241F6" w:rsidRPr="004C5B9A">
        <w:rPr>
          <w:b/>
          <w:color w:val="000000"/>
        </w:rPr>
        <w:t xml:space="preserve"> </w:t>
      </w:r>
      <w:r w:rsidR="005241F6" w:rsidRPr="004C5B9A">
        <w:rPr>
          <w:color w:val="000000"/>
        </w:rPr>
        <w:t xml:space="preserve">с выходами </w:t>
      </w:r>
      <w:r w:rsidR="00962CDF" w:rsidRPr="004C5B9A">
        <w:rPr>
          <w:color w:val="000000"/>
        </w:rPr>
        <w:t>30</w:t>
      </w:r>
      <w:r w:rsidR="006D5B89" w:rsidRPr="004C5B9A">
        <w:rPr>
          <w:color w:val="000000"/>
        </w:rPr>
        <w:t>–</w:t>
      </w:r>
      <w:r w:rsidR="00962CDF" w:rsidRPr="004C5B9A">
        <w:rPr>
          <w:color w:val="000000"/>
        </w:rPr>
        <w:t>40</w:t>
      </w:r>
      <w:r w:rsidR="006D5B89" w:rsidRPr="004C5B9A">
        <w:rPr>
          <w:color w:val="000000"/>
          <w:lang w:val="en-US"/>
        </w:rPr>
        <w:t> </w:t>
      </w:r>
      <w:r w:rsidR="00962CDF" w:rsidRPr="004C5B9A">
        <w:rPr>
          <w:color w:val="000000"/>
        </w:rPr>
        <w:t>%</w:t>
      </w:r>
      <w:r w:rsidR="00F50018" w:rsidRPr="004C5B9A">
        <w:rPr>
          <w:color w:val="000000"/>
        </w:rPr>
        <w:t xml:space="preserve">. </w:t>
      </w:r>
    </w:p>
    <w:p w14:paraId="3E92A198" w14:textId="370DABF4" w:rsidR="00F50018" w:rsidRDefault="00F50018" w:rsidP="00696C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C5B9A">
        <w:rPr>
          <w:color w:val="000000"/>
        </w:rPr>
        <w:t xml:space="preserve">Затем соединения </w:t>
      </w:r>
      <w:r w:rsidRPr="004C5B9A">
        <w:rPr>
          <w:b/>
          <w:color w:val="000000"/>
        </w:rPr>
        <w:t>4</w:t>
      </w:r>
      <w:r w:rsidRPr="004C5B9A">
        <w:rPr>
          <w:color w:val="000000"/>
        </w:rPr>
        <w:t xml:space="preserve"> подверглись каталитической циклизации </w:t>
      </w:r>
      <w:r w:rsidR="00756C38" w:rsidRPr="004C5B9A">
        <w:rPr>
          <w:color w:val="000000"/>
        </w:rPr>
        <w:t>по протоколу Ульмана-</w:t>
      </w:r>
      <w:proofErr w:type="spellStart"/>
      <w:r w:rsidR="00756C38" w:rsidRPr="004C5B9A">
        <w:rPr>
          <w:color w:val="000000"/>
        </w:rPr>
        <w:t>Голдберга</w:t>
      </w:r>
      <w:proofErr w:type="spellEnd"/>
      <w:r w:rsidR="00756C38" w:rsidRPr="004C5B9A">
        <w:rPr>
          <w:color w:val="000000"/>
        </w:rPr>
        <w:t xml:space="preserve"> </w:t>
      </w:r>
      <w:r w:rsidR="00F97513" w:rsidRPr="004C5B9A">
        <w:rPr>
          <w:color w:val="000000"/>
        </w:rPr>
        <w:t>в присутствии иодида меди (</w:t>
      </w:r>
      <w:r w:rsidR="00F97513" w:rsidRPr="004C5B9A">
        <w:rPr>
          <w:color w:val="000000"/>
          <w:lang w:val="en-US"/>
        </w:rPr>
        <w:t>I</w:t>
      </w:r>
      <w:r w:rsidR="00F97513" w:rsidRPr="004C5B9A">
        <w:rPr>
          <w:color w:val="000000"/>
        </w:rPr>
        <w:t xml:space="preserve">) и 1,10-фенантролина в безводном </w:t>
      </w:r>
      <w:r w:rsidR="00756C38" w:rsidRPr="004C5B9A">
        <w:rPr>
          <w:color w:val="000000"/>
        </w:rPr>
        <w:t>ДМФА</w:t>
      </w:r>
      <w:r w:rsidR="00F97513" w:rsidRPr="004C5B9A">
        <w:rPr>
          <w:color w:val="000000"/>
        </w:rPr>
        <w:t xml:space="preserve">. </w:t>
      </w:r>
      <w:r w:rsidR="00756C38" w:rsidRPr="004C5B9A">
        <w:rPr>
          <w:color w:val="000000"/>
        </w:rPr>
        <w:t>Нами было установлено, что о</w:t>
      </w:r>
      <w:r w:rsidR="00F97513" w:rsidRPr="004C5B9A">
        <w:rPr>
          <w:color w:val="000000"/>
        </w:rPr>
        <w:t xml:space="preserve">жидаемые продукты циклизации </w:t>
      </w:r>
      <w:r w:rsidR="00F97513" w:rsidRPr="004C5B9A">
        <w:rPr>
          <w:b/>
          <w:color w:val="000000"/>
        </w:rPr>
        <w:t xml:space="preserve">5 </w:t>
      </w:r>
      <w:r w:rsidR="00F97513" w:rsidRPr="004C5B9A">
        <w:rPr>
          <w:color w:val="000000"/>
        </w:rPr>
        <w:t>преимущественно образовывались при относительно низкой температуре (</w:t>
      </w:r>
      <w:r w:rsidR="000D654B" w:rsidRPr="004C5B9A">
        <w:rPr>
          <w:color w:val="000000"/>
        </w:rPr>
        <w:t>50</w:t>
      </w:r>
      <w:r w:rsidR="000D654B" w:rsidRPr="004C5B9A">
        <w:rPr>
          <w:color w:val="000000"/>
          <w:lang w:val="en-US"/>
        </w:rPr>
        <w:t> </w:t>
      </w:r>
      <w:r w:rsidR="000D654B" w:rsidRPr="004C5B9A">
        <w:rPr>
          <w:color w:val="000000"/>
        </w:rPr>
        <w:t>ºС)</w:t>
      </w:r>
      <w:r w:rsidR="0015499F" w:rsidRPr="004C5B9A">
        <w:rPr>
          <w:color w:val="000000"/>
        </w:rPr>
        <w:t xml:space="preserve"> с выходами 60</w:t>
      </w:r>
      <w:r w:rsidR="006D5B89" w:rsidRPr="004C5B9A">
        <w:rPr>
          <w:color w:val="000000"/>
        </w:rPr>
        <w:t>–</w:t>
      </w:r>
      <w:r w:rsidR="0015499F" w:rsidRPr="004C5B9A">
        <w:rPr>
          <w:color w:val="000000"/>
        </w:rPr>
        <w:t>70</w:t>
      </w:r>
      <w:r w:rsidR="006D5B89" w:rsidRPr="004C5B9A">
        <w:rPr>
          <w:color w:val="000000"/>
          <w:lang w:val="en-US"/>
        </w:rPr>
        <w:t> </w:t>
      </w:r>
      <w:r w:rsidR="0015499F" w:rsidRPr="004C5B9A">
        <w:rPr>
          <w:color w:val="000000"/>
        </w:rPr>
        <w:t>%</w:t>
      </w:r>
      <w:r w:rsidR="00756C38" w:rsidRPr="004C5B9A">
        <w:rPr>
          <w:color w:val="000000"/>
        </w:rPr>
        <w:t>. П</w:t>
      </w:r>
      <w:r w:rsidR="000D654B" w:rsidRPr="004C5B9A">
        <w:rPr>
          <w:color w:val="000000"/>
        </w:rPr>
        <w:t xml:space="preserve">ри </w:t>
      </w:r>
      <w:r w:rsidR="00756C38" w:rsidRPr="004C5B9A">
        <w:rPr>
          <w:color w:val="000000"/>
        </w:rPr>
        <w:t>проведении реакции при</w:t>
      </w:r>
      <w:r w:rsidR="006D10D7" w:rsidRPr="004C5B9A">
        <w:rPr>
          <w:color w:val="000000"/>
        </w:rPr>
        <w:t xml:space="preserve"> </w:t>
      </w:r>
      <w:r w:rsidR="000D654B" w:rsidRPr="004C5B9A">
        <w:rPr>
          <w:color w:val="000000"/>
        </w:rPr>
        <w:t>высокой температуре (120</w:t>
      </w:r>
      <w:r w:rsidR="000D654B" w:rsidRPr="004C5B9A">
        <w:rPr>
          <w:color w:val="000000"/>
          <w:lang w:val="en-US"/>
        </w:rPr>
        <w:t> </w:t>
      </w:r>
      <w:r w:rsidR="000D654B" w:rsidRPr="004C5B9A">
        <w:rPr>
          <w:color w:val="000000"/>
        </w:rPr>
        <w:t xml:space="preserve">ºС) </w:t>
      </w:r>
      <w:r w:rsidR="00756C38" w:rsidRPr="004C5B9A">
        <w:rPr>
          <w:color w:val="000000"/>
        </w:rPr>
        <w:t xml:space="preserve">нами было обнаружено, что на ряду с процессом </w:t>
      </w:r>
      <w:r w:rsidR="00756C38" w:rsidRPr="004C5B9A">
        <w:rPr>
          <w:i/>
          <w:iCs/>
          <w:color w:val="000000"/>
          <w:lang w:val="en-US"/>
        </w:rPr>
        <w:t>N</w:t>
      </w:r>
      <w:r w:rsidR="00756C38" w:rsidRPr="004C5B9A">
        <w:rPr>
          <w:color w:val="000000"/>
        </w:rPr>
        <w:t>-</w:t>
      </w:r>
      <w:proofErr w:type="spellStart"/>
      <w:r w:rsidR="00756C38" w:rsidRPr="004C5B9A">
        <w:rPr>
          <w:color w:val="000000"/>
        </w:rPr>
        <w:t>арилирования</w:t>
      </w:r>
      <w:proofErr w:type="spellEnd"/>
      <w:r w:rsidR="00756C38" w:rsidRPr="004C5B9A">
        <w:rPr>
          <w:color w:val="000000"/>
        </w:rPr>
        <w:t xml:space="preserve"> также протекает перегруппировка </w:t>
      </w:r>
      <w:r w:rsidR="00756C38" w:rsidRPr="004C5B9A">
        <w:rPr>
          <w:color w:val="000000"/>
          <w:lang w:val="en-US"/>
        </w:rPr>
        <w:t>ANRORC</w:t>
      </w:r>
      <w:r w:rsidR="00756C38" w:rsidRPr="004C5B9A">
        <w:rPr>
          <w:color w:val="000000"/>
        </w:rPr>
        <w:t xml:space="preserve">, приводящая к формированию </w:t>
      </w:r>
      <w:r w:rsidR="000D654B" w:rsidRPr="004C5B9A">
        <w:rPr>
          <w:color w:val="000000"/>
        </w:rPr>
        <w:t>изомерны</w:t>
      </w:r>
      <w:r w:rsidR="00756C38" w:rsidRPr="004C5B9A">
        <w:rPr>
          <w:color w:val="000000"/>
        </w:rPr>
        <w:t>х</w:t>
      </w:r>
      <w:r w:rsidR="000D654B" w:rsidRPr="004C5B9A">
        <w:rPr>
          <w:color w:val="000000"/>
        </w:rPr>
        <w:t xml:space="preserve"> цикл</w:t>
      </w:r>
      <w:r w:rsidR="00756C38" w:rsidRPr="004C5B9A">
        <w:rPr>
          <w:color w:val="000000"/>
        </w:rPr>
        <w:t>ов</w:t>
      </w:r>
      <w:r w:rsidR="000D654B" w:rsidRPr="004C5B9A">
        <w:rPr>
          <w:color w:val="000000"/>
        </w:rPr>
        <w:t xml:space="preserve"> </w:t>
      </w:r>
      <w:r w:rsidR="000D654B" w:rsidRPr="004C5B9A">
        <w:rPr>
          <w:b/>
          <w:color w:val="000000"/>
        </w:rPr>
        <w:t>6</w:t>
      </w:r>
      <w:r w:rsidR="006F1B26" w:rsidRPr="004C5B9A">
        <w:rPr>
          <w:b/>
          <w:color w:val="000000"/>
        </w:rPr>
        <w:t xml:space="preserve"> </w:t>
      </w:r>
      <w:r w:rsidR="006F1B26" w:rsidRPr="004C5B9A">
        <w:rPr>
          <w:color w:val="000000"/>
        </w:rPr>
        <w:t>с выходами 70</w:t>
      </w:r>
      <w:r w:rsidR="006D5B89" w:rsidRPr="004C5B9A">
        <w:rPr>
          <w:color w:val="000000"/>
        </w:rPr>
        <w:t>–8</w:t>
      </w:r>
      <w:r w:rsidR="006F1B26" w:rsidRPr="004C5B9A">
        <w:rPr>
          <w:color w:val="000000"/>
        </w:rPr>
        <w:t>0</w:t>
      </w:r>
      <w:r w:rsidR="006D5B89" w:rsidRPr="004C5B9A">
        <w:rPr>
          <w:color w:val="000000"/>
          <w:lang w:val="en-US"/>
        </w:rPr>
        <w:t> </w:t>
      </w:r>
      <w:r w:rsidR="006D5B89" w:rsidRPr="004C5B9A">
        <w:rPr>
          <w:color w:val="000000"/>
        </w:rPr>
        <w:t>%</w:t>
      </w:r>
      <w:r w:rsidR="000D654B" w:rsidRPr="004C5B9A">
        <w:rPr>
          <w:color w:val="000000"/>
        </w:rPr>
        <w:t>.</w:t>
      </w:r>
    </w:p>
    <w:p w14:paraId="705A3BFB" w14:textId="228A904D" w:rsidR="001246AE" w:rsidRDefault="00982057" w:rsidP="00696C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516E396D" wp14:editId="39D955A3">
            <wp:simplePos x="0" y="0"/>
            <wp:positionH relativeFrom="column">
              <wp:posOffset>-6887</wp:posOffset>
            </wp:positionH>
            <wp:positionV relativeFrom="paragraph">
              <wp:posOffset>209550</wp:posOffset>
            </wp:positionV>
            <wp:extent cx="5832000" cy="2530800"/>
            <wp:effectExtent l="0" t="0" r="0" b="317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хема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2000" cy="253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59C6D5" w14:textId="2213FBC8" w:rsidR="00EA6130" w:rsidRPr="004C5B9A" w:rsidRDefault="00EA6130" w:rsidP="00696C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4C5B9A">
        <w:rPr>
          <w:color w:val="000000"/>
        </w:rPr>
        <w:t>Схема 1. С</w:t>
      </w:r>
      <w:r w:rsidR="00227E77" w:rsidRPr="004C5B9A">
        <w:rPr>
          <w:color w:val="000000"/>
        </w:rPr>
        <w:t>и</w:t>
      </w:r>
      <w:r w:rsidRPr="004C5B9A">
        <w:rPr>
          <w:color w:val="000000"/>
        </w:rPr>
        <w:t xml:space="preserve">нтез по </w:t>
      </w:r>
      <w:r w:rsidR="00696CA7">
        <w:rPr>
          <w:color w:val="000000"/>
        </w:rPr>
        <w:t xml:space="preserve">ГББР </w:t>
      </w:r>
      <w:r w:rsidRPr="004C5B9A">
        <w:rPr>
          <w:color w:val="000000"/>
        </w:rPr>
        <w:t>и последующая каталитическая циклизация</w:t>
      </w:r>
    </w:p>
    <w:p w14:paraId="7571EC81" w14:textId="2E8B109E" w:rsidR="005E36CB" w:rsidRPr="004C5B9A" w:rsidRDefault="005E36CB" w:rsidP="00696CA7">
      <w:pPr>
        <w:shd w:val="clear" w:color="auto" w:fill="FFFFFF"/>
        <w:ind w:firstLine="397"/>
        <w:jc w:val="both"/>
        <w:rPr>
          <w:color w:val="000000"/>
        </w:rPr>
      </w:pPr>
    </w:p>
    <w:p w14:paraId="28094BB3" w14:textId="1A0787B5" w:rsidR="005E36CB" w:rsidRPr="004C5B9A" w:rsidRDefault="005E36CB" w:rsidP="00696CA7">
      <w:pPr>
        <w:shd w:val="clear" w:color="auto" w:fill="FFFFFF"/>
        <w:ind w:firstLine="397"/>
        <w:jc w:val="both"/>
        <w:rPr>
          <w:i/>
          <w:iCs/>
          <w:color w:val="000000"/>
        </w:rPr>
      </w:pPr>
      <w:r w:rsidRPr="004C5B9A">
        <w:rPr>
          <w:i/>
          <w:iCs/>
          <w:color w:val="000000"/>
        </w:rPr>
        <w:t>Работа выполнена при финансовой поддер</w:t>
      </w:r>
      <w:r w:rsidR="002D46F1">
        <w:rPr>
          <w:i/>
          <w:iCs/>
          <w:color w:val="000000"/>
        </w:rPr>
        <w:t>жк</w:t>
      </w:r>
      <w:r w:rsidRPr="004C5B9A">
        <w:rPr>
          <w:i/>
          <w:iCs/>
          <w:color w:val="000000"/>
        </w:rPr>
        <w:t xml:space="preserve">е Российского фонда фундаментальных </w:t>
      </w:r>
      <w:bookmarkStart w:id="0" w:name="_GoBack"/>
      <w:bookmarkEnd w:id="0"/>
      <w:r w:rsidRPr="004C5B9A">
        <w:rPr>
          <w:i/>
          <w:iCs/>
          <w:color w:val="000000"/>
        </w:rPr>
        <w:t>исследований, грант № 20-53-56002</w:t>
      </w:r>
    </w:p>
    <w:p w14:paraId="0000000E" w14:textId="77777777" w:rsidR="00130241" w:rsidRPr="004C5B9A" w:rsidRDefault="00EB1F49" w:rsidP="00177B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4C5B9A">
        <w:rPr>
          <w:b/>
          <w:color w:val="000000"/>
        </w:rPr>
        <w:t>Литература</w:t>
      </w:r>
    </w:p>
    <w:p w14:paraId="00EA2335" w14:textId="2D4B3BFA" w:rsidR="00D718E2" w:rsidRPr="004C5B9A" w:rsidRDefault="00D718E2" w:rsidP="00696CA7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97"/>
        <w:jc w:val="both"/>
        <w:rPr>
          <w:color w:val="000000"/>
          <w:lang w:val="en-US"/>
        </w:rPr>
      </w:pPr>
      <w:r w:rsidRPr="004C5B9A">
        <w:rPr>
          <w:color w:val="000000"/>
          <w:shd w:val="clear" w:color="auto" w:fill="FFFFFF"/>
          <w:lang w:val="en-US"/>
        </w:rPr>
        <w:t xml:space="preserve">Tyagi V., Khan S., Bajpai V., </w:t>
      </w:r>
      <w:proofErr w:type="spellStart"/>
      <w:r w:rsidRPr="004C5B9A">
        <w:rPr>
          <w:color w:val="000000"/>
          <w:shd w:val="clear" w:color="auto" w:fill="FFFFFF"/>
          <w:lang w:val="en-US"/>
        </w:rPr>
        <w:t>Gauniyal</w:t>
      </w:r>
      <w:proofErr w:type="spellEnd"/>
      <w:r w:rsidRPr="004C5B9A">
        <w:rPr>
          <w:color w:val="000000"/>
          <w:shd w:val="clear" w:color="auto" w:fill="FFFFFF"/>
          <w:lang w:val="en-US"/>
        </w:rPr>
        <w:t xml:space="preserve"> H. M., Kumar B., Chauhan, P. M. S</w:t>
      </w:r>
      <w:r w:rsidR="005E36CB" w:rsidRPr="004C5B9A">
        <w:rPr>
          <w:color w:val="000000"/>
          <w:shd w:val="clear" w:color="auto" w:fill="FFFFFF"/>
          <w:lang w:val="en-US"/>
        </w:rPr>
        <w:t xml:space="preserve">. </w:t>
      </w:r>
      <w:r w:rsidRPr="004C5B9A">
        <w:rPr>
          <w:i/>
          <w:color w:val="000000"/>
          <w:shd w:val="clear" w:color="auto" w:fill="FFFFFF"/>
          <w:lang w:val="en-US"/>
        </w:rPr>
        <w:t>J</w:t>
      </w:r>
      <w:r w:rsidR="002454D9">
        <w:rPr>
          <w:i/>
          <w:color w:val="000000"/>
          <w:shd w:val="clear" w:color="auto" w:fill="FFFFFF"/>
          <w:lang w:val="en-US"/>
        </w:rPr>
        <w:t xml:space="preserve">. </w:t>
      </w:r>
      <w:r w:rsidRPr="004C5B9A">
        <w:rPr>
          <w:i/>
          <w:color w:val="000000"/>
          <w:shd w:val="clear" w:color="auto" w:fill="FFFFFF"/>
          <w:lang w:val="en-US"/>
        </w:rPr>
        <w:t>Org</w:t>
      </w:r>
      <w:r w:rsidR="002454D9">
        <w:rPr>
          <w:i/>
          <w:color w:val="000000"/>
          <w:shd w:val="clear" w:color="auto" w:fill="FFFFFF"/>
          <w:lang w:val="en-US"/>
        </w:rPr>
        <w:t xml:space="preserve">. </w:t>
      </w:r>
      <w:r w:rsidRPr="004C5B9A">
        <w:rPr>
          <w:i/>
          <w:color w:val="000000"/>
          <w:shd w:val="clear" w:color="auto" w:fill="FFFFFF"/>
          <w:lang w:val="en-US"/>
        </w:rPr>
        <w:t>Chem</w:t>
      </w:r>
      <w:r w:rsidRPr="004C5B9A">
        <w:rPr>
          <w:iCs/>
          <w:color w:val="000000"/>
          <w:shd w:val="clear" w:color="auto" w:fill="FFFFFF"/>
          <w:lang w:val="en-US"/>
        </w:rPr>
        <w:t>. 201</w:t>
      </w:r>
      <w:r w:rsidR="00227E77" w:rsidRPr="004C5B9A">
        <w:rPr>
          <w:iCs/>
          <w:color w:val="000000"/>
          <w:shd w:val="clear" w:color="auto" w:fill="FFFFFF"/>
          <w:lang w:val="en-US"/>
        </w:rPr>
        <w:t>2</w:t>
      </w:r>
      <w:r w:rsidRPr="004C5B9A">
        <w:rPr>
          <w:iCs/>
          <w:color w:val="000000"/>
          <w:shd w:val="clear" w:color="auto" w:fill="FFFFFF"/>
          <w:lang w:val="en-US"/>
        </w:rPr>
        <w:t>. Vol</w:t>
      </w:r>
      <w:r w:rsidR="00697340" w:rsidRPr="004C5B9A">
        <w:rPr>
          <w:iCs/>
          <w:color w:val="000000"/>
          <w:shd w:val="clear" w:color="auto" w:fill="FFFFFF"/>
          <w:lang w:val="en-US"/>
        </w:rPr>
        <w:t>.</w:t>
      </w:r>
      <w:r w:rsidRPr="004C5B9A">
        <w:rPr>
          <w:iCs/>
          <w:color w:val="000000"/>
          <w:shd w:val="clear" w:color="auto" w:fill="FFFFFF"/>
          <w:lang w:val="en-US"/>
        </w:rPr>
        <w:t xml:space="preserve"> 77(3)</w:t>
      </w:r>
      <w:r w:rsidR="00697340" w:rsidRPr="004C5B9A">
        <w:rPr>
          <w:iCs/>
          <w:color w:val="000000"/>
          <w:shd w:val="clear" w:color="auto" w:fill="FFFFFF"/>
          <w:lang w:val="en-US"/>
        </w:rPr>
        <w:t xml:space="preserve">. P. </w:t>
      </w:r>
      <w:r w:rsidRPr="004C5B9A">
        <w:rPr>
          <w:iCs/>
          <w:color w:val="000000"/>
          <w:shd w:val="clear" w:color="auto" w:fill="FFFFFF"/>
          <w:lang w:val="en-US"/>
        </w:rPr>
        <w:t>1414–1421</w:t>
      </w:r>
      <w:r w:rsidRPr="004C5B9A">
        <w:rPr>
          <w:color w:val="000000"/>
          <w:shd w:val="clear" w:color="auto" w:fill="FFFFFF"/>
          <w:lang w:val="en-US"/>
        </w:rPr>
        <w:t xml:space="preserve"> </w:t>
      </w:r>
    </w:p>
    <w:p w14:paraId="4E60635A" w14:textId="5606CC68" w:rsidR="00BF40A0" w:rsidRPr="004C5B9A" w:rsidRDefault="00BF40A0" w:rsidP="00696CA7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97"/>
        <w:jc w:val="both"/>
        <w:rPr>
          <w:color w:val="000000"/>
          <w:lang w:val="en-US"/>
        </w:rPr>
      </w:pPr>
      <w:proofErr w:type="spellStart"/>
      <w:r w:rsidRPr="004C5B9A">
        <w:rPr>
          <w:color w:val="000000"/>
          <w:shd w:val="clear" w:color="auto" w:fill="FFFFFF"/>
          <w:lang w:val="en-US"/>
        </w:rPr>
        <w:t>Parchinsky</w:t>
      </w:r>
      <w:proofErr w:type="spellEnd"/>
      <w:r w:rsidRPr="004C5B9A">
        <w:rPr>
          <w:color w:val="000000"/>
          <w:shd w:val="clear" w:color="auto" w:fill="FFFFFF"/>
          <w:lang w:val="en-US"/>
        </w:rPr>
        <w:t xml:space="preserve"> V. Z., </w:t>
      </w:r>
      <w:proofErr w:type="spellStart"/>
      <w:r w:rsidRPr="004C5B9A">
        <w:rPr>
          <w:color w:val="000000"/>
          <w:shd w:val="clear" w:color="auto" w:fill="FFFFFF"/>
          <w:lang w:val="en-US"/>
        </w:rPr>
        <w:t>Shuvalova</w:t>
      </w:r>
      <w:proofErr w:type="spellEnd"/>
      <w:r w:rsidRPr="004C5B9A">
        <w:rPr>
          <w:color w:val="000000"/>
          <w:shd w:val="clear" w:color="auto" w:fill="FFFFFF"/>
          <w:lang w:val="en-US"/>
        </w:rPr>
        <w:t xml:space="preserve"> O., </w:t>
      </w:r>
      <w:proofErr w:type="spellStart"/>
      <w:r w:rsidRPr="004C5B9A">
        <w:rPr>
          <w:color w:val="000000"/>
          <w:shd w:val="clear" w:color="auto" w:fill="FFFFFF"/>
          <w:lang w:val="en-US"/>
        </w:rPr>
        <w:t>Ushakova</w:t>
      </w:r>
      <w:proofErr w:type="spellEnd"/>
      <w:r w:rsidRPr="004C5B9A">
        <w:rPr>
          <w:color w:val="000000"/>
          <w:shd w:val="clear" w:color="auto" w:fill="FFFFFF"/>
          <w:lang w:val="en-US"/>
        </w:rPr>
        <w:t xml:space="preserve"> O., Kravchenko D. V., </w:t>
      </w:r>
      <w:proofErr w:type="spellStart"/>
      <w:r w:rsidRPr="004C5B9A">
        <w:rPr>
          <w:color w:val="000000"/>
          <w:shd w:val="clear" w:color="auto" w:fill="FFFFFF"/>
          <w:lang w:val="en-US"/>
        </w:rPr>
        <w:t>Krasavin</w:t>
      </w:r>
      <w:proofErr w:type="spellEnd"/>
      <w:r w:rsidRPr="004C5B9A">
        <w:rPr>
          <w:color w:val="000000"/>
          <w:shd w:val="clear" w:color="auto" w:fill="FFFFFF"/>
          <w:lang w:val="en-US"/>
        </w:rPr>
        <w:t xml:space="preserve"> M.  </w:t>
      </w:r>
      <w:r w:rsidRPr="004C5B9A">
        <w:rPr>
          <w:i/>
          <w:color w:val="000000"/>
          <w:shd w:val="clear" w:color="auto" w:fill="FFFFFF"/>
          <w:lang w:val="en-US"/>
        </w:rPr>
        <w:t>Tetrahedron Lett</w:t>
      </w:r>
      <w:r w:rsidRPr="004C5B9A">
        <w:rPr>
          <w:iCs/>
          <w:color w:val="000000"/>
          <w:shd w:val="clear" w:color="auto" w:fill="FFFFFF"/>
          <w:lang w:val="en-US"/>
        </w:rPr>
        <w:t>. 2006. Vol. 47(6). P. 947–951.</w:t>
      </w:r>
    </w:p>
    <w:sectPr w:rsidR="00BF40A0" w:rsidRPr="004C5B9A" w:rsidSect="00BB274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91C9C"/>
    <w:multiLevelType w:val="hybridMultilevel"/>
    <w:tmpl w:val="485680CC"/>
    <w:lvl w:ilvl="0" w:tplc="9724EFA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644AE"/>
    <w:rsid w:val="00070E21"/>
    <w:rsid w:val="00083168"/>
    <w:rsid w:val="00086081"/>
    <w:rsid w:val="000D654B"/>
    <w:rsid w:val="00101A1C"/>
    <w:rsid w:val="00106375"/>
    <w:rsid w:val="00116478"/>
    <w:rsid w:val="001246AE"/>
    <w:rsid w:val="00130241"/>
    <w:rsid w:val="0015499F"/>
    <w:rsid w:val="00177B41"/>
    <w:rsid w:val="00182C53"/>
    <w:rsid w:val="001E61C2"/>
    <w:rsid w:val="001E6A09"/>
    <w:rsid w:val="001F0493"/>
    <w:rsid w:val="002264EE"/>
    <w:rsid w:val="00227E77"/>
    <w:rsid w:val="0023307C"/>
    <w:rsid w:val="00236DBD"/>
    <w:rsid w:val="002454D9"/>
    <w:rsid w:val="00247973"/>
    <w:rsid w:val="00253B6E"/>
    <w:rsid w:val="0026669A"/>
    <w:rsid w:val="002D3E1A"/>
    <w:rsid w:val="002D46F1"/>
    <w:rsid w:val="0031361E"/>
    <w:rsid w:val="00357017"/>
    <w:rsid w:val="00391C38"/>
    <w:rsid w:val="003934DC"/>
    <w:rsid w:val="003B76D6"/>
    <w:rsid w:val="00460ABD"/>
    <w:rsid w:val="004A26A3"/>
    <w:rsid w:val="004C5B9A"/>
    <w:rsid w:val="004F0EDF"/>
    <w:rsid w:val="004F5412"/>
    <w:rsid w:val="005129E5"/>
    <w:rsid w:val="005150B4"/>
    <w:rsid w:val="00522BF1"/>
    <w:rsid w:val="005241F6"/>
    <w:rsid w:val="0052622E"/>
    <w:rsid w:val="00590166"/>
    <w:rsid w:val="005C7E97"/>
    <w:rsid w:val="005E36CB"/>
    <w:rsid w:val="0064337F"/>
    <w:rsid w:val="00696CA7"/>
    <w:rsid w:val="00697340"/>
    <w:rsid w:val="006D10D7"/>
    <w:rsid w:val="006D5B89"/>
    <w:rsid w:val="006F1B26"/>
    <w:rsid w:val="006F7A19"/>
    <w:rsid w:val="00756C38"/>
    <w:rsid w:val="00775389"/>
    <w:rsid w:val="00797838"/>
    <w:rsid w:val="007C367E"/>
    <w:rsid w:val="007C36D8"/>
    <w:rsid w:val="007F2744"/>
    <w:rsid w:val="00835234"/>
    <w:rsid w:val="00855283"/>
    <w:rsid w:val="00880A92"/>
    <w:rsid w:val="008931BE"/>
    <w:rsid w:val="00921D45"/>
    <w:rsid w:val="00962CDF"/>
    <w:rsid w:val="00982057"/>
    <w:rsid w:val="009A66DB"/>
    <w:rsid w:val="009B2F80"/>
    <w:rsid w:val="009B3300"/>
    <w:rsid w:val="009F3380"/>
    <w:rsid w:val="00A02163"/>
    <w:rsid w:val="00A314FE"/>
    <w:rsid w:val="00AD6FE6"/>
    <w:rsid w:val="00B928EF"/>
    <w:rsid w:val="00BB274E"/>
    <w:rsid w:val="00BF36F8"/>
    <w:rsid w:val="00BF40A0"/>
    <w:rsid w:val="00BF4622"/>
    <w:rsid w:val="00C37856"/>
    <w:rsid w:val="00CD00B1"/>
    <w:rsid w:val="00D22306"/>
    <w:rsid w:val="00D42542"/>
    <w:rsid w:val="00D718E2"/>
    <w:rsid w:val="00D8121C"/>
    <w:rsid w:val="00D95D1B"/>
    <w:rsid w:val="00E22189"/>
    <w:rsid w:val="00E6137B"/>
    <w:rsid w:val="00E74069"/>
    <w:rsid w:val="00EA6130"/>
    <w:rsid w:val="00EB1F49"/>
    <w:rsid w:val="00EE16BD"/>
    <w:rsid w:val="00F16968"/>
    <w:rsid w:val="00F415AC"/>
    <w:rsid w:val="00F50018"/>
    <w:rsid w:val="00F865B3"/>
    <w:rsid w:val="00F93F9D"/>
    <w:rsid w:val="00F9751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5E36C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E36CB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E36CB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E36C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E36CB"/>
    <w:rPr>
      <w:rFonts w:ascii="Times New Roman" w:eastAsia="Times New Roman" w:hAnsi="Times New Roman" w:cs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5E36CB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E36C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8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2AB6663-72B3-4C29-A0C1-8A4C0D8C4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Дарья</dc:creator>
  <cp:lastModifiedBy>Смирнова Дарья Сергеевна</cp:lastModifiedBy>
  <cp:revision>2</cp:revision>
  <dcterms:created xsi:type="dcterms:W3CDTF">2023-02-15T13:49:00Z</dcterms:created>
  <dcterms:modified xsi:type="dcterms:W3CDTF">2023-02-15T13:49:00Z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