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2B" w:rsidRPr="00D92BB1" w:rsidRDefault="0011682B" w:rsidP="00116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bCs/>
          <w:color w:val="000000"/>
        </w:rPr>
        <w:t>Новый общий метод синтеза 1,2,4-триазепин-3,5-дионов</w:t>
      </w:r>
    </w:p>
    <w:p w:rsidR="0011682B" w:rsidRPr="00CA4C17" w:rsidRDefault="0011682B" w:rsidP="00116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D78A7">
        <w:rPr>
          <w:b/>
          <w:i/>
          <w:color w:val="000000"/>
        </w:rPr>
        <w:t>Банщиков</w:t>
      </w:r>
      <w:r>
        <w:rPr>
          <w:b/>
          <w:i/>
          <w:color w:val="000000"/>
        </w:rPr>
        <w:t xml:space="preserve"> П.Э</w:t>
      </w:r>
      <w:r w:rsidRPr="004D78A7">
        <w:rPr>
          <w:b/>
          <w:i/>
          <w:color w:val="000000"/>
        </w:rPr>
        <w:t>.</w:t>
      </w:r>
      <w:r w:rsidRPr="00CA4C17">
        <w:rPr>
          <w:b/>
          <w:i/>
          <w:color w:val="000000"/>
        </w:rPr>
        <w:t xml:space="preserve">, </w:t>
      </w:r>
      <w:r w:rsidRPr="007E51C3">
        <w:rPr>
          <w:b/>
          <w:i/>
          <w:color w:val="000000"/>
        </w:rPr>
        <w:t>Шуталев</w:t>
      </w:r>
      <w:r w:rsidRPr="00CA4C17">
        <w:rPr>
          <w:b/>
          <w:i/>
          <w:color w:val="000000"/>
        </w:rPr>
        <w:t xml:space="preserve"> </w:t>
      </w:r>
      <w:r w:rsidRPr="007E51C3">
        <w:rPr>
          <w:b/>
          <w:i/>
          <w:color w:val="000000"/>
        </w:rPr>
        <w:t>А</w:t>
      </w:r>
      <w:r w:rsidRPr="00CA4C17">
        <w:rPr>
          <w:b/>
          <w:i/>
          <w:color w:val="000000"/>
        </w:rPr>
        <w:t>.</w:t>
      </w:r>
      <w:r w:rsidRPr="007E51C3">
        <w:rPr>
          <w:b/>
          <w:i/>
          <w:color w:val="000000"/>
        </w:rPr>
        <w:t>Д</w:t>
      </w:r>
      <w:r w:rsidRPr="00CA4C17">
        <w:rPr>
          <w:b/>
          <w:i/>
          <w:color w:val="000000"/>
        </w:rPr>
        <w:t>.</w:t>
      </w:r>
    </w:p>
    <w:p w:rsidR="0011682B" w:rsidRPr="0049023A" w:rsidRDefault="0011682B" w:rsidP="00116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9023A">
        <w:rPr>
          <w:i/>
          <w:color w:val="000000"/>
        </w:rPr>
        <w:t xml:space="preserve">Аспирант, </w:t>
      </w:r>
      <w:r>
        <w:rPr>
          <w:i/>
          <w:iCs/>
          <w:color w:val="000000"/>
        </w:rPr>
        <w:t>3</w:t>
      </w:r>
      <w:r w:rsidRPr="0049023A">
        <w:rPr>
          <w:i/>
          <w:color w:val="000000"/>
        </w:rPr>
        <w:t xml:space="preserve"> год обучения</w:t>
      </w:r>
    </w:p>
    <w:p w:rsidR="0011682B" w:rsidRPr="00921D45" w:rsidRDefault="0011682B" w:rsidP="00116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D142A">
        <w:rPr>
          <w:i/>
          <w:iCs/>
        </w:rPr>
        <w:t>Институт органической химии им. Н. Д. Зелинского РАН</w:t>
      </w:r>
      <w:r>
        <w:rPr>
          <w:i/>
          <w:iCs/>
        </w:rPr>
        <w:t xml:space="preserve">, </w:t>
      </w:r>
      <w:r>
        <w:rPr>
          <w:i/>
          <w:color w:val="000000"/>
        </w:rPr>
        <w:t>Москва, Россия</w:t>
      </w:r>
    </w:p>
    <w:p w:rsidR="0011682B" w:rsidRPr="0011682B" w:rsidRDefault="0011682B" w:rsidP="00116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2384B">
        <w:rPr>
          <w:i/>
          <w:color w:val="000000"/>
          <w:lang w:val="en-US"/>
        </w:rPr>
        <w:t>E</w:t>
      </w:r>
      <w:r w:rsidRPr="0011682B">
        <w:rPr>
          <w:i/>
          <w:color w:val="000000"/>
        </w:rPr>
        <w:t>-</w:t>
      </w:r>
      <w:r w:rsidRPr="0092384B">
        <w:rPr>
          <w:i/>
          <w:color w:val="000000"/>
          <w:lang w:val="en-US"/>
        </w:rPr>
        <w:t>mail</w:t>
      </w:r>
      <w:r w:rsidRPr="0011682B">
        <w:rPr>
          <w:i/>
          <w:color w:val="000000"/>
        </w:rPr>
        <w:t xml:space="preserve">: </w:t>
      </w:r>
      <w:proofErr w:type="spellStart"/>
      <w:r w:rsidRPr="004D78A7">
        <w:rPr>
          <w:i/>
          <w:iCs/>
          <w:u w:val="single"/>
          <w:lang w:val="en-US"/>
        </w:rPr>
        <w:t>chatrapati</w:t>
      </w:r>
      <w:proofErr w:type="spellEnd"/>
      <w:r w:rsidRPr="0011682B">
        <w:rPr>
          <w:i/>
          <w:iCs/>
          <w:u w:val="single"/>
        </w:rPr>
        <w:t>2011@</w:t>
      </w:r>
      <w:proofErr w:type="spellStart"/>
      <w:r w:rsidRPr="004D78A7">
        <w:rPr>
          <w:i/>
          <w:iCs/>
          <w:u w:val="single"/>
          <w:lang w:val="en-US"/>
        </w:rPr>
        <w:t>bk</w:t>
      </w:r>
      <w:proofErr w:type="spellEnd"/>
      <w:r w:rsidRPr="0011682B">
        <w:rPr>
          <w:i/>
          <w:iCs/>
          <w:u w:val="single"/>
        </w:rPr>
        <w:t>.</w:t>
      </w:r>
      <w:proofErr w:type="spellStart"/>
      <w:r w:rsidRPr="004D78A7">
        <w:rPr>
          <w:i/>
          <w:iCs/>
          <w:u w:val="single"/>
          <w:lang w:val="en-US"/>
        </w:rPr>
        <w:t>ru</w:t>
      </w:r>
      <w:proofErr w:type="spellEnd"/>
    </w:p>
    <w:p w:rsidR="0011682B" w:rsidRDefault="0011682B" w:rsidP="00116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B69E5">
        <w:t>Разработка общих подходов к редким классам гетероциклических соединений, изучение их структуры и реакционной способности представляют значительный интерес для синтетической, теоретической и медицинской химии. Одним из примеров такого типа гетероциклов являются 1,2,4-триазепин</w:t>
      </w:r>
      <w:r>
        <w:t xml:space="preserve">ы, в частности, </w:t>
      </w:r>
      <w:r w:rsidRPr="0011682B">
        <w:t>1,2,4-триазепин-3,5-дион</w:t>
      </w:r>
      <w:r>
        <w:t xml:space="preserve">ы. До настоящего времени в литературе отсутствовали методы синтеза последних. В настоящем сообщении </w:t>
      </w:r>
      <w:r w:rsidRPr="00861F58">
        <w:t xml:space="preserve">мы описываем </w:t>
      </w:r>
      <w:r>
        <w:t xml:space="preserve">новый </w:t>
      </w:r>
      <w:r w:rsidRPr="0011682B">
        <w:rPr>
          <w:bCs/>
        </w:rPr>
        <w:t xml:space="preserve">общий метод </w:t>
      </w:r>
      <w:r>
        <w:t xml:space="preserve">получения </w:t>
      </w:r>
      <w:r w:rsidRPr="0011682B">
        <w:t>3,4,5,6-</w:t>
      </w:r>
      <w:r>
        <w:t>тетрагидро</w:t>
      </w:r>
      <w:r w:rsidRPr="0011682B">
        <w:t>-2</w:t>
      </w:r>
      <w:r w:rsidRPr="0011682B">
        <w:rPr>
          <w:i/>
        </w:rPr>
        <w:t>H</w:t>
      </w:r>
      <w:r w:rsidRPr="0011682B">
        <w:t>-1,2,4-</w:t>
      </w:r>
      <w:r>
        <w:t>триазепин</w:t>
      </w:r>
      <w:r w:rsidRPr="0011682B">
        <w:t>-3,5-</w:t>
      </w:r>
      <w:r>
        <w:t xml:space="preserve">дионов </w:t>
      </w:r>
      <w:r w:rsidRPr="0011682B">
        <w:rPr>
          <w:b/>
        </w:rPr>
        <w:t>1</w:t>
      </w:r>
      <w:r>
        <w:t xml:space="preserve"> на основе легкодоступных </w:t>
      </w:r>
      <w:r w:rsidR="006B4063">
        <w:t>соединений, а также превращение</w:t>
      </w:r>
      <w:r>
        <w:t xml:space="preserve"> триазепинов </w:t>
      </w:r>
      <w:r w:rsidRPr="0011682B">
        <w:rPr>
          <w:b/>
        </w:rPr>
        <w:t>1</w:t>
      </w:r>
      <w:r>
        <w:t xml:space="preserve"> в ранее неизвестные 1,2,4-триазепан-3,5-дионы </w:t>
      </w:r>
      <w:r w:rsidRPr="0011682B">
        <w:rPr>
          <w:b/>
        </w:rPr>
        <w:t>2</w:t>
      </w:r>
      <w:r>
        <w:t>.</w:t>
      </w:r>
    </w:p>
    <w:p w:rsidR="0011682B" w:rsidRPr="0011682B" w:rsidRDefault="0011682B" w:rsidP="00116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>
        <w:t xml:space="preserve">В качестве исходных соединений мы использовали коммерчески доступные β-оксоэфиры </w:t>
      </w:r>
      <w:r w:rsidRPr="0011682B">
        <w:rPr>
          <w:b/>
        </w:rPr>
        <w:t>3</w:t>
      </w:r>
      <w:r>
        <w:rPr>
          <w:b/>
          <w:lang w:val="en-US"/>
        </w:rPr>
        <w:t>a</w:t>
      </w:r>
      <w:r w:rsidRPr="0011682B">
        <w:rPr>
          <w:b/>
        </w:rPr>
        <w:t>-</w:t>
      </w:r>
      <w:r>
        <w:rPr>
          <w:b/>
          <w:lang w:val="en-US"/>
        </w:rPr>
        <w:t>c</w:t>
      </w:r>
      <w:r>
        <w:t xml:space="preserve"> и гидрохлориды 2-алкилзамещенных семикарбазидов </w:t>
      </w:r>
      <w:r w:rsidRPr="0011682B">
        <w:rPr>
          <w:b/>
        </w:rPr>
        <w:t>4</w:t>
      </w:r>
      <w:r>
        <w:t xml:space="preserve">. Последние мы получали согласно разработанному нами подходу, включающему синтез семикарбазона ацетона, алкилирование последнего по атому </w:t>
      </w:r>
      <w:r>
        <w:rPr>
          <w:lang w:val="en-US"/>
        </w:rPr>
        <w:t>N</w:t>
      </w:r>
      <w:r w:rsidRPr="0011682B">
        <w:t>2</w:t>
      </w:r>
      <w:r>
        <w:t xml:space="preserve"> в присутствии гидрида натрия и гидролиз продукта при нагревании в разбавленной соляной кислоте </w:t>
      </w:r>
      <w:r>
        <w:rPr>
          <w:rFonts w:eastAsia="Calibri"/>
          <w:color w:val="000000"/>
        </w:rPr>
        <w:t>(Схема 1)</w:t>
      </w:r>
      <w:r>
        <w:rPr>
          <w:bCs/>
        </w:rPr>
        <w:t>.</w:t>
      </w:r>
    </w:p>
    <w:p w:rsidR="00861F58" w:rsidRDefault="00671A4E" w:rsidP="00861F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bookmarkStart w:id="0" w:name="_GoBack"/>
      <w:r>
        <w:rPr>
          <w:noProof/>
        </w:rPr>
        <w:drawing>
          <wp:inline distT="0" distB="0" distL="0" distR="0">
            <wp:extent cx="5543550" cy="28780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668" cy="288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A5D94" w:rsidRPr="00D92BB1" w:rsidRDefault="006A5D94" w:rsidP="006A5D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Cs/>
        </w:rPr>
      </w:pPr>
    </w:p>
    <w:p w:rsidR="0011682B" w:rsidRPr="00A62E91" w:rsidRDefault="0011682B" w:rsidP="0011682B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r>
        <w:rPr>
          <w:color w:val="000000"/>
        </w:rPr>
        <w:t xml:space="preserve">Схема 1. Синтез </w:t>
      </w:r>
      <w:r w:rsidRPr="0011682B">
        <w:rPr>
          <w:rFonts w:eastAsia="Calibri"/>
          <w:color w:val="000000"/>
        </w:rPr>
        <w:t>1,2,4-триазепин-3,5-дионов</w:t>
      </w:r>
    </w:p>
    <w:p w:rsidR="00E46074" w:rsidRDefault="00E46074" w:rsidP="00D92B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p w:rsidR="006B4063" w:rsidRDefault="006B4063" w:rsidP="006B40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Реакция г</w:t>
      </w:r>
      <w:r w:rsidR="001B373C">
        <w:t>идрохлорид</w:t>
      </w:r>
      <w:r>
        <w:t>ов</w:t>
      </w:r>
      <w:r w:rsidR="001B373C">
        <w:t xml:space="preserve"> семик</w:t>
      </w:r>
      <w:r w:rsidR="00D007A3">
        <w:t>а</w:t>
      </w:r>
      <w:r w:rsidR="001B373C">
        <w:t xml:space="preserve">рбазидов </w:t>
      </w:r>
      <w:r>
        <w:rPr>
          <w:b/>
        </w:rPr>
        <w:t>4</w:t>
      </w:r>
      <w:r w:rsidR="001B373C">
        <w:t xml:space="preserve"> </w:t>
      </w:r>
      <w:r>
        <w:t xml:space="preserve">с β-оксоэфирами </w:t>
      </w:r>
      <w:r w:rsidRPr="0011682B">
        <w:rPr>
          <w:b/>
        </w:rPr>
        <w:t>3</w:t>
      </w:r>
      <w:r>
        <w:rPr>
          <w:b/>
          <w:lang w:val="en-US"/>
        </w:rPr>
        <w:t>a</w:t>
      </w:r>
      <w:r w:rsidRPr="0011682B">
        <w:rPr>
          <w:b/>
        </w:rPr>
        <w:t>-</w:t>
      </w:r>
      <w:r>
        <w:rPr>
          <w:b/>
          <w:lang w:val="en-US"/>
        </w:rPr>
        <w:t>c</w:t>
      </w:r>
      <w:r>
        <w:t xml:space="preserve"> (</w:t>
      </w:r>
      <w:r w:rsidR="001B373C">
        <w:t>ацетоуксусны</w:t>
      </w:r>
      <w:r>
        <w:t>й</w:t>
      </w:r>
      <w:r w:rsidR="001B373C">
        <w:t xml:space="preserve"> эфир</w:t>
      </w:r>
      <w:r>
        <w:t xml:space="preserve">, </w:t>
      </w:r>
      <w:r w:rsidR="001B373C">
        <w:t>этил 2-метил-3-оксо</w:t>
      </w:r>
      <w:r w:rsidR="00507524">
        <w:t>бутан</w:t>
      </w:r>
      <w:r w:rsidR="001B373C">
        <w:t>карбоксилат, этил 2-оксоциклогексанкарбоксилат) в присутствии ацетат</w:t>
      </w:r>
      <w:r w:rsidR="00D007A3">
        <w:t>а</w:t>
      </w:r>
      <w:r w:rsidR="001B373C">
        <w:t xml:space="preserve"> натри</w:t>
      </w:r>
      <w:r w:rsidR="00D007A3">
        <w:t>я в воде или смеси этанол-вода</w:t>
      </w:r>
      <w:r>
        <w:t xml:space="preserve"> приводила к образованию </w:t>
      </w:r>
      <w:r w:rsidR="00D007A3">
        <w:t>енамин</w:t>
      </w:r>
      <w:r>
        <w:t>ов</w:t>
      </w:r>
      <w:r w:rsidR="00D007A3">
        <w:t xml:space="preserve"> </w:t>
      </w:r>
      <w:r>
        <w:rPr>
          <w:b/>
        </w:rPr>
        <w:t>5</w:t>
      </w:r>
      <w:r>
        <w:t xml:space="preserve"> с высокими выходами</w:t>
      </w:r>
      <w:r w:rsidR="00D007A3">
        <w:t xml:space="preserve">. </w:t>
      </w:r>
      <w:r>
        <w:t>При нагревании с</w:t>
      </w:r>
      <w:r w:rsidR="00D007A3">
        <w:t>оединени</w:t>
      </w:r>
      <w:r>
        <w:t>й</w:t>
      </w:r>
      <w:r w:rsidR="00D007A3">
        <w:t xml:space="preserve"> </w:t>
      </w:r>
      <w:r>
        <w:rPr>
          <w:b/>
        </w:rPr>
        <w:t>5</w:t>
      </w:r>
      <w:r w:rsidR="00D007A3">
        <w:t xml:space="preserve"> </w:t>
      </w:r>
      <w:r>
        <w:t xml:space="preserve">в сухом ацетонитриле в присутствии </w:t>
      </w:r>
      <w:r w:rsidR="00D007A3">
        <w:t xml:space="preserve">двух эквивалентов гидрида натрия </w:t>
      </w:r>
      <w:r>
        <w:t>протека</w:t>
      </w:r>
      <w:r w:rsidR="00507524">
        <w:t>ло</w:t>
      </w:r>
      <w:r>
        <w:t xml:space="preserve"> внутримолекулярное ацилирование </w:t>
      </w:r>
      <w:r>
        <w:rPr>
          <w:lang w:val="en-US"/>
        </w:rPr>
        <w:t>NH</w:t>
      </w:r>
      <w:r w:rsidRPr="006B4063">
        <w:rPr>
          <w:vertAlign w:val="subscript"/>
        </w:rPr>
        <w:t>2</w:t>
      </w:r>
      <w:r w:rsidRPr="006B4063">
        <w:t xml:space="preserve"> </w:t>
      </w:r>
      <w:r>
        <w:t>группы, в результате чего были получены тетрагидро</w:t>
      </w:r>
      <w:r w:rsidRPr="0011682B">
        <w:t>-2</w:t>
      </w:r>
      <w:r w:rsidRPr="0011682B">
        <w:rPr>
          <w:i/>
        </w:rPr>
        <w:t>H</w:t>
      </w:r>
      <w:r w:rsidRPr="0011682B">
        <w:t>-1,2,4-</w:t>
      </w:r>
      <w:r>
        <w:t>триазепин</w:t>
      </w:r>
      <w:r w:rsidRPr="0011682B">
        <w:t>-3,5-</w:t>
      </w:r>
      <w:r>
        <w:t xml:space="preserve">дионы </w:t>
      </w:r>
      <w:r w:rsidRPr="0011682B">
        <w:rPr>
          <w:b/>
        </w:rPr>
        <w:t>1</w:t>
      </w:r>
      <w:r>
        <w:t xml:space="preserve"> с хорошими выходами.</w:t>
      </w:r>
    </w:p>
    <w:p w:rsidR="00CE10E3" w:rsidRDefault="006B4063" w:rsidP="006B40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Триазепины </w:t>
      </w:r>
      <w:r w:rsidRPr="006B4063">
        <w:rPr>
          <w:b/>
        </w:rPr>
        <w:t>1</w:t>
      </w:r>
      <w:r>
        <w:t xml:space="preserve"> являются полифункциональными веществами и могут быть широко использованы в синтезе разнообразных соединений триазепинового ряда. Так, нами показано, что при обработке </w:t>
      </w:r>
      <w:r w:rsidR="00D007A3">
        <w:t xml:space="preserve">соединений </w:t>
      </w:r>
      <w:r>
        <w:rPr>
          <w:b/>
        </w:rPr>
        <w:t>1</w:t>
      </w:r>
      <w:r>
        <w:t xml:space="preserve"> цианоборгидридом натрия в метаноле в слабокислой среде протекает селективное восстановление двойной связи </w:t>
      </w:r>
      <w:r>
        <w:rPr>
          <w:lang w:val="en-US"/>
        </w:rPr>
        <w:t>C</w:t>
      </w:r>
      <w:r w:rsidRPr="006B4063">
        <w:t>=</w:t>
      </w:r>
      <w:r>
        <w:rPr>
          <w:lang w:val="en-US"/>
        </w:rPr>
        <w:t>N</w:t>
      </w:r>
      <w:r w:rsidRPr="006B4063">
        <w:t xml:space="preserve"> </w:t>
      </w:r>
      <w:r>
        <w:t xml:space="preserve">с образованием 1,2,4-триазепан-3,5-дионов </w:t>
      </w:r>
      <w:r w:rsidRPr="0011682B">
        <w:rPr>
          <w:b/>
        </w:rPr>
        <w:t>2</w:t>
      </w:r>
      <w:r w:rsidRPr="006B4063">
        <w:t xml:space="preserve"> </w:t>
      </w:r>
      <w:r>
        <w:t>с высокими выходами.</w:t>
      </w:r>
    </w:p>
    <w:p w:rsidR="006B4063" w:rsidRPr="00D007A3" w:rsidRDefault="006B4063" w:rsidP="006B40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Строение всех синтезированных соединений доказано совокупностью спектральных методов.</w:t>
      </w:r>
    </w:p>
    <w:p w:rsidR="004A1E0B" w:rsidRDefault="0011682B" w:rsidP="004A1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A1E0B">
        <w:rPr>
          <w:i/>
          <w:iCs/>
          <w:color w:val="000000"/>
        </w:rPr>
        <w:t>Работа выполнена при финансовой поддержке гранта РФФИ</w:t>
      </w:r>
      <w:r w:rsidRPr="00792C7A">
        <w:t>,</w:t>
      </w:r>
      <w:r w:rsidRPr="004A1E0B">
        <w:rPr>
          <w:i/>
        </w:rPr>
        <w:t xml:space="preserve"> проект </w:t>
      </w:r>
      <w:r w:rsidR="006B4063" w:rsidRPr="004A1E0B">
        <w:rPr>
          <w:bCs/>
          <w:i/>
        </w:rPr>
        <w:t>20-53-14002</w:t>
      </w:r>
      <w:r w:rsidRPr="004A1E0B">
        <w:rPr>
          <w:i/>
        </w:rPr>
        <w:t>.</w:t>
      </w:r>
    </w:p>
    <w:sectPr w:rsidR="004A1E0B" w:rsidSect="00C0325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A43AB"/>
    <w:rsid w:val="00101A1C"/>
    <w:rsid w:val="00106375"/>
    <w:rsid w:val="00116478"/>
    <w:rsid w:val="0011682B"/>
    <w:rsid w:val="00130241"/>
    <w:rsid w:val="001735AD"/>
    <w:rsid w:val="001868AC"/>
    <w:rsid w:val="001B373C"/>
    <w:rsid w:val="001E61C2"/>
    <w:rsid w:val="001F0493"/>
    <w:rsid w:val="002264EE"/>
    <w:rsid w:val="0023307C"/>
    <w:rsid w:val="002748A2"/>
    <w:rsid w:val="00304C1F"/>
    <w:rsid w:val="00346F9E"/>
    <w:rsid w:val="00391C38"/>
    <w:rsid w:val="003B76D6"/>
    <w:rsid w:val="0049023A"/>
    <w:rsid w:val="004A1E0B"/>
    <w:rsid w:val="004A26A3"/>
    <w:rsid w:val="004D78A7"/>
    <w:rsid w:val="004E7ABE"/>
    <w:rsid w:val="004F0EDF"/>
    <w:rsid w:val="00507524"/>
    <w:rsid w:val="00522BF1"/>
    <w:rsid w:val="00590166"/>
    <w:rsid w:val="00654E86"/>
    <w:rsid w:val="00671A4E"/>
    <w:rsid w:val="006A5D94"/>
    <w:rsid w:val="006B4063"/>
    <w:rsid w:val="006F7A19"/>
    <w:rsid w:val="00775389"/>
    <w:rsid w:val="0078448F"/>
    <w:rsid w:val="00797838"/>
    <w:rsid w:val="007C36D8"/>
    <w:rsid w:val="007F2744"/>
    <w:rsid w:val="00861F58"/>
    <w:rsid w:val="008931BE"/>
    <w:rsid w:val="0090220B"/>
    <w:rsid w:val="00921D45"/>
    <w:rsid w:val="00977A69"/>
    <w:rsid w:val="00983925"/>
    <w:rsid w:val="009A66DB"/>
    <w:rsid w:val="009B2F80"/>
    <w:rsid w:val="009F3380"/>
    <w:rsid w:val="00A02163"/>
    <w:rsid w:val="00A14574"/>
    <w:rsid w:val="00A314FE"/>
    <w:rsid w:val="00AE4812"/>
    <w:rsid w:val="00BF36F8"/>
    <w:rsid w:val="00BF4622"/>
    <w:rsid w:val="00C03250"/>
    <w:rsid w:val="00CA4C17"/>
    <w:rsid w:val="00CE10E3"/>
    <w:rsid w:val="00D007A3"/>
    <w:rsid w:val="00D42542"/>
    <w:rsid w:val="00D8121C"/>
    <w:rsid w:val="00D92BB1"/>
    <w:rsid w:val="00E177C5"/>
    <w:rsid w:val="00E22189"/>
    <w:rsid w:val="00E23B94"/>
    <w:rsid w:val="00E46074"/>
    <w:rsid w:val="00E84873"/>
    <w:rsid w:val="00EB1F49"/>
    <w:rsid w:val="00F865B3"/>
    <w:rsid w:val="00FB1509"/>
    <w:rsid w:val="00FC3B8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F682A-5CE4-41D1-A33B-0D9B9DBA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0B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C032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032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032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0325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032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032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C032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C0325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C032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0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0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8DE8E0-F659-48D7-AA58-80CDF5C7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Anatoly Sh</dc:creator>
  <cp:lastModifiedBy>222</cp:lastModifiedBy>
  <cp:revision>2</cp:revision>
  <dcterms:created xsi:type="dcterms:W3CDTF">2023-02-16T14:20:00Z</dcterms:created>
  <dcterms:modified xsi:type="dcterms:W3CDTF">2023-02-16T14:20:00Z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