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A60A" w14:textId="750DB61D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5D7A">
        <w:rPr>
          <w:rFonts w:ascii="Times New Roman" w:hAnsi="Times New Roman"/>
          <w:b/>
          <w:color w:val="000000"/>
          <w:sz w:val="24"/>
          <w:szCs w:val="24"/>
        </w:rPr>
        <w:t>Синтез и крашение металлокомплексными азосоединениями на основе тиазолидин-4-она</w:t>
      </w:r>
    </w:p>
    <w:p w14:paraId="5A6EC524" w14:textId="5851688C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</w:pPr>
      <w:r w:rsidRPr="007F5D7A">
        <w:rPr>
          <w:rFonts w:ascii="Times New Roman" w:hAnsi="Times New Roman"/>
          <w:b/>
          <w:i/>
          <w:color w:val="000000"/>
          <w:sz w:val="24"/>
          <w:szCs w:val="24"/>
        </w:rPr>
        <w:t>Янбарисова Я.</w:t>
      </w:r>
      <w:r w:rsidR="00137545">
        <w:rPr>
          <w:rFonts w:ascii="Times New Roman" w:hAnsi="Times New Roman"/>
          <w:b/>
          <w:i/>
          <w:color w:val="000000"/>
          <w:sz w:val="24"/>
          <w:szCs w:val="24"/>
        </w:rPr>
        <w:t>Ф.</w:t>
      </w:r>
      <w:r w:rsidRPr="007F5D7A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7F5D7A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  <w:r w:rsidRPr="007F5D7A">
        <w:rPr>
          <w:rFonts w:ascii="Times New Roman" w:hAnsi="Times New Roman"/>
          <w:b/>
          <w:i/>
          <w:color w:val="000000"/>
          <w:sz w:val="24"/>
          <w:szCs w:val="24"/>
        </w:rPr>
        <w:t xml:space="preserve"> Полянская Н.А.</w:t>
      </w:r>
      <w:r w:rsidR="00137545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668DEB6A" w14:textId="77777777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i/>
          <w:color w:val="000000"/>
          <w:sz w:val="24"/>
          <w:szCs w:val="24"/>
        </w:rPr>
        <w:t xml:space="preserve">Студент, 2 курс магистратуры </w:t>
      </w:r>
    </w:p>
    <w:p w14:paraId="6D8D2C94" w14:textId="2F90B84B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F5D7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7F5D7A">
        <w:rPr>
          <w:rFonts w:ascii="Times New Roman" w:eastAsia="Calibri" w:hAnsi="Times New Roman"/>
          <w:i/>
          <w:color w:val="353535"/>
          <w:sz w:val="23"/>
          <w:szCs w:val="23"/>
          <w:shd w:val="clear" w:color="auto" w:fill="FFFFFF"/>
        </w:rPr>
        <w:t>Российский государственный университет им. А.Н. Косыгина (Технологии. Дизайн. Искусство)</w:t>
      </w:r>
      <w:r w:rsidRPr="007F5D7A">
        <w:rPr>
          <w:rFonts w:ascii="Times New Roman" w:hAnsi="Times New Roman"/>
          <w:i/>
          <w:color w:val="000000"/>
          <w:sz w:val="24"/>
          <w:szCs w:val="24"/>
        </w:rPr>
        <w:t>, Москва, Россия</w:t>
      </w:r>
    </w:p>
    <w:p w14:paraId="5BF41942" w14:textId="77777777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Pr="007F5D7A">
        <w:rPr>
          <w:rFonts w:ascii="Times New Roman" w:hAnsi="Times New Roman"/>
          <w:i/>
          <w:color w:val="000000"/>
          <w:sz w:val="24"/>
          <w:szCs w:val="24"/>
        </w:rPr>
        <w:t>Российский университет дружбы народов, Москва, Россия</w:t>
      </w:r>
    </w:p>
    <w:p w14:paraId="3E79DD9B" w14:textId="77777777" w:rsidR="007F5D7A" w:rsidRPr="007F5D7A" w:rsidRDefault="007F5D7A" w:rsidP="007F5D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7F5D7A">
        <w:rPr>
          <w:rFonts w:ascii="Times New Roman" w:hAnsi="Times New Roman"/>
          <w:i/>
          <w:color w:val="000000"/>
          <w:sz w:val="24"/>
          <w:szCs w:val="24"/>
        </w:rPr>
        <w:t>–</w:t>
      </w:r>
      <w:r w:rsidRPr="007F5D7A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7F5D7A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Pr="007F5D7A">
        <w:rPr>
          <w:rFonts w:ascii="Times New Roman" w:eastAsia="Calibri" w:hAnsi="Times New Roman"/>
          <w:i/>
          <w:sz w:val="24"/>
          <w:szCs w:val="20"/>
          <w:lang w:val="en-US"/>
        </w:rPr>
        <w:t>yyanbarisova</w:t>
      </w:r>
      <w:r w:rsidRPr="007F5D7A">
        <w:rPr>
          <w:rFonts w:ascii="Times New Roman" w:eastAsia="Calibri" w:hAnsi="Times New Roman"/>
          <w:i/>
          <w:sz w:val="24"/>
          <w:szCs w:val="20"/>
        </w:rPr>
        <w:t>@</w:t>
      </w:r>
      <w:r w:rsidRPr="007F5D7A">
        <w:rPr>
          <w:rFonts w:ascii="Times New Roman" w:eastAsia="Calibri" w:hAnsi="Times New Roman"/>
          <w:i/>
          <w:sz w:val="24"/>
          <w:szCs w:val="20"/>
          <w:lang w:val="en-US"/>
        </w:rPr>
        <w:t>mail</w:t>
      </w:r>
      <w:r w:rsidRPr="007F5D7A">
        <w:rPr>
          <w:rFonts w:ascii="Times New Roman" w:eastAsia="Calibri" w:hAnsi="Times New Roman"/>
          <w:i/>
          <w:sz w:val="24"/>
          <w:szCs w:val="20"/>
        </w:rPr>
        <w:t>.</w:t>
      </w:r>
      <w:r w:rsidRPr="007F5D7A">
        <w:rPr>
          <w:rFonts w:ascii="Times New Roman" w:eastAsia="Calibri" w:hAnsi="Times New Roman"/>
          <w:i/>
          <w:sz w:val="24"/>
          <w:szCs w:val="20"/>
          <w:lang w:val="en-US"/>
        </w:rPr>
        <w:t>ru</w:t>
      </w:r>
    </w:p>
    <w:p w14:paraId="64375AF9" w14:textId="7131D353" w:rsidR="007F5D7A" w:rsidRPr="007F5D7A" w:rsidRDefault="007F5D7A" w:rsidP="00682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color w:val="000000"/>
          <w:sz w:val="24"/>
          <w:szCs w:val="24"/>
        </w:rPr>
        <w:t>Комплексные соединения на основе азопроизводных тиазолидин-4-она вызывают практический интерес в качестве красителей для синтетических волокон. Гетероцикл тиазолидинона взаимодействует со многими катионами металлов, образуя интенсивно окрашенные комплексные соединения</w:t>
      </w:r>
      <w:r w:rsidR="00682C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2C25" w:rsidRPr="00682C25">
        <w:rPr>
          <w:rFonts w:ascii="Times New Roman" w:hAnsi="Times New Roman"/>
          <w:color w:val="000000"/>
          <w:sz w:val="24"/>
          <w:szCs w:val="24"/>
        </w:rPr>
        <w:t>[</w:t>
      </w:r>
      <w:r w:rsidR="00682C25">
        <w:rPr>
          <w:rFonts w:ascii="Times New Roman" w:hAnsi="Times New Roman"/>
          <w:color w:val="000000"/>
          <w:sz w:val="24"/>
          <w:szCs w:val="24"/>
        </w:rPr>
        <w:t>1</w:t>
      </w:r>
      <w:r w:rsidR="00682C25" w:rsidRPr="00682C25">
        <w:rPr>
          <w:rFonts w:ascii="Times New Roman" w:hAnsi="Times New Roman"/>
          <w:color w:val="000000"/>
          <w:sz w:val="24"/>
          <w:szCs w:val="24"/>
        </w:rPr>
        <w:t>].</w:t>
      </w:r>
    </w:p>
    <w:p w14:paraId="3AA9F03A" w14:textId="77777777" w:rsidR="007F5D7A" w:rsidRPr="007F5D7A" w:rsidRDefault="007F5D7A" w:rsidP="00682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color w:val="000000"/>
          <w:sz w:val="24"/>
          <w:szCs w:val="24"/>
        </w:rPr>
        <w:t xml:space="preserve">С целью изучения процесса крашения были проведены реакции азосочетания. Два продукта </w:t>
      </w:r>
      <w:bookmarkStart w:id="0" w:name="_Hlk126192363"/>
      <w:r w:rsidRPr="007F5D7A">
        <w:rPr>
          <w:rFonts w:ascii="Times New Roman" w:hAnsi="Times New Roman"/>
          <w:color w:val="000000"/>
          <w:sz w:val="24"/>
          <w:szCs w:val="24"/>
          <w:lang w:val="en-US"/>
        </w:rPr>
        <w:t>HL</w:t>
      </w:r>
      <w:r w:rsidRPr="007F5D7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7F5D7A">
        <w:rPr>
          <w:rFonts w:ascii="Times New Roman" w:hAnsi="Times New Roman"/>
          <w:color w:val="000000"/>
          <w:sz w:val="24"/>
          <w:szCs w:val="24"/>
          <w:lang w:val="en-US"/>
        </w:rPr>
        <w:t>HL</w:t>
      </w:r>
      <w:r w:rsidRPr="007F5D7A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0"/>
      <w:r w:rsidRPr="007F5D7A">
        <w:rPr>
          <w:rFonts w:ascii="Times New Roman" w:hAnsi="Times New Roman"/>
          <w:color w:val="000000"/>
          <w:sz w:val="24"/>
          <w:szCs w:val="24"/>
        </w:rPr>
        <w:t>выделились в качестве коричневых порошков.</w:t>
      </w:r>
    </w:p>
    <w:p w14:paraId="3AB4A776" w14:textId="31D716AF" w:rsidR="007F5D7A" w:rsidRPr="007F5D7A" w:rsidRDefault="00000000" w:rsidP="00682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 w14:anchorId="1D141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78.6pt;mso-position-horizontal-relative:char;mso-position-vertical-relative:line">
            <v:imagedata r:id="rId5" o:title=""/>
          </v:shape>
        </w:pict>
      </w:r>
      <w:r w:rsidR="007F5D7A" w:rsidRPr="007F5D7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pict w14:anchorId="26A9BB3C">
          <v:shape id="_x0000_i1026" type="#_x0000_t75" style="width:141pt;height:70.2pt;mso-position-horizontal-relative:char;mso-position-vertical-relative:line">
            <v:imagedata r:id="rId6" o:title=""/>
          </v:shape>
        </w:pict>
      </w:r>
    </w:p>
    <w:p w14:paraId="3F893F05" w14:textId="2102081B" w:rsidR="007F5D7A" w:rsidRPr="007F5D7A" w:rsidRDefault="007F5D7A" w:rsidP="00682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7F5D7A">
        <w:rPr>
          <w:rFonts w:ascii="Times New Roman" w:hAnsi="Times New Roman"/>
          <w:color w:val="000000"/>
          <w:sz w:val="24"/>
          <w:szCs w:val="24"/>
        </w:rPr>
        <w:t>При добавлении растворов солей некоторых d-металлов к этанольным растворам HL</w:t>
      </w:r>
      <w:r w:rsidRPr="007F5D7A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и HL</w:t>
      </w:r>
      <w:r w:rsidRPr="007F5D7A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наблюдаются гипсохромное смещение длинноволно</w:t>
      </w:r>
      <w:r>
        <w:rPr>
          <w:rFonts w:ascii="Times New Roman" w:hAnsi="Times New Roman"/>
          <w:color w:val="000000"/>
          <w:sz w:val="24"/>
          <w:szCs w:val="24"/>
        </w:rPr>
        <w:t>вых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полос электронн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спектр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7F5D7A">
        <w:rPr>
          <w:rFonts w:ascii="Times New Roman" w:hAnsi="Times New Roman"/>
          <w:color w:val="000000"/>
          <w:sz w:val="24"/>
          <w:szCs w:val="24"/>
        </w:rPr>
        <w:t xml:space="preserve"> (ри</w:t>
      </w:r>
      <w:r w:rsidRPr="007F5D7A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F5D7A">
        <w:rPr>
          <w:rFonts w:ascii="Times New Roman" w:hAnsi="Times New Roman"/>
          <w:color w:val="000000"/>
          <w:sz w:val="24"/>
          <w:szCs w:val="24"/>
        </w:rPr>
        <w:t>. 1 и 2).</w:t>
      </w:r>
    </w:p>
    <w:p w14:paraId="34EDEA89" w14:textId="77777777" w:rsidR="007F5D7A" w:rsidRDefault="007F5D7A" w:rsidP="00682C2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14:paraId="19C13AD4" w14:textId="62CB8659" w:rsidR="00682C25" w:rsidRDefault="00682C25" w:rsidP="00682C2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  <w:sectPr w:rsidR="00682C25" w:rsidSect="00137545">
          <w:type w:val="continuous"/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24FA998E" w14:textId="16BF9D0E" w:rsidR="00376166" w:rsidRDefault="00000000" w:rsidP="00682C25">
      <w:pPr>
        <w:spacing w:line="240" w:lineRule="auto"/>
        <w:ind w:firstLine="397"/>
        <w:rPr>
          <w:rFonts w:ascii="Times New Roman" w:hAnsi="Times New Roman"/>
          <w:sz w:val="28"/>
          <w:szCs w:val="28"/>
        </w:rPr>
      </w:pPr>
      <w:bookmarkStart w:id="1" w:name="_Hlk126192839"/>
      <w:bookmarkStart w:id="2" w:name="_Hlk126193073"/>
      <w:r>
        <w:rPr>
          <w:rFonts w:ascii="Times New Roman" w:hAnsi="Times New Roman"/>
          <w:sz w:val="28"/>
          <w:szCs w:val="28"/>
        </w:rPr>
        <w:pict w14:anchorId="616C1E26">
          <v:shape id="_x0000_i1027" type="#_x0000_t75" style="width:215.4pt;height:157.2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3CE1A6F4" w14:textId="616C8252" w:rsidR="00376166" w:rsidRPr="00CE1466" w:rsidRDefault="00000000" w:rsidP="00682C25">
      <w:pPr>
        <w:spacing w:after="0" w:line="240" w:lineRule="auto"/>
        <w:ind w:firstLine="397"/>
        <w:rPr>
          <w:rFonts w:ascii="Times New Roman" w:hAnsi="Times New Roman"/>
          <w:sz w:val="24"/>
          <w:szCs w:val="24"/>
        </w:rPr>
        <w:sectPr w:rsidR="00376166" w:rsidRPr="00CE1466" w:rsidSect="00A149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pict w14:anchorId="27B4E2C6">
          <v:shape id="_x0000_i1028" type="#_x0000_t75" style="width:189.6pt;height:153.6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37CEAFFA" w14:textId="52E6CAA2" w:rsidR="00376166" w:rsidRPr="00376166" w:rsidRDefault="00376166" w:rsidP="00682C25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491BAA">
        <w:rPr>
          <w:rFonts w:ascii="Times New Roman" w:hAnsi="Times New Roman"/>
          <w:bCs/>
          <w:sz w:val="24"/>
          <w:szCs w:val="24"/>
        </w:rPr>
        <w:t>Рис</w:t>
      </w:r>
      <w:r w:rsidR="00491BAA">
        <w:rPr>
          <w:rFonts w:ascii="Times New Roman" w:hAnsi="Times New Roman"/>
          <w:bCs/>
          <w:sz w:val="24"/>
          <w:szCs w:val="24"/>
        </w:rPr>
        <w:t>.</w:t>
      </w:r>
      <w:r w:rsidRPr="00491BAA">
        <w:rPr>
          <w:rFonts w:ascii="Times New Roman" w:hAnsi="Times New Roman"/>
          <w:bCs/>
          <w:sz w:val="24"/>
          <w:szCs w:val="24"/>
        </w:rPr>
        <w:t xml:space="preserve"> </w:t>
      </w:r>
      <w:r w:rsidR="007F5D7A" w:rsidRPr="00491BAA">
        <w:rPr>
          <w:rFonts w:ascii="Times New Roman" w:hAnsi="Times New Roman"/>
          <w:bCs/>
          <w:sz w:val="24"/>
          <w:szCs w:val="24"/>
        </w:rPr>
        <w:t>1</w:t>
      </w:r>
      <w:r w:rsidRPr="00491BAA">
        <w:rPr>
          <w:rFonts w:ascii="Times New Roman" w:hAnsi="Times New Roman"/>
          <w:bCs/>
          <w:sz w:val="24"/>
          <w:szCs w:val="24"/>
        </w:rPr>
        <w:t>.</w:t>
      </w:r>
      <w:r w:rsidRPr="004347D2">
        <w:rPr>
          <w:rFonts w:ascii="Times New Roman" w:hAnsi="Times New Roman"/>
          <w:sz w:val="24"/>
          <w:szCs w:val="24"/>
        </w:rPr>
        <w:t xml:space="preserve"> Титрование HL</w:t>
      </w:r>
      <w:r w:rsidRPr="00376166">
        <w:rPr>
          <w:rFonts w:ascii="Times New Roman" w:hAnsi="Times New Roman"/>
          <w:sz w:val="24"/>
          <w:szCs w:val="24"/>
        </w:rPr>
        <w:t>2</w:t>
      </w:r>
    </w:p>
    <w:p w14:paraId="0F41D700" w14:textId="4660416C" w:rsidR="00376166" w:rsidRPr="00376166" w:rsidRDefault="00376166" w:rsidP="00682C25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376166">
        <w:rPr>
          <w:rFonts w:ascii="Times New Roman" w:hAnsi="Times New Roman"/>
          <w:sz w:val="24"/>
          <w:szCs w:val="24"/>
        </w:rPr>
        <w:t xml:space="preserve">раствором </w:t>
      </w:r>
      <w:r w:rsidR="005A3378">
        <w:rPr>
          <w:rFonts w:ascii="Times New Roman" w:hAnsi="Times New Roman"/>
          <w:sz w:val="24"/>
          <w:szCs w:val="24"/>
          <w:lang w:val="en-US"/>
        </w:rPr>
        <w:t>Ni</w:t>
      </w:r>
      <w:r w:rsidRPr="00DE1D96">
        <w:rPr>
          <w:rFonts w:ascii="Times New Roman" w:hAnsi="Times New Roman"/>
          <w:sz w:val="24"/>
          <w:szCs w:val="24"/>
          <w:lang w:val="en-US"/>
        </w:rPr>
        <w:t>Cl</w:t>
      </w:r>
      <w:r w:rsidRPr="00376166">
        <w:rPr>
          <w:rFonts w:ascii="Times New Roman" w:hAnsi="Times New Roman"/>
          <w:sz w:val="24"/>
          <w:szCs w:val="24"/>
          <w:vertAlign w:val="subscript"/>
        </w:rPr>
        <w:t>2</w:t>
      </w:r>
      <w:r w:rsidRPr="00376166">
        <w:rPr>
          <w:rFonts w:ascii="Times New Roman" w:hAnsi="Times New Roman"/>
          <w:sz w:val="24"/>
          <w:szCs w:val="24"/>
        </w:rPr>
        <w:t xml:space="preserve"> С=10</w:t>
      </w:r>
      <w:r w:rsidRPr="00376166">
        <w:rPr>
          <w:rFonts w:ascii="Times New Roman" w:hAnsi="Times New Roman"/>
          <w:sz w:val="24"/>
          <w:szCs w:val="24"/>
          <w:vertAlign w:val="superscript"/>
        </w:rPr>
        <w:t>-3</w:t>
      </w:r>
      <w:r w:rsidRPr="00376166">
        <w:rPr>
          <w:rFonts w:ascii="Times New Roman" w:hAnsi="Times New Roman"/>
          <w:sz w:val="24"/>
          <w:szCs w:val="24"/>
        </w:rPr>
        <w:t xml:space="preserve"> моль/л</w:t>
      </w:r>
    </w:p>
    <w:p w14:paraId="7F3CC3A1" w14:textId="1D6006D6" w:rsidR="00376166" w:rsidRPr="007F5D7A" w:rsidRDefault="00376166" w:rsidP="00682C25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  <w:sectPr w:rsidR="00376166" w:rsidRPr="007F5D7A" w:rsidSect="00CE146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91BAA">
        <w:rPr>
          <w:rFonts w:ascii="Times New Roman" w:hAnsi="Times New Roman"/>
          <w:bCs/>
          <w:color w:val="000000"/>
          <w:sz w:val="24"/>
          <w:szCs w:val="24"/>
        </w:rPr>
        <w:t>Рис</w:t>
      </w:r>
      <w:r w:rsidR="00491BAA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491BA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F5D7A" w:rsidRPr="00491BAA"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CE1466">
        <w:rPr>
          <w:rFonts w:ascii="Times New Roman" w:hAnsi="Times New Roman"/>
          <w:color w:val="000000"/>
          <w:sz w:val="24"/>
          <w:szCs w:val="24"/>
        </w:rPr>
        <w:t xml:space="preserve">. Титрование </w:t>
      </w:r>
      <w:bookmarkStart w:id="3" w:name="_Hlk117027536"/>
      <w:r w:rsidRPr="00CE1466">
        <w:rPr>
          <w:rFonts w:ascii="Times New Roman" w:hAnsi="Times New Roman"/>
          <w:color w:val="000000"/>
          <w:sz w:val="24"/>
          <w:szCs w:val="24"/>
        </w:rPr>
        <w:t>HL</w:t>
      </w:r>
      <w:r w:rsidRPr="00376166">
        <w:rPr>
          <w:rFonts w:ascii="Times New Roman" w:hAnsi="Times New Roman"/>
          <w:color w:val="000000"/>
          <w:sz w:val="24"/>
          <w:szCs w:val="24"/>
        </w:rPr>
        <w:t>3</w:t>
      </w:r>
      <w:bookmarkEnd w:id="3"/>
      <w:r w:rsidRPr="00CE1466">
        <w:rPr>
          <w:rFonts w:ascii="Times New Roman" w:hAnsi="Times New Roman"/>
          <w:color w:val="000000"/>
          <w:sz w:val="24"/>
          <w:szCs w:val="24"/>
        </w:rPr>
        <w:t xml:space="preserve"> раствором </w:t>
      </w:r>
      <w:r w:rsidR="005A3378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CE1466">
        <w:rPr>
          <w:rFonts w:ascii="Times New Roman" w:hAnsi="Times New Roman"/>
          <w:color w:val="000000"/>
          <w:sz w:val="24"/>
          <w:szCs w:val="24"/>
        </w:rPr>
        <w:t>Cl</w:t>
      </w:r>
      <w:r w:rsidRPr="0037616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CE1466">
        <w:rPr>
          <w:rFonts w:ascii="Times New Roman" w:hAnsi="Times New Roman"/>
          <w:color w:val="000000"/>
          <w:sz w:val="24"/>
          <w:szCs w:val="24"/>
        </w:rPr>
        <w:t xml:space="preserve"> С=10</w:t>
      </w:r>
      <w:r w:rsidRPr="00DE1D96">
        <w:rPr>
          <w:rFonts w:ascii="Times New Roman" w:hAnsi="Times New Roman"/>
          <w:color w:val="000000"/>
          <w:sz w:val="24"/>
          <w:szCs w:val="24"/>
          <w:vertAlign w:val="superscript"/>
        </w:rPr>
        <w:t>-3</w:t>
      </w:r>
      <w:r w:rsidRPr="00CE1466">
        <w:rPr>
          <w:rFonts w:ascii="Times New Roman" w:hAnsi="Times New Roman"/>
          <w:color w:val="000000"/>
          <w:sz w:val="24"/>
          <w:szCs w:val="24"/>
        </w:rPr>
        <w:t xml:space="preserve"> моль/л</w:t>
      </w:r>
      <w:bookmarkEnd w:id="1"/>
      <w:bookmarkEnd w:id="2"/>
    </w:p>
    <w:p w14:paraId="2B8D3233" w14:textId="77777777" w:rsidR="00682C25" w:rsidRDefault="00682C25" w:rsidP="00682C2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79EFC1D5" w14:textId="307249FD" w:rsidR="006F54ED" w:rsidRDefault="006F54ED" w:rsidP="00682C2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E5D1A">
        <w:rPr>
          <w:rFonts w:ascii="Times New Roman" w:hAnsi="Times New Roman"/>
          <w:sz w:val="24"/>
          <w:szCs w:val="24"/>
        </w:rPr>
        <w:t xml:space="preserve">Анализ кривых насыщения полученных при титровании </w:t>
      </w:r>
      <w:r w:rsidR="007F5D7A" w:rsidRPr="000E5D1A">
        <w:rPr>
          <w:rFonts w:ascii="Times New Roman" w:hAnsi="Times New Roman"/>
          <w:sz w:val="24"/>
          <w:szCs w:val="24"/>
        </w:rPr>
        <w:t>и в</w:t>
      </w:r>
      <w:r w:rsidRPr="000E5D1A">
        <w:rPr>
          <w:rFonts w:ascii="Times New Roman" w:hAnsi="Times New Roman"/>
          <w:sz w:val="24"/>
          <w:szCs w:val="24"/>
        </w:rPr>
        <w:t xml:space="preserve">ычисленные логарифмы констант образования комплексов </w:t>
      </w:r>
      <w:r w:rsidR="007F5D7A" w:rsidRPr="000E5D1A">
        <w:rPr>
          <w:rFonts w:ascii="Times New Roman" w:hAnsi="Times New Roman"/>
          <w:sz w:val="24"/>
          <w:szCs w:val="24"/>
        </w:rPr>
        <w:t>свидетельствуют</w:t>
      </w:r>
      <w:r w:rsidR="000E5D1A" w:rsidRPr="000E5D1A">
        <w:rPr>
          <w:sz w:val="24"/>
          <w:szCs w:val="24"/>
        </w:rPr>
        <w:t xml:space="preserve"> </w:t>
      </w:r>
      <w:r w:rsidR="000E5D1A" w:rsidRPr="000E5D1A">
        <w:rPr>
          <w:rFonts w:ascii="Times New Roman" w:hAnsi="Times New Roman"/>
          <w:sz w:val="24"/>
          <w:szCs w:val="24"/>
        </w:rPr>
        <w:t>о достаточно высокой устойчивости комплексов в растворах.</w:t>
      </w:r>
      <w:r w:rsidR="007F5D7A" w:rsidRPr="000E5D1A">
        <w:rPr>
          <w:rFonts w:ascii="Times New Roman" w:hAnsi="Times New Roman"/>
          <w:sz w:val="24"/>
          <w:szCs w:val="24"/>
        </w:rPr>
        <w:t xml:space="preserve"> </w:t>
      </w:r>
    </w:p>
    <w:p w14:paraId="29664158" w14:textId="15DDCE0C" w:rsidR="000E5D1A" w:rsidRDefault="000E5D1A" w:rsidP="00682C2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исследования колористических свойств синтезированных соединений проводили крашения </w:t>
      </w:r>
      <w:r w:rsidR="00AE7FE3">
        <w:rPr>
          <w:rFonts w:ascii="Times New Roman" w:hAnsi="Times New Roman"/>
          <w:sz w:val="24"/>
          <w:szCs w:val="24"/>
        </w:rPr>
        <w:t xml:space="preserve">образцов обесцвеченных волос </w:t>
      </w:r>
      <w:r>
        <w:rPr>
          <w:rFonts w:ascii="Times New Roman" w:hAnsi="Times New Roman"/>
          <w:sz w:val="24"/>
          <w:szCs w:val="24"/>
        </w:rPr>
        <w:t>из этанольных растворов в присутствии солей металлов (</w:t>
      </w:r>
      <w:r>
        <w:rPr>
          <w:rFonts w:ascii="Times New Roman" w:hAnsi="Times New Roman"/>
          <w:sz w:val="24"/>
          <w:szCs w:val="24"/>
          <w:lang w:val="en-US"/>
        </w:rPr>
        <w:t>Co</w:t>
      </w:r>
      <w:bookmarkStart w:id="4" w:name="_Hlk126193922"/>
      <w:r w:rsidRPr="00AE7FE3">
        <w:rPr>
          <w:rFonts w:ascii="Times New Roman" w:hAnsi="Times New Roman"/>
          <w:sz w:val="24"/>
          <w:szCs w:val="24"/>
          <w:vertAlign w:val="superscript"/>
        </w:rPr>
        <w:t>2+</w:t>
      </w:r>
      <w:bookmarkEnd w:id="4"/>
      <w:r w:rsidRPr="000E5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Ni</w:t>
      </w:r>
      <w:r w:rsidR="00AE7FE3" w:rsidRPr="00AE7FE3">
        <w:rPr>
          <w:rFonts w:ascii="Times New Roman" w:hAnsi="Times New Roman"/>
          <w:sz w:val="24"/>
          <w:szCs w:val="24"/>
          <w:vertAlign w:val="superscript"/>
        </w:rPr>
        <w:t>2+</w:t>
      </w:r>
      <w:r w:rsidRPr="000E5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="00AE7FE3" w:rsidRPr="00AE7FE3">
        <w:rPr>
          <w:rFonts w:ascii="Times New Roman" w:hAnsi="Times New Roman"/>
          <w:sz w:val="24"/>
          <w:szCs w:val="24"/>
          <w:vertAlign w:val="superscript"/>
        </w:rPr>
        <w:t>2+</w:t>
      </w:r>
      <w:r w:rsidRPr="000E5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="00AE7FE3" w:rsidRPr="00AE7FE3">
        <w:rPr>
          <w:rFonts w:ascii="Times New Roman" w:hAnsi="Times New Roman"/>
          <w:sz w:val="24"/>
          <w:szCs w:val="24"/>
          <w:vertAlign w:val="superscript"/>
        </w:rPr>
        <w:t>2+</w:t>
      </w:r>
      <w:r w:rsidRPr="000E5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="00AE7FE3" w:rsidRPr="00AE7FE3">
        <w:rPr>
          <w:rFonts w:ascii="Times New Roman" w:hAnsi="Times New Roman"/>
          <w:sz w:val="24"/>
          <w:szCs w:val="24"/>
          <w:vertAlign w:val="superscript"/>
        </w:rPr>
        <w:t>2+</w:t>
      </w:r>
      <w:r w:rsidR="00AE7FE3" w:rsidRPr="00AE7FE3">
        <w:rPr>
          <w:rFonts w:ascii="Times New Roman" w:hAnsi="Times New Roman"/>
          <w:sz w:val="24"/>
          <w:szCs w:val="24"/>
        </w:rPr>
        <w:t xml:space="preserve">, </w:t>
      </w:r>
      <w:r w:rsidR="00AE7FE3">
        <w:rPr>
          <w:rFonts w:ascii="Times New Roman" w:hAnsi="Times New Roman"/>
          <w:sz w:val="24"/>
          <w:szCs w:val="24"/>
          <w:lang w:val="en-US"/>
        </w:rPr>
        <w:t>Zn</w:t>
      </w:r>
      <w:r w:rsidR="00AE7FE3" w:rsidRPr="00AE7FE3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>).</w:t>
      </w:r>
      <w:r w:rsidR="00AE7FE3" w:rsidRPr="00AE7FE3">
        <w:rPr>
          <w:rFonts w:ascii="Times New Roman" w:hAnsi="Times New Roman"/>
          <w:sz w:val="24"/>
          <w:szCs w:val="24"/>
        </w:rPr>
        <w:t xml:space="preserve"> </w:t>
      </w:r>
      <w:r w:rsidR="00AE7FE3">
        <w:rPr>
          <w:rFonts w:ascii="Times New Roman" w:hAnsi="Times New Roman"/>
          <w:sz w:val="24"/>
          <w:szCs w:val="24"/>
        </w:rPr>
        <w:t xml:space="preserve">Тест пряди имели </w:t>
      </w:r>
      <w:r w:rsidR="006E37C3">
        <w:rPr>
          <w:rFonts w:ascii="Times New Roman" w:hAnsi="Times New Roman"/>
          <w:sz w:val="24"/>
          <w:szCs w:val="24"/>
        </w:rPr>
        <w:t>широкий спектр</w:t>
      </w:r>
      <w:r w:rsidR="00AE7FE3">
        <w:rPr>
          <w:rFonts w:ascii="Times New Roman" w:hAnsi="Times New Roman"/>
          <w:sz w:val="24"/>
          <w:szCs w:val="24"/>
        </w:rPr>
        <w:t xml:space="preserve"> цвет</w:t>
      </w:r>
      <w:r w:rsidR="006E37C3">
        <w:rPr>
          <w:rFonts w:ascii="Times New Roman" w:hAnsi="Times New Roman"/>
          <w:sz w:val="24"/>
          <w:szCs w:val="24"/>
        </w:rPr>
        <w:t>ов</w:t>
      </w:r>
      <w:r w:rsidR="00AE7FE3">
        <w:rPr>
          <w:rFonts w:ascii="Times New Roman" w:hAnsi="Times New Roman"/>
          <w:sz w:val="24"/>
          <w:szCs w:val="24"/>
        </w:rPr>
        <w:t>: от светло-розового, до зеленого и аквамаринового.</w:t>
      </w:r>
    </w:p>
    <w:p w14:paraId="76F96058" w14:textId="7A4D2090" w:rsidR="00682C25" w:rsidRPr="006E37C3" w:rsidRDefault="00682C25" w:rsidP="00682C25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82C25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BE727A0" w14:textId="108304D6" w:rsidR="00682C25" w:rsidRPr="00682C25" w:rsidRDefault="00682C25" w:rsidP="00682C2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682C25">
        <w:rPr>
          <w:rFonts w:ascii="Times New Roman" w:hAnsi="Times New Roman"/>
          <w:sz w:val="24"/>
          <w:szCs w:val="24"/>
          <w:lang w:val="en-US"/>
        </w:rPr>
        <w:t>1.</w:t>
      </w:r>
      <w:r w:rsidRPr="00682C2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Nirwan S., Chahal V., Kakkar R. Thiazolidinones: Synthesis, reactivity, and their biological applications //Journal of Heterocyclic Chemistry. 2019.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V</w:t>
      </w:r>
      <w:r w:rsidR="00491BA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ol</w:t>
      </w:r>
      <w:r w:rsidRPr="00682C2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56. №. 4.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P</w:t>
      </w:r>
      <w:r w:rsidRPr="00682C25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1239-1253.</w:t>
      </w:r>
    </w:p>
    <w:sectPr w:rsidR="00682C25" w:rsidRPr="00682C25" w:rsidSect="00A149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A4E"/>
    <w:rsid w:val="000001F6"/>
    <w:rsid w:val="00055F2C"/>
    <w:rsid w:val="0005602C"/>
    <w:rsid w:val="00067A7A"/>
    <w:rsid w:val="00080985"/>
    <w:rsid w:val="000E5D1A"/>
    <w:rsid w:val="001006D2"/>
    <w:rsid w:val="00137545"/>
    <w:rsid w:val="00137D27"/>
    <w:rsid w:val="001B7430"/>
    <w:rsid w:val="002B6CA6"/>
    <w:rsid w:val="002C0DB0"/>
    <w:rsid w:val="00376166"/>
    <w:rsid w:val="00385342"/>
    <w:rsid w:val="003A4C4E"/>
    <w:rsid w:val="003D55AE"/>
    <w:rsid w:val="00402E32"/>
    <w:rsid w:val="004257CF"/>
    <w:rsid w:val="004347D2"/>
    <w:rsid w:val="0043660A"/>
    <w:rsid w:val="00491BAA"/>
    <w:rsid w:val="004E6046"/>
    <w:rsid w:val="005025D7"/>
    <w:rsid w:val="00525309"/>
    <w:rsid w:val="005A3378"/>
    <w:rsid w:val="00626951"/>
    <w:rsid w:val="00655A4E"/>
    <w:rsid w:val="00682C25"/>
    <w:rsid w:val="006E37C3"/>
    <w:rsid w:val="006F54ED"/>
    <w:rsid w:val="007F5D7A"/>
    <w:rsid w:val="008250FF"/>
    <w:rsid w:val="00843C4B"/>
    <w:rsid w:val="00884D62"/>
    <w:rsid w:val="00936327"/>
    <w:rsid w:val="00990111"/>
    <w:rsid w:val="00A07AB2"/>
    <w:rsid w:val="00A149F8"/>
    <w:rsid w:val="00AC670E"/>
    <w:rsid w:val="00AE1448"/>
    <w:rsid w:val="00AE7FE3"/>
    <w:rsid w:val="00B06B51"/>
    <w:rsid w:val="00BB41BD"/>
    <w:rsid w:val="00C509A5"/>
    <w:rsid w:val="00CE1466"/>
    <w:rsid w:val="00DC6D17"/>
    <w:rsid w:val="00DE1D96"/>
    <w:rsid w:val="00E1512B"/>
    <w:rsid w:val="00E276C9"/>
    <w:rsid w:val="00E56FDC"/>
    <w:rsid w:val="00EA1176"/>
    <w:rsid w:val="00EE7795"/>
    <w:rsid w:val="00EF01AE"/>
    <w:rsid w:val="00F23D5C"/>
    <w:rsid w:val="00F84B05"/>
    <w:rsid w:val="00F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1E9A7"/>
  <w15:docId w15:val="{5C969B4D-D70D-4AD0-80E7-DCE0B075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144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149F8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A149F8"/>
    <w:rPr>
      <w:color w:val="605E5C"/>
      <w:shd w:val="clear" w:color="auto" w:fill="E1DFDD"/>
    </w:rPr>
  </w:style>
  <w:style w:type="table" w:styleId="a7">
    <w:name w:val="Table Grid"/>
    <w:basedOn w:val="a1"/>
    <w:unhideWhenUsed/>
    <w:locked/>
    <w:rsid w:val="0038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54DB-E1EB-41A5-B81C-1A118AFC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Яна Янбарисова</cp:lastModifiedBy>
  <cp:revision>30</cp:revision>
  <dcterms:created xsi:type="dcterms:W3CDTF">2022-10-15T22:38:00Z</dcterms:created>
  <dcterms:modified xsi:type="dcterms:W3CDTF">2023-02-13T17:31:00Z</dcterms:modified>
</cp:coreProperties>
</file>