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03EB2C0" w:rsidR="00130241" w:rsidRDefault="00762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r>
        <w:rPr>
          <w:b/>
          <w:lang w:eastAsia="ar-SA"/>
        </w:rPr>
        <w:t xml:space="preserve">Структурные особенности некоторых </w:t>
      </w:r>
      <w:proofErr w:type="spellStart"/>
      <w:r>
        <w:rPr>
          <w:b/>
          <w:lang w:eastAsia="ar-SA"/>
        </w:rPr>
        <w:t>флавоноидов</w:t>
      </w:r>
      <w:proofErr w:type="spellEnd"/>
      <w:r>
        <w:rPr>
          <w:b/>
          <w:lang w:eastAsia="ar-SA"/>
        </w:rPr>
        <w:t xml:space="preserve"> и их поведение в растворах</w:t>
      </w:r>
      <w:r w:rsidRPr="002264EE">
        <w:rPr>
          <w:b/>
          <w:color w:val="000000"/>
          <w:highlight w:val="yellow"/>
        </w:rPr>
        <w:t xml:space="preserve"> </w:t>
      </w:r>
    </w:p>
    <w:bookmarkEnd w:id="0"/>
    <w:p w14:paraId="00000002" w14:textId="000B9C7D" w:rsidR="00130241" w:rsidRDefault="00762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A1E22">
        <w:rPr>
          <w:b/>
          <w:i/>
          <w:lang w:eastAsia="ar-SA"/>
        </w:rPr>
        <w:t>Дудкин И.Ю.</w:t>
      </w:r>
      <w:r>
        <w:rPr>
          <w:bCs/>
          <w:i/>
          <w:lang w:eastAsia="ar-SA"/>
        </w:rPr>
        <w:t>,</w:t>
      </w:r>
      <w:r w:rsidRPr="008A1E22">
        <w:rPr>
          <w:b/>
          <w:bCs/>
          <w:i/>
          <w:lang w:eastAsia="ar-SA"/>
        </w:rPr>
        <w:t xml:space="preserve"> </w:t>
      </w:r>
      <w:proofErr w:type="spellStart"/>
      <w:r w:rsidRPr="008A1E22">
        <w:rPr>
          <w:b/>
          <w:bCs/>
          <w:i/>
          <w:lang w:eastAsia="ar-SA"/>
        </w:rPr>
        <w:t>Рычёв</w:t>
      </w:r>
      <w:proofErr w:type="spellEnd"/>
      <w:r w:rsidRPr="008A1E22">
        <w:rPr>
          <w:b/>
          <w:bCs/>
          <w:i/>
          <w:lang w:eastAsia="ar-SA"/>
        </w:rPr>
        <w:t xml:space="preserve"> К.</w:t>
      </w:r>
      <w:r w:rsidR="006B4FF9">
        <w:rPr>
          <w:b/>
          <w:bCs/>
          <w:i/>
          <w:lang w:eastAsia="ar-SA"/>
        </w:rPr>
        <w:t>В.</w:t>
      </w:r>
      <w:r w:rsidRPr="008A1E22">
        <w:rPr>
          <w:bCs/>
          <w:i/>
          <w:lang w:eastAsia="ar-SA"/>
        </w:rPr>
        <w:t>,</w:t>
      </w:r>
      <w:r w:rsidRPr="008A1E22">
        <w:rPr>
          <w:b/>
          <w:bCs/>
          <w:i/>
          <w:lang w:eastAsia="ar-SA"/>
        </w:rPr>
        <w:t xml:space="preserve"> </w:t>
      </w:r>
      <w:proofErr w:type="spellStart"/>
      <w:r w:rsidRPr="008A1E22">
        <w:rPr>
          <w:b/>
          <w:bCs/>
          <w:i/>
          <w:lang w:eastAsia="ar-SA"/>
        </w:rPr>
        <w:t>Ляпуновский</w:t>
      </w:r>
      <w:proofErr w:type="spellEnd"/>
      <w:r w:rsidRPr="008A1E22">
        <w:rPr>
          <w:b/>
          <w:bCs/>
          <w:i/>
          <w:lang w:eastAsia="ar-SA"/>
        </w:rPr>
        <w:t xml:space="preserve"> Д.</w:t>
      </w:r>
      <w:r w:rsidR="006B4FF9">
        <w:rPr>
          <w:b/>
          <w:bCs/>
          <w:i/>
          <w:lang w:eastAsia="ar-SA"/>
        </w:rPr>
        <w:t>М.</w:t>
      </w:r>
      <w:r w:rsidRPr="008A1E22">
        <w:rPr>
          <w:bCs/>
          <w:i/>
          <w:lang w:eastAsia="ar-SA"/>
        </w:rPr>
        <w:t>,</w:t>
      </w:r>
      <w:r w:rsidRPr="008A1E22">
        <w:rPr>
          <w:b/>
          <w:bCs/>
          <w:i/>
          <w:lang w:eastAsia="ar-SA"/>
        </w:rPr>
        <w:t xml:space="preserve"> </w:t>
      </w:r>
      <w:proofErr w:type="spellStart"/>
      <w:r w:rsidRPr="008A1E22">
        <w:rPr>
          <w:b/>
          <w:bCs/>
          <w:i/>
          <w:lang w:eastAsia="ar-SA"/>
        </w:rPr>
        <w:t>Хазиев</w:t>
      </w:r>
      <w:proofErr w:type="spellEnd"/>
      <w:r w:rsidRPr="008A1E22">
        <w:rPr>
          <w:b/>
          <w:bCs/>
          <w:i/>
          <w:lang w:eastAsia="ar-SA"/>
        </w:rPr>
        <w:t xml:space="preserve"> Р.Ш.</w:t>
      </w:r>
    </w:p>
    <w:p w14:paraId="00000003" w14:textId="1E10B1FD" w:rsidR="00130241" w:rsidRDefault="00762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5</w:t>
      </w:r>
      <w:r w:rsidR="00EB1F49">
        <w:rPr>
          <w:i/>
          <w:color w:val="000000"/>
        </w:rPr>
        <w:t xml:space="preserve"> курс специалитета </w:t>
      </w:r>
    </w:p>
    <w:p w14:paraId="7F98EA64" w14:textId="77777777" w:rsidR="00762388" w:rsidRPr="00FE4385" w:rsidRDefault="00762388" w:rsidP="00762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center"/>
        <w:rPr>
          <w:i/>
          <w:iCs/>
        </w:rPr>
      </w:pPr>
      <w:r w:rsidRPr="00FE4385">
        <w:rPr>
          <w:i/>
          <w:iCs/>
        </w:rPr>
        <w:t>Российский химико-технологический университет им. Д.И. Менделеева, факультет химико-фармацевтических технологий.</w:t>
      </w:r>
    </w:p>
    <w:p w14:paraId="00000008" w14:textId="1B31DDD6" w:rsidR="00130241" w:rsidRPr="0076238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762388">
        <w:rPr>
          <w:i/>
          <w:color w:val="000000"/>
          <w:lang w:val="en-US"/>
        </w:rPr>
        <w:t>E</w:t>
      </w:r>
      <w:r w:rsidR="003B76D6" w:rsidRPr="00762388">
        <w:rPr>
          <w:i/>
          <w:color w:val="000000"/>
          <w:lang w:val="en-US"/>
        </w:rPr>
        <w:t>-</w:t>
      </w:r>
      <w:r w:rsidRPr="00762388">
        <w:rPr>
          <w:i/>
          <w:color w:val="000000"/>
          <w:lang w:val="en-US"/>
        </w:rPr>
        <w:t>mail</w:t>
      </w:r>
      <w:r w:rsidR="00762388" w:rsidRPr="00762388">
        <w:rPr>
          <w:i/>
          <w:color w:val="000000"/>
          <w:lang w:val="en-US"/>
        </w:rPr>
        <w:t xml:space="preserve">: </w:t>
      </w:r>
      <w:hyperlink r:id="rId6" w:history="1">
        <w:r w:rsidR="00762388" w:rsidRPr="00762388">
          <w:rPr>
            <w:rStyle w:val="a9"/>
            <w:i/>
            <w:color w:val="auto"/>
            <w:lang w:val="en-US"/>
          </w:rPr>
          <w:t>dudkin-ilya200300@yandex.ru</w:t>
        </w:r>
      </w:hyperlink>
    </w:p>
    <w:p w14:paraId="396689D5" w14:textId="77777777" w:rsidR="00762388" w:rsidRPr="004629D5" w:rsidRDefault="00762388" w:rsidP="00762388">
      <w:pPr>
        <w:ind w:firstLine="397"/>
        <w:jc w:val="both"/>
      </w:pPr>
      <w:proofErr w:type="spellStart"/>
      <w:r>
        <w:t>Флавоноиды</w:t>
      </w:r>
      <w:proofErr w:type="spellEnd"/>
      <w:r>
        <w:t xml:space="preserve"> – широкий класс полифенольных соединений растительного происхождения. Их разнообразие огромно и составляет более восьми тысяч </w:t>
      </w:r>
      <w:r w:rsidRPr="009229CB">
        <w:t>соеди</w:t>
      </w:r>
      <w:r>
        <w:t>н</w:t>
      </w:r>
      <w:r w:rsidRPr="009229CB">
        <w:t xml:space="preserve">ений. В клетках животных и человека </w:t>
      </w:r>
      <w:proofErr w:type="spellStart"/>
      <w:r w:rsidRPr="009229CB">
        <w:t>флавоноиды</w:t>
      </w:r>
      <w:proofErr w:type="spellEnd"/>
      <w:r w:rsidRPr="009229CB">
        <w:t xml:space="preserve"> не синтезируются, и </w:t>
      </w:r>
      <w:r>
        <w:t xml:space="preserve">их </w:t>
      </w:r>
      <w:r w:rsidRPr="009229CB">
        <w:t xml:space="preserve">присутствие в тканях полностью зависит от потребления в пищу растительных продуктов. </w:t>
      </w:r>
      <w:proofErr w:type="spellStart"/>
      <w:r>
        <w:t>Флавоноиды</w:t>
      </w:r>
      <w:proofErr w:type="spellEnd"/>
      <w:r>
        <w:t xml:space="preserve"> обладают широким спектром биологической активности. Принято считать, что одной из основных функций </w:t>
      </w:r>
      <w:proofErr w:type="spellStart"/>
      <w:r>
        <w:t>флавоноидов</w:t>
      </w:r>
      <w:proofErr w:type="spellEnd"/>
      <w:r>
        <w:t xml:space="preserve"> являются их антиоксидантные свойства, но это только малая толика. Соединения данного класса выступают в роли ингибиторов ферментов, оказывают противораковое действие и как ни странно являются </w:t>
      </w:r>
      <w:proofErr w:type="spellStart"/>
      <w:r>
        <w:t>прооксидантами</w:t>
      </w:r>
      <w:proofErr w:type="spellEnd"/>
      <w:r>
        <w:t>. Последнее свойство, естественно, определяется структурой. Ранее</w:t>
      </w:r>
      <w:r w:rsidRPr="004629D5">
        <w:t xml:space="preserve"> [1] </w:t>
      </w:r>
      <w:r>
        <w:t xml:space="preserve">предложена новая классификация </w:t>
      </w:r>
      <w:proofErr w:type="spellStart"/>
      <w:r>
        <w:t>флавоноидов</w:t>
      </w:r>
      <w:proofErr w:type="spellEnd"/>
      <w:r>
        <w:t xml:space="preserve">, исходя из их отношения к </w:t>
      </w:r>
      <w:r>
        <w:rPr>
          <w:lang w:val="en-US"/>
        </w:rPr>
        <w:t>O</w:t>
      </w:r>
      <w:r w:rsidRPr="004629D5">
        <w:rPr>
          <w:vertAlign w:val="subscript"/>
        </w:rPr>
        <w:t>2</w:t>
      </w:r>
      <w:r w:rsidRPr="004629D5">
        <w:t>.</w:t>
      </w:r>
    </w:p>
    <w:p w14:paraId="2DC291B6" w14:textId="77777777" w:rsidR="00762388" w:rsidRDefault="00762388" w:rsidP="00762388">
      <w:pPr>
        <w:ind w:firstLine="397"/>
        <w:jc w:val="both"/>
        <w:rPr>
          <w:lang w:eastAsia="ar-SA"/>
        </w:rPr>
      </w:pPr>
      <w:r>
        <w:rPr>
          <w:lang w:eastAsia="ar-SA"/>
        </w:rPr>
        <w:t>Разбиение на два класса обусловлено структурными особенностями, в первую очередь энергиями электронных уровней, что отражается, в первую очередь в УФ-спектрах.</w:t>
      </w:r>
    </w:p>
    <w:p w14:paraId="551BE2D5" w14:textId="77777777" w:rsidR="00430A92" w:rsidRDefault="00430A92" w:rsidP="00430A92">
      <w:pPr>
        <w:ind w:firstLine="397"/>
        <w:jc w:val="both"/>
        <w:rPr>
          <w:lang w:eastAsia="ar-SA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2"/>
        <w:gridCol w:w="4592"/>
      </w:tblGrid>
      <w:tr w:rsidR="00430A92" w14:paraId="3FD7E3CB" w14:textId="77777777" w:rsidTr="00843591">
        <w:tc>
          <w:tcPr>
            <w:tcW w:w="4672" w:type="dxa"/>
          </w:tcPr>
          <w:p w14:paraId="6FBC0A2D" w14:textId="77777777" w:rsidR="00430A92" w:rsidRPr="00430A92" w:rsidRDefault="00430A92" w:rsidP="00843591">
            <w:pPr>
              <w:jc w:val="center"/>
              <w:rPr>
                <w:lang w:val="en-US"/>
              </w:rPr>
            </w:pPr>
            <w:r w:rsidRPr="00430A92">
              <w:rPr>
                <w:noProof/>
              </w:rPr>
              <w:drawing>
                <wp:inline distT="0" distB="0" distL="0" distR="0" wp14:anchorId="4222CD9A" wp14:editId="4B04CA40">
                  <wp:extent cx="2010771" cy="1126032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катехин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822" cy="1137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99B362" w14:textId="11CFE620" w:rsidR="00430A92" w:rsidRPr="008C4DB6" w:rsidRDefault="00430A92" w:rsidP="00843591">
            <w:pPr>
              <w:jc w:val="center"/>
              <w:rPr>
                <w:b/>
                <w:spacing w:val="-4"/>
                <w:lang w:val="en-US" w:eastAsia="ar-SA"/>
              </w:rPr>
            </w:pPr>
            <w:r w:rsidRPr="008C4DB6">
              <w:rPr>
                <w:b/>
                <w:lang w:val="en-US"/>
              </w:rPr>
              <w:t>I</w:t>
            </w:r>
          </w:p>
        </w:tc>
        <w:tc>
          <w:tcPr>
            <w:tcW w:w="4673" w:type="dxa"/>
          </w:tcPr>
          <w:p w14:paraId="08838607" w14:textId="72E67511" w:rsidR="00430A92" w:rsidRDefault="00430A92" w:rsidP="0084359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E26116D" wp14:editId="399288D9">
                  <wp:extent cx="2011339" cy="1126350"/>
                  <wp:effectExtent l="0" t="0" r="825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галлокатехол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48" cy="1160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B982B3" w14:textId="77777777" w:rsidR="00430A92" w:rsidRPr="008C4DB6" w:rsidRDefault="00430A92" w:rsidP="00843591">
            <w:pPr>
              <w:jc w:val="center"/>
              <w:rPr>
                <w:b/>
                <w:spacing w:val="-4"/>
                <w:lang w:val="en-US" w:eastAsia="ar-SA"/>
              </w:rPr>
            </w:pPr>
            <w:r w:rsidRPr="008C4DB6">
              <w:rPr>
                <w:b/>
                <w:lang w:val="en-US"/>
              </w:rPr>
              <w:t>II</w:t>
            </w:r>
          </w:p>
        </w:tc>
      </w:tr>
      <w:tr w:rsidR="00430A92" w14:paraId="6B83559F" w14:textId="77777777" w:rsidTr="00843591">
        <w:trPr>
          <w:trHeight w:val="281"/>
        </w:trPr>
        <w:tc>
          <w:tcPr>
            <w:tcW w:w="4672" w:type="dxa"/>
          </w:tcPr>
          <w:p w14:paraId="584AC99F" w14:textId="69A8EAB8" w:rsidR="00430A92" w:rsidRDefault="00430A92" w:rsidP="00430A92">
            <w:pPr>
              <w:ind w:firstLine="397"/>
              <w:jc w:val="center"/>
              <w:rPr>
                <w:spacing w:val="-4"/>
                <w:lang w:val="en-US" w:eastAsia="ar-SA"/>
              </w:rPr>
            </w:pPr>
            <w:r>
              <w:rPr>
                <w:spacing w:val="-4"/>
                <w:lang w:eastAsia="ar-SA"/>
              </w:rPr>
              <w:t xml:space="preserve">Катехин; </w:t>
            </w:r>
            <w:proofErr w:type="spellStart"/>
            <w:r w:rsidRPr="00F0326A">
              <w:rPr>
                <w:spacing w:val="-4"/>
                <w:lang w:val="en-US" w:eastAsia="ar-SA"/>
              </w:rPr>
              <w:t>λ</w:t>
            </w:r>
            <w:r w:rsidRPr="00F0326A">
              <w:rPr>
                <w:spacing w:val="-4"/>
                <w:vertAlign w:val="subscript"/>
                <w:lang w:val="en-US" w:eastAsia="ar-SA"/>
              </w:rPr>
              <w:t>max</w:t>
            </w:r>
            <w:proofErr w:type="spellEnd"/>
            <w:r w:rsidRPr="00F0326A">
              <w:rPr>
                <w:spacing w:val="-4"/>
                <w:lang w:val="en-US" w:eastAsia="ar-SA"/>
              </w:rPr>
              <w:t xml:space="preserve"> = 285</w:t>
            </w:r>
            <w:r>
              <w:rPr>
                <w:spacing w:val="-4"/>
                <w:lang w:eastAsia="ar-SA"/>
              </w:rPr>
              <w:t xml:space="preserve"> </w:t>
            </w:r>
            <w:proofErr w:type="spellStart"/>
            <w:r w:rsidRPr="00F0326A">
              <w:rPr>
                <w:spacing w:val="-4"/>
                <w:lang w:eastAsia="ar-SA"/>
              </w:rPr>
              <w:t>нм</w:t>
            </w:r>
            <w:proofErr w:type="spellEnd"/>
            <w:r>
              <w:rPr>
                <w:spacing w:val="-4"/>
                <w:lang w:eastAsia="ar-SA"/>
              </w:rPr>
              <w:t>;</w:t>
            </w:r>
          </w:p>
        </w:tc>
        <w:tc>
          <w:tcPr>
            <w:tcW w:w="4673" w:type="dxa"/>
          </w:tcPr>
          <w:p w14:paraId="4825C1A9" w14:textId="59940C5D" w:rsidR="00430A92" w:rsidRDefault="00430A92" w:rsidP="00430A92">
            <w:pPr>
              <w:ind w:firstLine="397"/>
              <w:jc w:val="center"/>
              <w:rPr>
                <w:spacing w:val="-4"/>
                <w:lang w:val="en-US" w:eastAsia="ar-SA"/>
              </w:rPr>
            </w:pPr>
            <w:proofErr w:type="spellStart"/>
            <w:r>
              <w:rPr>
                <w:spacing w:val="-4"/>
                <w:lang w:eastAsia="ar-SA"/>
              </w:rPr>
              <w:t>Галлокатехол</w:t>
            </w:r>
            <w:proofErr w:type="spellEnd"/>
            <w:r>
              <w:rPr>
                <w:spacing w:val="-4"/>
                <w:lang w:eastAsia="ar-SA"/>
              </w:rPr>
              <w:t xml:space="preserve">; </w:t>
            </w:r>
            <w:proofErr w:type="spellStart"/>
            <w:r w:rsidRPr="00F0326A">
              <w:rPr>
                <w:spacing w:val="-4"/>
                <w:lang w:val="en-US" w:eastAsia="ar-SA"/>
              </w:rPr>
              <w:t>λ</w:t>
            </w:r>
            <w:r w:rsidRPr="00F0326A">
              <w:rPr>
                <w:spacing w:val="-4"/>
                <w:vertAlign w:val="subscript"/>
                <w:lang w:val="en-US" w:eastAsia="ar-SA"/>
              </w:rPr>
              <w:t>max</w:t>
            </w:r>
            <w:proofErr w:type="spellEnd"/>
            <w:r w:rsidRPr="00F0326A">
              <w:rPr>
                <w:spacing w:val="-4"/>
                <w:lang w:val="en-US" w:eastAsia="ar-SA"/>
              </w:rPr>
              <w:t xml:space="preserve"> = </w:t>
            </w:r>
            <w:r>
              <w:rPr>
                <w:spacing w:val="-4"/>
                <w:lang w:eastAsia="ar-SA"/>
              </w:rPr>
              <w:t xml:space="preserve">320 </w:t>
            </w:r>
            <w:proofErr w:type="spellStart"/>
            <w:r w:rsidRPr="00F0326A">
              <w:rPr>
                <w:spacing w:val="-4"/>
                <w:lang w:eastAsia="ar-SA"/>
              </w:rPr>
              <w:t>нм</w:t>
            </w:r>
            <w:proofErr w:type="spellEnd"/>
            <w:r>
              <w:rPr>
                <w:spacing w:val="-4"/>
                <w:lang w:eastAsia="ar-SA"/>
              </w:rPr>
              <w:t xml:space="preserve"> </w:t>
            </w:r>
          </w:p>
        </w:tc>
      </w:tr>
      <w:tr w:rsidR="00430A92" w:rsidRPr="006B4FF9" w14:paraId="7685ED55" w14:textId="77777777" w:rsidTr="00843591">
        <w:tc>
          <w:tcPr>
            <w:tcW w:w="4672" w:type="dxa"/>
          </w:tcPr>
          <w:p w14:paraId="28789DD0" w14:textId="77777777" w:rsidR="00430A92" w:rsidRPr="00D61D37" w:rsidRDefault="00430A92" w:rsidP="00843591">
            <w:pPr>
              <w:jc w:val="center"/>
              <w:rPr>
                <w:spacing w:val="-4"/>
                <w:lang w:val="en-US" w:eastAsia="ar-SA"/>
              </w:rPr>
            </w:pPr>
            <w:r>
              <w:rPr>
                <w:spacing w:val="-4"/>
                <w:lang w:val="en-US" w:eastAsia="ar-SA"/>
              </w:rPr>
              <w:t>R</w:t>
            </w:r>
            <w:r w:rsidRPr="00D61D37">
              <w:rPr>
                <w:spacing w:val="-4"/>
                <w:vertAlign w:val="subscript"/>
                <w:lang w:val="en-US" w:eastAsia="ar-SA"/>
              </w:rPr>
              <w:t>1</w:t>
            </w:r>
            <w:r w:rsidRPr="00D61D37">
              <w:rPr>
                <w:spacing w:val="-4"/>
                <w:lang w:val="en-US" w:eastAsia="ar-SA"/>
              </w:rPr>
              <w:t xml:space="preserve"> =</w:t>
            </w:r>
            <w:r>
              <w:rPr>
                <w:spacing w:val="-4"/>
                <w:lang w:val="en-US" w:eastAsia="ar-SA"/>
              </w:rPr>
              <w:t>OH</w:t>
            </w:r>
            <w:r w:rsidRPr="00D61D37">
              <w:rPr>
                <w:spacing w:val="-4"/>
                <w:lang w:val="en-US" w:eastAsia="ar-SA"/>
              </w:rPr>
              <w:t xml:space="preserve"> (5, 7); </w:t>
            </w:r>
            <w:r>
              <w:rPr>
                <w:spacing w:val="-4"/>
                <w:lang w:val="en-US" w:eastAsia="ar-SA"/>
              </w:rPr>
              <w:t>R</w:t>
            </w:r>
            <w:r w:rsidRPr="00D61D37">
              <w:rPr>
                <w:spacing w:val="-4"/>
                <w:vertAlign w:val="subscript"/>
                <w:lang w:val="en-US" w:eastAsia="ar-SA"/>
              </w:rPr>
              <w:t>2</w:t>
            </w:r>
            <w:r w:rsidRPr="00D61D37">
              <w:rPr>
                <w:spacing w:val="-4"/>
                <w:lang w:val="en-US" w:eastAsia="ar-SA"/>
              </w:rPr>
              <w:t xml:space="preserve"> =</w:t>
            </w:r>
            <w:r>
              <w:rPr>
                <w:spacing w:val="-4"/>
                <w:lang w:val="en-US" w:eastAsia="ar-SA"/>
              </w:rPr>
              <w:t>OH</w:t>
            </w:r>
            <w:r w:rsidRPr="00D61D37">
              <w:rPr>
                <w:spacing w:val="-4"/>
                <w:lang w:val="en-US" w:eastAsia="ar-SA"/>
              </w:rPr>
              <w:t xml:space="preserve">(3’, 4’, 5’); </w:t>
            </w:r>
            <w:r>
              <w:rPr>
                <w:spacing w:val="-4"/>
                <w:lang w:val="en-US" w:eastAsia="ar-SA"/>
              </w:rPr>
              <w:t>X</w:t>
            </w:r>
            <w:r w:rsidRPr="00D61D37">
              <w:rPr>
                <w:spacing w:val="-4"/>
                <w:lang w:val="en-US" w:eastAsia="ar-SA"/>
              </w:rPr>
              <w:t xml:space="preserve"> =</w:t>
            </w:r>
            <w:r>
              <w:rPr>
                <w:spacing w:val="-4"/>
                <w:lang w:val="en-US" w:eastAsia="ar-SA"/>
              </w:rPr>
              <w:t>OH</w:t>
            </w:r>
          </w:p>
        </w:tc>
        <w:tc>
          <w:tcPr>
            <w:tcW w:w="4673" w:type="dxa"/>
          </w:tcPr>
          <w:p w14:paraId="364B0184" w14:textId="77777777" w:rsidR="00430A92" w:rsidRPr="00D61D37" w:rsidRDefault="00430A92" w:rsidP="00843591">
            <w:pPr>
              <w:jc w:val="center"/>
              <w:rPr>
                <w:spacing w:val="-4"/>
                <w:lang w:val="en-US" w:eastAsia="ar-SA"/>
              </w:rPr>
            </w:pPr>
            <w:r>
              <w:rPr>
                <w:spacing w:val="-4"/>
                <w:lang w:val="en-US" w:eastAsia="ar-SA"/>
              </w:rPr>
              <w:t>R</w:t>
            </w:r>
            <w:r w:rsidRPr="00D61D37">
              <w:rPr>
                <w:spacing w:val="-4"/>
                <w:vertAlign w:val="subscript"/>
                <w:lang w:val="en-US" w:eastAsia="ar-SA"/>
              </w:rPr>
              <w:t>1</w:t>
            </w:r>
            <w:r w:rsidRPr="00D61D37">
              <w:rPr>
                <w:spacing w:val="-4"/>
                <w:lang w:val="en-US" w:eastAsia="ar-SA"/>
              </w:rPr>
              <w:t xml:space="preserve"> =</w:t>
            </w:r>
            <w:r>
              <w:rPr>
                <w:spacing w:val="-4"/>
                <w:lang w:val="en-US" w:eastAsia="ar-SA"/>
              </w:rPr>
              <w:t>OH</w:t>
            </w:r>
            <w:r w:rsidRPr="00D61D37">
              <w:rPr>
                <w:spacing w:val="-4"/>
                <w:lang w:val="en-US" w:eastAsia="ar-SA"/>
              </w:rPr>
              <w:t xml:space="preserve"> (5, 7); </w:t>
            </w:r>
            <w:r>
              <w:rPr>
                <w:spacing w:val="-4"/>
                <w:lang w:val="en-US" w:eastAsia="ar-SA"/>
              </w:rPr>
              <w:t>R</w:t>
            </w:r>
            <w:r w:rsidRPr="00D61D37">
              <w:rPr>
                <w:spacing w:val="-4"/>
                <w:vertAlign w:val="subscript"/>
                <w:lang w:val="en-US" w:eastAsia="ar-SA"/>
              </w:rPr>
              <w:t>2</w:t>
            </w:r>
            <w:r w:rsidRPr="00D61D37">
              <w:rPr>
                <w:spacing w:val="-4"/>
                <w:lang w:val="en-US" w:eastAsia="ar-SA"/>
              </w:rPr>
              <w:t xml:space="preserve"> =</w:t>
            </w:r>
            <w:r>
              <w:rPr>
                <w:spacing w:val="-4"/>
                <w:lang w:val="en-US" w:eastAsia="ar-SA"/>
              </w:rPr>
              <w:t>OH</w:t>
            </w:r>
            <w:r w:rsidRPr="00D61D37">
              <w:rPr>
                <w:spacing w:val="-4"/>
                <w:lang w:val="en-US" w:eastAsia="ar-SA"/>
              </w:rPr>
              <w:t xml:space="preserve">(3’, 4’, 5’); </w:t>
            </w:r>
            <w:r>
              <w:rPr>
                <w:spacing w:val="-4"/>
                <w:lang w:val="en-US" w:eastAsia="ar-SA"/>
              </w:rPr>
              <w:t>X</w:t>
            </w:r>
            <w:r w:rsidRPr="00D61D37">
              <w:rPr>
                <w:spacing w:val="-4"/>
                <w:lang w:val="en-US" w:eastAsia="ar-SA"/>
              </w:rPr>
              <w:t xml:space="preserve"> =</w:t>
            </w:r>
            <w:r>
              <w:rPr>
                <w:spacing w:val="-4"/>
                <w:lang w:val="en-US" w:eastAsia="ar-SA"/>
              </w:rPr>
              <w:t>OH</w:t>
            </w:r>
          </w:p>
        </w:tc>
      </w:tr>
      <w:tr w:rsidR="00430A92" w:rsidRPr="002B0456" w14:paraId="5AB8AE31" w14:textId="77777777" w:rsidTr="00843591">
        <w:tc>
          <w:tcPr>
            <w:tcW w:w="4672" w:type="dxa"/>
          </w:tcPr>
          <w:p w14:paraId="0AEEC18E" w14:textId="77777777" w:rsidR="00430A92" w:rsidRDefault="00430A92" w:rsidP="00843591">
            <w:pPr>
              <w:ind w:firstLine="397"/>
              <w:jc w:val="center"/>
              <w:rPr>
                <w:spacing w:val="-4"/>
                <w:lang w:eastAsia="ar-SA"/>
              </w:rPr>
            </w:pPr>
            <w:r>
              <w:rPr>
                <w:spacing w:val="-4"/>
                <w:lang w:eastAsia="ar-SA"/>
              </w:rPr>
              <w:t xml:space="preserve">Для </w:t>
            </w:r>
            <w:r>
              <w:rPr>
                <w:spacing w:val="-4"/>
                <w:lang w:val="en-US" w:eastAsia="ar-SA"/>
              </w:rPr>
              <w:t>I</w:t>
            </w:r>
            <w:r>
              <w:rPr>
                <w:spacing w:val="-4"/>
                <w:lang w:eastAsia="ar-SA"/>
              </w:rPr>
              <w:t xml:space="preserve">: кольцо </w:t>
            </w:r>
            <w:r>
              <w:rPr>
                <w:spacing w:val="-4"/>
                <w:lang w:val="en-US" w:eastAsia="ar-SA"/>
              </w:rPr>
              <w:t>B</w:t>
            </w:r>
            <w:r w:rsidRPr="002B0456">
              <w:rPr>
                <w:spacing w:val="-4"/>
                <w:lang w:eastAsia="ar-SA"/>
              </w:rPr>
              <w:t xml:space="preserve">; </w:t>
            </w:r>
            <w:proofErr w:type="spellStart"/>
            <w:r>
              <w:rPr>
                <w:spacing w:val="-4"/>
                <w:lang w:val="en-US" w:eastAsia="ar-SA"/>
              </w:rPr>
              <w:t>φ</w:t>
            </w:r>
            <w:r>
              <w:rPr>
                <w:spacing w:val="-4"/>
                <w:vertAlign w:val="superscript"/>
                <w:lang w:val="en-US" w:eastAsia="ar-SA"/>
              </w:rPr>
              <w:t>o</w:t>
            </w:r>
            <w:proofErr w:type="spellEnd"/>
            <w:r>
              <w:rPr>
                <w:spacing w:val="-4"/>
                <w:lang w:eastAsia="ar-SA"/>
              </w:rPr>
              <w:t xml:space="preserve"> </w:t>
            </w:r>
            <w:r w:rsidRPr="002B0456">
              <w:rPr>
                <w:bCs/>
                <w:color w:val="000000"/>
                <w:shd w:val="clear" w:color="auto" w:fill="FFFFFF"/>
              </w:rPr>
              <w:t>≈</w:t>
            </w:r>
            <w:r w:rsidRPr="008A1E22">
              <w:rPr>
                <w:bCs/>
                <w:color w:val="000000"/>
                <w:shd w:val="clear" w:color="auto" w:fill="FFFFFF"/>
              </w:rPr>
              <w:t xml:space="preserve"> 45</w:t>
            </w:r>
            <w:r>
              <w:rPr>
                <w:bCs/>
                <w:color w:val="000000"/>
                <w:shd w:val="clear" w:color="auto" w:fill="FFFFFF"/>
                <w:vertAlign w:val="superscript"/>
                <w:lang w:val="en-US"/>
              </w:rPr>
              <w:t>o</w:t>
            </w:r>
            <w:r>
              <w:rPr>
                <w:spacing w:val="-4"/>
                <w:lang w:eastAsia="ar-SA"/>
              </w:rPr>
              <w:t xml:space="preserve"> </w:t>
            </w:r>
          </w:p>
        </w:tc>
        <w:tc>
          <w:tcPr>
            <w:tcW w:w="4673" w:type="dxa"/>
          </w:tcPr>
          <w:p w14:paraId="048418D1" w14:textId="77777777" w:rsidR="00430A92" w:rsidRPr="006C192A" w:rsidRDefault="00430A92" w:rsidP="00843591">
            <w:pPr>
              <w:jc w:val="center"/>
              <w:rPr>
                <w:spacing w:val="-4"/>
                <w:vertAlign w:val="superscript"/>
                <w:lang w:eastAsia="ar-SA"/>
              </w:rPr>
            </w:pPr>
            <w:r>
              <w:rPr>
                <w:spacing w:val="-4"/>
                <w:lang w:eastAsia="ar-SA"/>
              </w:rPr>
              <w:t xml:space="preserve">Для </w:t>
            </w:r>
            <w:r>
              <w:rPr>
                <w:spacing w:val="-4"/>
                <w:lang w:val="en-US" w:eastAsia="ar-SA"/>
              </w:rPr>
              <w:t>II</w:t>
            </w:r>
            <w:r>
              <w:rPr>
                <w:spacing w:val="-4"/>
                <w:lang w:eastAsia="ar-SA"/>
              </w:rPr>
              <w:t xml:space="preserve">: кольцо </w:t>
            </w:r>
            <w:r>
              <w:rPr>
                <w:spacing w:val="-4"/>
                <w:lang w:val="en-US" w:eastAsia="ar-SA"/>
              </w:rPr>
              <w:t>B</w:t>
            </w:r>
            <w:r w:rsidRPr="002B0456">
              <w:rPr>
                <w:spacing w:val="-4"/>
                <w:lang w:eastAsia="ar-SA"/>
              </w:rPr>
              <w:t xml:space="preserve">; </w:t>
            </w:r>
            <w:proofErr w:type="spellStart"/>
            <w:r>
              <w:rPr>
                <w:spacing w:val="-4"/>
                <w:lang w:val="en-US" w:eastAsia="ar-SA"/>
              </w:rPr>
              <w:t>φ</w:t>
            </w:r>
            <w:r>
              <w:rPr>
                <w:spacing w:val="-4"/>
                <w:vertAlign w:val="superscript"/>
                <w:lang w:val="en-US" w:eastAsia="ar-SA"/>
              </w:rPr>
              <w:t>o</w:t>
            </w:r>
            <w:proofErr w:type="spellEnd"/>
            <w:r>
              <w:rPr>
                <w:spacing w:val="-4"/>
                <w:lang w:eastAsia="ar-SA"/>
              </w:rPr>
              <w:t xml:space="preserve"> </w:t>
            </w:r>
            <w:r w:rsidRPr="002B0456">
              <w:rPr>
                <w:bCs/>
                <w:color w:val="000000"/>
                <w:shd w:val="clear" w:color="auto" w:fill="FFFFFF"/>
              </w:rPr>
              <w:t>≈</w:t>
            </w:r>
            <w:r>
              <w:rPr>
                <w:bCs/>
                <w:color w:val="000000"/>
                <w:shd w:val="clear" w:color="auto" w:fill="FFFFFF"/>
              </w:rPr>
              <w:t>0</w:t>
            </w:r>
            <w:r>
              <w:rPr>
                <w:bCs/>
                <w:color w:val="000000"/>
                <w:shd w:val="clear" w:color="auto" w:fill="FFFFFF"/>
                <w:vertAlign w:val="superscript"/>
              </w:rPr>
              <w:t>о</w:t>
            </w:r>
          </w:p>
        </w:tc>
      </w:tr>
    </w:tbl>
    <w:p w14:paraId="2FA96C34" w14:textId="69F3ED85" w:rsidR="00762388" w:rsidRDefault="00762388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6EF298A3" w14:textId="77777777" w:rsidR="00733123" w:rsidRPr="008A1E22" w:rsidRDefault="00733123" w:rsidP="00733123">
      <w:pPr>
        <w:ind w:firstLine="397"/>
        <w:jc w:val="both"/>
        <w:rPr>
          <w:spacing w:val="-4"/>
          <w:lang w:eastAsia="ar-SA"/>
        </w:rPr>
      </w:pPr>
      <w:r w:rsidRPr="008A1E22">
        <w:rPr>
          <w:spacing w:val="-4"/>
          <w:lang w:eastAsia="ar-SA"/>
        </w:rPr>
        <w:t>Как сопряжение и его отсутствие влияет на реакционную способность? На радикальные процессы (</w:t>
      </w:r>
      <w:r w:rsidRPr="008A1E22">
        <w:rPr>
          <w:spacing w:val="-4"/>
          <w:lang w:val="en-US" w:eastAsia="ar-SA"/>
        </w:rPr>
        <w:t>R</w:t>
      </w:r>
      <w:r w:rsidRPr="008A1E22">
        <w:rPr>
          <w:spacing w:val="-4"/>
          <w:lang w:eastAsia="ar-SA"/>
        </w:rPr>
        <w:t xml:space="preserve">•) или на </w:t>
      </w:r>
      <w:proofErr w:type="spellStart"/>
      <w:r w:rsidRPr="008A1E22">
        <w:rPr>
          <w:spacing w:val="-4"/>
          <w:lang w:eastAsia="ar-SA"/>
        </w:rPr>
        <w:t>гетеролитические</w:t>
      </w:r>
      <w:proofErr w:type="spellEnd"/>
      <w:r w:rsidRPr="008A1E22">
        <w:rPr>
          <w:spacing w:val="-4"/>
          <w:lang w:eastAsia="ar-SA"/>
        </w:rPr>
        <w:t xml:space="preserve"> реакции.</w:t>
      </w:r>
    </w:p>
    <w:p w14:paraId="6BD6A1E5" w14:textId="77777777" w:rsidR="00733123" w:rsidRPr="008A1E22" w:rsidRDefault="00733123" w:rsidP="00733123">
      <w:pPr>
        <w:ind w:firstLine="397"/>
        <w:jc w:val="both"/>
        <w:rPr>
          <w:spacing w:val="-4"/>
          <w:lang w:eastAsia="ar-SA"/>
        </w:rPr>
      </w:pPr>
      <w:r w:rsidRPr="008A1E22">
        <w:rPr>
          <w:spacing w:val="-4"/>
          <w:lang w:eastAsia="ar-SA"/>
        </w:rPr>
        <w:t>Нам были интересны первые (</w:t>
      </w:r>
      <w:r w:rsidRPr="008A1E22">
        <w:rPr>
          <w:spacing w:val="-4"/>
          <w:lang w:val="en-US" w:eastAsia="ar-SA"/>
        </w:rPr>
        <w:t>R</w:t>
      </w:r>
      <w:r w:rsidRPr="008A1E22">
        <w:rPr>
          <w:spacing w:val="-4"/>
          <w:lang w:eastAsia="ar-SA"/>
        </w:rPr>
        <w:t xml:space="preserve">•). Оказалось, что </w:t>
      </w:r>
      <w:r w:rsidRPr="008A1E22">
        <w:rPr>
          <w:spacing w:val="-4"/>
          <w:lang w:val="en-US" w:eastAsia="ar-SA"/>
        </w:rPr>
        <w:t>O</w:t>
      </w:r>
      <w:r w:rsidRPr="008A1E22">
        <w:rPr>
          <w:spacing w:val="-4"/>
          <w:vertAlign w:val="subscript"/>
          <w:lang w:eastAsia="ar-SA"/>
        </w:rPr>
        <w:t>2</w:t>
      </w:r>
      <w:r w:rsidRPr="008A1E22">
        <w:rPr>
          <w:spacing w:val="-4"/>
          <w:lang w:eastAsia="ar-SA"/>
        </w:rPr>
        <w:t xml:space="preserve"> образует устойчивые молекулярные комплексы с </w:t>
      </w:r>
      <w:r w:rsidRPr="008A1E22">
        <w:rPr>
          <w:spacing w:val="-4"/>
          <w:lang w:val="en-US" w:eastAsia="ar-SA"/>
        </w:rPr>
        <w:t>I</w:t>
      </w:r>
      <w:r w:rsidRPr="008A1E22">
        <w:rPr>
          <w:spacing w:val="-4"/>
          <w:lang w:eastAsia="ar-SA"/>
        </w:rPr>
        <w:t xml:space="preserve">, но не с </w:t>
      </w:r>
      <w:r w:rsidRPr="008A1E22">
        <w:rPr>
          <w:spacing w:val="-4"/>
          <w:lang w:val="en-US" w:eastAsia="ar-SA"/>
        </w:rPr>
        <w:t>II</w:t>
      </w:r>
      <w:r w:rsidRPr="008A1E22">
        <w:rPr>
          <w:spacing w:val="-4"/>
          <w:lang w:eastAsia="ar-SA"/>
        </w:rPr>
        <w:t>, что определяет последующие процессы окисления в природе. На этот аспект ранее не обращалось внимания.</w:t>
      </w:r>
    </w:p>
    <w:p w14:paraId="240DB1A0" w14:textId="77777777" w:rsidR="00733123" w:rsidRPr="008A1E22" w:rsidRDefault="00733123" w:rsidP="00733123">
      <w:pPr>
        <w:ind w:firstLine="397"/>
        <w:contextualSpacing/>
        <w:jc w:val="both"/>
      </w:pPr>
      <w:r w:rsidRPr="008A1E22">
        <w:t>С точки зрения органической химии возникают две проблемы: характер возникающих связей между кислородом в триплетном состоянии и влияние энергии сопряжения кратной связи С</w:t>
      </w:r>
      <w:r w:rsidRPr="008A1E22">
        <w:rPr>
          <w:vertAlign w:val="subscript"/>
        </w:rPr>
        <w:t>2</w:t>
      </w:r>
      <w:r w:rsidRPr="008A1E22">
        <w:t>=С</w:t>
      </w:r>
      <w:r w:rsidRPr="008A1E22">
        <w:rPr>
          <w:vertAlign w:val="subscript"/>
        </w:rPr>
        <w:t>3</w:t>
      </w:r>
      <w:r w:rsidRPr="008A1E22">
        <w:t xml:space="preserve"> на способность к образованию таких связей. </w:t>
      </w:r>
    </w:p>
    <w:p w14:paraId="3C63FC1A" w14:textId="77777777" w:rsidR="00733123" w:rsidRPr="008A1E22" w:rsidRDefault="00733123" w:rsidP="00733123">
      <w:pPr>
        <w:ind w:firstLine="397"/>
        <w:contextualSpacing/>
        <w:jc w:val="both"/>
      </w:pPr>
      <w:r w:rsidRPr="008A1E22">
        <w:t xml:space="preserve">Обратимое образование комплексов кислорода с </w:t>
      </w:r>
      <w:proofErr w:type="spellStart"/>
      <w:r w:rsidRPr="008A1E22">
        <w:t>флавоноидами</w:t>
      </w:r>
      <w:proofErr w:type="spellEnd"/>
      <w:r w:rsidRPr="008A1E22">
        <w:t xml:space="preserve"> подтверждено методами спектроскопии и химическими </w:t>
      </w:r>
      <w:proofErr w:type="spellStart"/>
      <w:r w:rsidRPr="008A1E22">
        <w:t>окислительно</w:t>
      </w:r>
      <w:proofErr w:type="spellEnd"/>
      <w:r w:rsidRPr="008A1E22">
        <w:t xml:space="preserve">-восстановительными реакциями, которые подтверждают </w:t>
      </w:r>
      <w:proofErr w:type="spellStart"/>
      <w:r w:rsidRPr="008A1E22">
        <w:t>прооксидантные</w:t>
      </w:r>
      <w:proofErr w:type="spellEnd"/>
      <w:r w:rsidRPr="008A1E22">
        <w:t xml:space="preserve"> свойства соединений </w:t>
      </w:r>
      <w:r w:rsidRPr="008A1E22">
        <w:rPr>
          <w:lang w:val="en-US"/>
        </w:rPr>
        <w:t>I</w:t>
      </w:r>
      <w:r w:rsidRPr="008A1E22">
        <w:t xml:space="preserve">, но не </w:t>
      </w:r>
      <w:r w:rsidRPr="008A1E22">
        <w:rPr>
          <w:lang w:val="en-US"/>
        </w:rPr>
        <w:t>II</w:t>
      </w:r>
      <w:r w:rsidRPr="008A1E22">
        <w:t>.</w:t>
      </w:r>
    </w:p>
    <w:p w14:paraId="62CB3507" w14:textId="77777777" w:rsidR="00733123" w:rsidRPr="008A1E22" w:rsidRDefault="00733123" w:rsidP="00733123">
      <w:pPr>
        <w:ind w:firstLine="397"/>
        <w:contextualSpacing/>
        <w:jc w:val="both"/>
      </w:pPr>
      <w:r w:rsidRPr="008A1E22">
        <w:t>Полученные нами результаты открывают возможности реализации объективного подхода к созданию новых препаратов и БАД.</w:t>
      </w:r>
    </w:p>
    <w:p w14:paraId="28BE479A" w14:textId="2227334F" w:rsidR="00733123" w:rsidRPr="003838EE" w:rsidRDefault="00733123" w:rsidP="00733123">
      <w:pPr>
        <w:ind w:firstLine="397"/>
        <w:contextualSpacing/>
        <w:jc w:val="both"/>
        <w:rPr>
          <w:i/>
        </w:rPr>
      </w:pPr>
      <w:r w:rsidRPr="003838EE">
        <w:rPr>
          <w:i/>
        </w:rPr>
        <w:t xml:space="preserve">Благодарность </w:t>
      </w:r>
      <w:r>
        <w:rPr>
          <w:i/>
        </w:rPr>
        <w:t xml:space="preserve">проф. </w:t>
      </w:r>
      <w:proofErr w:type="spellStart"/>
      <w:r>
        <w:rPr>
          <w:i/>
        </w:rPr>
        <w:t>Е.Н.Офицерову</w:t>
      </w:r>
      <w:proofErr w:type="spellEnd"/>
      <w:r>
        <w:rPr>
          <w:i/>
        </w:rPr>
        <w:t xml:space="preserve"> за руководство </w:t>
      </w:r>
      <w:r w:rsidR="0055046E">
        <w:rPr>
          <w:i/>
        </w:rPr>
        <w:t xml:space="preserve">и помощь </w:t>
      </w:r>
      <w:r>
        <w:rPr>
          <w:i/>
        </w:rPr>
        <w:t>в выполнении работы.</w:t>
      </w:r>
    </w:p>
    <w:p w14:paraId="26CDB4AA" w14:textId="77777777" w:rsidR="00733123" w:rsidRPr="00C62119" w:rsidRDefault="00733123" w:rsidP="00733123">
      <w:pPr>
        <w:ind w:firstLine="397"/>
        <w:jc w:val="center"/>
        <w:rPr>
          <w:b/>
        </w:rPr>
      </w:pPr>
      <w:r w:rsidRPr="00C62119">
        <w:rPr>
          <w:b/>
        </w:rPr>
        <w:t>Литература</w:t>
      </w:r>
    </w:p>
    <w:p w14:paraId="3C98AFCE" w14:textId="77777777" w:rsidR="00733123" w:rsidRPr="00C62119" w:rsidRDefault="00733123" w:rsidP="00733123">
      <w:pPr>
        <w:pStyle w:val="a5"/>
        <w:numPr>
          <w:ilvl w:val="0"/>
          <w:numId w:val="3"/>
        </w:numPr>
        <w:shd w:val="clear" w:color="auto" w:fill="FFFFFF"/>
        <w:ind w:left="0" w:firstLine="397"/>
        <w:jc w:val="both"/>
        <w:rPr>
          <w:color w:val="1A1A1A"/>
          <w:szCs w:val="23"/>
        </w:rPr>
      </w:pPr>
      <w:r w:rsidRPr="00C62119">
        <w:rPr>
          <w:color w:val="1A1A1A"/>
          <w:szCs w:val="23"/>
        </w:rPr>
        <w:t xml:space="preserve">Офицеров Е.Н. и др. Растительные </w:t>
      </w:r>
      <w:proofErr w:type="spellStart"/>
      <w:r w:rsidRPr="00C62119">
        <w:rPr>
          <w:color w:val="1A1A1A"/>
          <w:szCs w:val="23"/>
        </w:rPr>
        <w:t>флавоноиды</w:t>
      </w:r>
      <w:proofErr w:type="spellEnd"/>
      <w:r w:rsidRPr="00C62119">
        <w:rPr>
          <w:color w:val="1A1A1A"/>
          <w:szCs w:val="23"/>
        </w:rPr>
        <w:t xml:space="preserve">. К связи строения и свойств на примере </w:t>
      </w:r>
      <w:proofErr w:type="spellStart"/>
      <w:r w:rsidRPr="00C62119">
        <w:rPr>
          <w:color w:val="1A1A1A"/>
          <w:szCs w:val="23"/>
        </w:rPr>
        <w:t>кверцетина</w:t>
      </w:r>
      <w:proofErr w:type="spellEnd"/>
      <w:r w:rsidRPr="00C62119">
        <w:rPr>
          <w:color w:val="1A1A1A"/>
          <w:szCs w:val="23"/>
        </w:rPr>
        <w:t xml:space="preserve"> и </w:t>
      </w:r>
      <w:proofErr w:type="spellStart"/>
      <w:r w:rsidRPr="00C62119">
        <w:rPr>
          <w:color w:val="1A1A1A"/>
          <w:szCs w:val="23"/>
        </w:rPr>
        <w:t>дигидрокверцетина</w:t>
      </w:r>
      <w:proofErr w:type="spellEnd"/>
      <w:r w:rsidRPr="00C62119">
        <w:rPr>
          <w:color w:val="1A1A1A"/>
          <w:szCs w:val="23"/>
        </w:rPr>
        <w:t>. Мат. межд. научно-</w:t>
      </w:r>
      <w:proofErr w:type="spellStart"/>
      <w:r w:rsidRPr="00C62119">
        <w:rPr>
          <w:color w:val="1A1A1A"/>
          <w:szCs w:val="23"/>
        </w:rPr>
        <w:t>прак</w:t>
      </w:r>
      <w:proofErr w:type="spellEnd"/>
      <w:r w:rsidRPr="00C62119">
        <w:rPr>
          <w:color w:val="1A1A1A"/>
          <w:szCs w:val="23"/>
        </w:rPr>
        <w:t xml:space="preserve">. </w:t>
      </w:r>
      <w:proofErr w:type="spellStart"/>
      <w:r w:rsidRPr="00C62119">
        <w:rPr>
          <w:color w:val="1A1A1A"/>
          <w:szCs w:val="23"/>
        </w:rPr>
        <w:t>Конф</w:t>
      </w:r>
      <w:proofErr w:type="spellEnd"/>
      <w:r w:rsidRPr="00C62119">
        <w:rPr>
          <w:color w:val="1A1A1A"/>
          <w:szCs w:val="23"/>
        </w:rPr>
        <w:t>. "Микроэлементы и регуляторы роста в питании растений: теоретические и практические аспекты" Ульяновск. 2014. с.85-93.</w:t>
      </w:r>
    </w:p>
    <w:p w14:paraId="4DEBED12" w14:textId="77777777" w:rsidR="00733123" w:rsidRPr="00B17128" w:rsidRDefault="00733123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</w:p>
    <w:sectPr w:rsidR="00733123" w:rsidRPr="00B17128" w:rsidSect="0076238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43DDB"/>
    <w:multiLevelType w:val="hybridMultilevel"/>
    <w:tmpl w:val="B088C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30A92"/>
    <w:rsid w:val="004A26A3"/>
    <w:rsid w:val="004F0EDF"/>
    <w:rsid w:val="00522BF1"/>
    <w:rsid w:val="0055046E"/>
    <w:rsid w:val="00590166"/>
    <w:rsid w:val="006B4FF9"/>
    <w:rsid w:val="006F7A19"/>
    <w:rsid w:val="00733123"/>
    <w:rsid w:val="00762388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B17128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430A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udkin-ilya200300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13730C-68F9-485B-8C3C-808C8D3BF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Пользователь Windows</cp:lastModifiedBy>
  <cp:revision>3</cp:revision>
  <dcterms:created xsi:type="dcterms:W3CDTF">2023-02-16T19:00:00Z</dcterms:created>
  <dcterms:modified xsi:type="dcterms:W3CDTF">2023-02-16T20:03:00Z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