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B7" w:rsidRPr="000C2CF5" w:rsidRDefault="005055B7" w:rsidP="005055B7">
      <w:pPr>
        <w:shd w:val="clear" w:color="auto" w:fill="FFFFFF"/>
        <w:ind w:left="357"/>
        <w:jc w:val="center"/>
        <w:rPr>
          <w:b/>
          <w:bCs/>
          <w:iCs/>
        </w:rPr>
      </w:pPr>
      <w:bookmarkStart w:id="0" w:name="_Hlk70623348"/>
      <w:r w:rsidRPr="000C2CF5">
        <w:rPr>
          <w:b/>
          <w:bCs/>
          <w:iCs/>
        </w:rPr>
        <w:t xml:space="preserve">Взаимодействие </w:t>
      </w:r>
      <w:proofErr w:type="gramStart"/>
      <w:r w:rsidRPr="000C2CF5">
        <w:rPr>
          <w:b/>
          <w:bCs/>
          <w:iCs/>
        </w:rPr>
        <w:t>замещённых</w:t>
      </w:r>
      <w:proofErr w:type="gramEnd"/>
      <w:r w:rsidRPr="000C2CF5">
        <w:rPr>
          <w:b/>
          <w:bCs/>
          <w:iCs/>
        </w:rPr>
        <w:t xml:space="preserve"> 3-арилметилен-3Н-пиррол-2-онов с 1,4-дитиан-2,5-диолом </w:t>
      </w:r>
    </w:p>
    <w:bookmarkEnd w:id="0"/>
    <w:p w:rsidR="005055B7" w:rsidRPr="00234DC7" w:rsidRDefault="005055B7" w:rsidP="0050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4DC7">
        <w:rPr>
          <w:b/>
          <w:i/>
          <w:color w:val="000000"/>
        </w:rPr>
        <w:t>Прокопчук А.А.</w:t>
      </w:r>
      <w:r w:rsidRPr="00234DC7">
        <w:rPr>
          <w:b/>
          <w:i/>
          <w:color w:val="000000"/>
          <w:vertAlign w:val="superscript"/>
        </w:rPr>
        <w:t>1</w:t>
      </w:r>
      <w:r w:rsidRPr="00234DC7">
        <w:rPr>
          <w:b/>
          <w:i/>
          <w:color w:val="000000"/>
        </w:rPr>
        <w:t xml:space="preserve">, </w:t>
      </w:r>
      <w:r w:rsidRPr="00234DC7">
        <w:rPr>
          <w:b/>
          <w:i/>
        </w:rPr>
        <w:t>Майорова О.А</w:t>
      </w:r>
      <w:proofErr w:type="gramStart"/>
      <w:r w:rsidRPr="00234DC7">
        <w:rPr>
          <w:b/>
          <w:i/>
          <w:color w:val="000000"/>
          <w:vertAlign w:val="superscript"/>
        </w:rPr>
        <w:t>2</w:t>
      </w:r>
      <w:proofErr w:type="gramEnd"/>
      <w:r w:rsidRPr="00234DC7">
        <w:rPr>
          <w:b/>
          <w:color w:val="000000"/>
        </w:rPr>
        <w:t xml:space="preserve"> </w:t>
      </w:r>
    </w:p>
    <w:p w:rsidR="005055B7" w:rsidRPr="00234DC7" w:rsidRDefault="005055B7" w:rsidP="0050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4DC7">
        <w:rPr>
          <w:i/>
          <w:color w:val="000000"/>
        </w:rPr>
        <w:t xml:space="preserve">Студент, </w:t>
      </w:r>
      <w:r>
        <w:rPr>
          <w:i/>
          <w:color w:val="000000"/>
        </w:rPr>
        <w:t>2</w:t>
      </w:r>
      <w:r w:rsidRPr="00234DC7">
        <w:rPr>
          <w:i/>
          <w:color w:val="000000"/>
        </w:rPr>
        <w:t xml:space="preserve"> курс магистратуры </w:t>
      </w:r>
    </w:p>
    <w:p w:rsidR="005055B7" w:rsidRPr="00234DC7" w:rsidRDefault="005055B7" w:rsidP="005055B7">
      <w:pPr>
        <w:shd w:val="clear" w:color="auto" w:fill="FFFFFF"/>
        <w:ind w:left="357"/>
        <w:jc w:val="center"/>
        <w:rPr>
          <w:iCs/>
        </w:rPr>
      </w:pPr>
      <w:r w:rsidRPr="00234DC7">
        <w:rPr>
          <w:i/>
          <w:color w:val="000000"/>
          <w:vertAlign w:val="superscript"/>
        </w:rPr>
        <w:t>1</w:t>
      </w:r>
      <w:bookmarkStart w:id="1" w:name="_Hlk70623270"/>
      <w:bookmarkStart w:id="2" w:name="_Hlk70623585"/>
      <w:r w:rsidRPr="00234DC7">
        <w:rPr>
          <w:i/>
          <w:iCs/>
        </w:rPr>
        <w:t>Саратовский национальный исследовательский государственный университет имени Н.Г. Чернышевского, Саратов, Россия</w:t>
      </w:r>
      <w:r w:rsidRPr="00234DC7">
        <w:rPr>
          <w:iCs/>
        </w:rPr>
        <w:t xml:space="preserve"> </w:t>
      </w:r>
      <w:bookmarkEnd w:id="1"/>
      <w:bookmarkEnd w:id="2"/>
    </w:p>
    <w:p w:rsidR="005055B7" w:rsidRPr="00234DC7" w:rsidRDefault="005055B7" w:rsidP="005055B7">
      <w:pPr>
        <w:ind w:left="357" w:firstLine="709"/>
        <w:jc w:val="center"/>
        <w:rPr>
          <w:i/>
        </w:rPr>
      </w:pPr>
      <w:r w:rsidRPr="00234DC7">
        <w:rPr>
          <w:i/>
          <w:vertAlign w:val="superscript"/>
        </w:rPr>
        <w:t>2</w:t>
      </w:r>
      <w:r w:rsidRPr="00234DC7">
        <w:rPr>
          <w:i/>
        </w:rPr>
        <w:t>Институт биохимии и физиологии растений и микроорганизмов РАН,</w:t>
      </w:r>
    </w:p>
    <w:p w:rsidR="005055B7" w:rsidRPr="008E0B07" w:rsidRDefault="005055B7" w:rsidP="005055B7">
      <w:pPr>
        <w:ind w:left="357" w:firstLine="709"/>
        <w:jc w:val="center"/>
        <w:rPr>
          <w:iCs/>
          <w:sz w:val="20"/>
          <w:szCs w:val="20"/>
        </w:rPr>
      </w:pPr>
      <w:r w:rsidRPr="00234DC7">
        <w:rPr>
          <w:i/>
        </w:rPr>
        <w:t>Саратов</w:t>
      </w:r>
      <w:r>
        <w:rPr>
          <w:i/>
        </w:rPr>
        <w:t>, Россия</w:t>
      </w:r>
    </w:p>
    <w:p w:rsidR="005055B7" w:rsidRPr="0076285D" w:rsidRDefault="005055B7" w:rsidP="0050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7CCE">
        <w:rPr>
          <w:i/>
          <w:color w:val="000000"/>
          <w:lang w:val="en-US"/>
        </w:rPr>
        <w:t>E</w:t>
      </w:r>
      <w:r w:rsidRPr="0076285D">
        <w:rPr>
          <w:i/>
          <w:color w:val="000000"/>
        </w:rPr>
        <w:t>-</w:t>
      </w:r>
      <w:r w:rsidRPr="00927CCE">
        <w:rPr>
          <w:i/>
          <w:color w:val="000000"/>
          <w:lang w:val="en-US"/>
        </w:rPr>
        <w:t>mail</w:t>
      </w:r>
      <w:r w:rsidRPr="0076285D">
        <w:rPr>
          <w:i/>
          <w:color w:val="000000"/>
        </w:rPr>
        <w:t xml:space="preserve">: </w:t>
      </w:r>
      <w:hyperlink r:id="rId5" w:history="1">
        <w:r w:rsidRPr="00540CBD">
          <w:rPr>
            <w:rStyle w:val="a3"/>
            <w:i/>
            <w:lang w:val="en-US"/>
          </w:rPr>
          <w:t>anya</w:t>
        </w:r>
        <w:r w:rsidRPr="0076285D">
          <w:rPr>
            <w:rStyle w:val="a3"/>
            <w:i/>
          </w:rPr>
          <w:t>.</w:t>
        </w:r>
        <w:r w:rsidRPr="00540CBD">
          <w:rPr>
            <w:rStyle w:val="a3"/>
            <w:i/>
            <w:lang w:val="en-US"/>
          </w:rPr>
          <w:t>prokopchuk</w:t>
        </w:r>
        <w:r w:rsidRPr="0076285D">
          <w:rPr>
            <w:rStyle w:val="a3"/>
            <w:i/>
          </w:rPr>
          <w:t>.99@</w:t>
        </w:r>
        <w:r w:rsidRPr="00540CBD">
          <w:rPr>
            <w:rStyle w:val="a3"/>
            <w:i/>
            <w:lang w:val="en-US"/>
          </w:rPr>
          <w:t>mail</w:t>
        </w:r>
        <w:r w:rsidRPr="0076285D">
          <w:rPr>
            <w:rStyle w:val="a3"/>
            <w:i/>
          </w:rPr>
          <w:t>.</w:t>
        </w:r>
        <w:proofErr w:type="spellStart"/>
        <w:r w:rsidRPr="00540CBD">
          <w:rPr>
            <w:rStyle w:val="a3"/>
            <w:i/>
            <w:lang w:val="en-US"/>
          </w:rPr>
          <w:t>ru</w:t>
        </w:r>
        <w:proofErr w:type="spellEnd"/>
      </w:hyperlink>
      <w:r w:rsidRPr="0076285D">
        <w:rPr>
          <w:i/>
          <w:color w:val="000000"/>
        </w:rPr>
        <w:t xml:space="preserve"> </w:t>
      </w:r>
    </w:p>
    <w:p w:rsidR="005055B7" w:rsidRPr="00927CCE" w:rsidRDefault="005055B7" w:rsidP="005055B7">
      <w:pPr>
        <w:ind w:left="397" w:firstLine="426"/>
        <w:jc w:val="both"/>
      </w:pPr>
      <w:r>
        <w:rPr>
          <w:color w:val="000000"/>
        </w:rPr>
        <w:t>Большое внимание</w:t>
      </w:r>
      <w:r w:rsidRPr="00934D8B">
        <w:rPr>
          <w:color w:val="000000"/>
        </w:rPr>
        <w:t xml:space="preserve"> </w:t>
      </w:r>
      <w:r>
        <w:rPr>
          <w:color w:val="000000"/>
        </w:rPr>
        <w:t xml:space="preserve">в последнее время привлекает синтез </w:t>
      </w:r>
      <w:proofErr w:type="spellStart"/>
      <w:r>
        <w:rPr>
          <w:color w:val="000000"/>
        </w:rPr>
        <w:t>гетеросоединений</w:t>
      </w:r>
      <w:proofErr w:type="spellEnd"/>
      <w:r>
        <w:rPr>
          <w:color w:val="000000"/>
        </w:rPr>
        <w:t xml:space="preserve">, </w:t>
      </w:r>
      <w:r w:rsidRPr="00927CCE">
        <w:rPr>
          <w:color w:val="000000"/>
        </w:rPr>
        <w:t>имеющи</w:t>
      </w:r>
      <w:r>
        <w:rPr>
          <w:color w:val="000000"/>
        </w:rPr>
        <w:t>х</w:t>
      </w:r>
      <w:r w:rsidRPr="00927CCE">
        <w:rPr>
          <w:color w:val="000000"/>
        </w:rPr>
        <w:t xml:space="preserve"> один </w:t>
      </w:r>
      <w:proofErr w:type="spellStart"/>
      <w:r w:rsidRPr="00927CCE">
        <w:rPr>
          <w:color w:val="000000"/>
        </w:rPr>
        <w:t>спироузел</w:t>
      </w:r>
      <w:proofErr w:type="spellEnd"/>
      <w:r w:rsidRPr="00927CCE">
        <w:rPr>
          <w:color w:val="000000"/>
        </w:rPr>
        <w:t xml:space="preserve">, </w:t>
      </w:r>
      <w:r>
        <w:rPr>
          <w:color w:val="000000"/>
        </w:rPr>
        <w:t xml:space="preserve">который </w:t>
      </w:r>
      <w:r w:rsidRPr="00927CCE">
        <w:rPr>
          <w:color w:val="000000"/>
        </w:rPr>
        <w:t>соединя</w:t>
      </w:r>
      <w:r>
        <w:rPr>
          <w:color w:val="000000"/>
        </w:rPr>
        <w:t>ет</w:t>
      </w:r>
      <w:r w:rsidRPr="00927CCE">
        <w:rPr>
          <w:color w:val="000000"/>
        </w:rPr>
        <w:t xml:space="preserve"> </w:t>
      </w:r>
      <w:proofErr w:type="gramStart"/>
      <w:r w:rsidRPr="00927CCE">
        <w:rPr>
          <w:color w:val="000000"/>
        </w:rPr>
        <w:t>различные</w:t>
      </w:r>
      <w:proofErr w:type="gramEnd"/>
      <w:r w:rsidRPr="00927CCE">
        <w:rPr>
          <w:color w:val="000000"/>
        </w:rPr>
        <w:t xml:space="preserve"> гетероциклы структурны</w:t>
      </w:r>
      <w:r>
        <w:rPr>
          <w:color w:val="000000"/>
        </w:rPr>
        <w:t>х</w:t>
      </w:r>
      <w:r w:rsidRPr="00927CCE">
        <w:rPr>
          <w:color w:val="000000"/>
        </w:rPr>
        <w:t xml:space="preserve"> единиц биологически активных природных соединений</w:t>
      </w:r>
      <w:r>
        <w:rPr>
          <w:color w:val="000000"/>
        </w:rPr>
        <w:t xml:space="preserve">. </w:t>
      </w:r>
      <w:r w:rsidRPr="00927CCE">
        <w:t xml:space="preserve">Поэтому разработка высокоэффективных методов синтеза </w:t>
      </w:r>
      <w:proofErr w:type="spellStart"/>
      <w:r w:rsidRPr="00927CCE">
        <w:t>тиаспиросоединений</w:t>
      </w:r>
      <w:proofErr w:type="spellEnd"/>
      <w:r w:rsidRPr="00927CCE">
        <w:t xml:space="preserve"> пользуется большим спросом. Для осуществления синтеза подобного типа веществ 3-арилметилен-3Н-пиррол-2-оны </w:t>
      </w:r>
      <w:r w:rsidRPr="00927CCE">
        <w:rPr>
          <w:color w:val="000000"/>
        </w:rPr>
        <w:t>являются превосходными каркасами</w:t>
      </w:r>
      <w:r>
        <w:rPr>
          <w:color w:val="000000"/>
        </w:rPr>
        <w:t>,</w:t>
      </w:r>
      <w:r w:rsidRPr="00927CCE">
        <w:rPr>
          <w:color w:val="000000"/>
        </w:rPr>
        <w:t xml:space="preserve"> </w:t>
      </w:r>
      <w:r>
        <w:rPr>
          <w:color w:val="000000"/>
        </w:rPr>
        <w:t>а</w:t>
      </w:r>
      <w:r w:rsidRPr="00927CCE">
        <w:rPr>
          <w:color w:val="000000"/>
        </w:rPr>
        <w:t xml:space="preserve"> препаративно удобным </w:t>
      </w:r>
      <w:r w:rsidRPr="00927CCE">
        <w:t xml:space="preserve">источником получения in situ </w:t>
      </w:r>
      <w:r w:rsidRPr="00927CCE">
        <w:rPr>
          <w:color w:val="000000"/>
        </w:rPr>
        <w:t xml:space="preserve">серосодержащего фрагмента в мягких условиях </w:t>
      </w:r>
      <w:r>
        <w:rPr>
          <w:color w:val="000000"/>
        </w:rPr>
        <w:t>является</w:t>
      </w:r>
      <w:r w:rsidRPr="00927CCE">
        <w:rPr>
          <w:color w:val="000000"/>
        </w:rPr>
        <w:t xml:space="preserve"> такой реагент как 1,4-дитиан-2,5-диол</w:t>
      </w:r>
      <w:r w:rsidRPr="00934D8B">
        <w:rPr>
          <w:color w:val="000000"/>
        </w:rPr>
        <w:t xml:space="preserve"> [</w:t>
      </w:r>
      <w:r w:rsidRPr="005C0716">
        <w:rPr>
          <w:color w:val="000000"/>
        </w:rPr>
        <w:t>1</w:t>
      </w:r>
      <w:r w:rsidRPr="00934D8B">
        <w:rPr>
          <w:color w:val="000000"/>
        </w:rPr>
        <w:t>]</w:t>
      </w:r>
      <w:r w:rsidRPr="00927CCE">
        <w:rPr>
          <w:color w:val="000000"/>
        </w:rPr>
        <w:t>.</w:t>
      </w:r>
    </w:p>
    <w:p w:rsidR="005055B7" w:rsidRPr="00927CCE" w:rsidRDefault="005055B7" w:rsidP="005055B7">
      <w:pPr>
        <w:ind w:left="397" w:firstLine="426"/>
        <w:jc w:val="both"/>
      </w:pPr>
      <w:r w:rsidRPr="00927CCE">
        <w:t xml:space="preserve">Нами были разработаны условия и изучено взаимодействие 3-арилметилен-3H-пиррол-2-онов </w:t>
      </w:r>
      <w:r w:rsidRPr="00927CCE">
        <w:rPr>
          <w:b/>
        </w:rPr>
        <w:t>(</w:t>
      </w:r>
      <w:r>
        <w:rPr>
          <w:b/>
        </w:rPr>
        <w:t>2</w:t>
      </w:r>
      <w:r w:rsidRPr="00927CCE">
        <w:rPr>
          <w:b/>
        </w:rPr>
        <w:t xml:space="preserve"> </w:t>
      </w:r>
      <w:r w:rsidRPr="00927CCE">
        <w:rPr>
          <w:b/>
          <w:lang w:val="en-US"/>
        </w:rPr>
        <w:t>a</w:t>
      </w:r>
      <w:r w:rsidRPr="00927CCE">
        <w:rPr>
          <w:b/>
        </w:rPr>
        <w:t>-</w:t>
      </w:r>
      <w:r>
        <w:rPr>
          <w:b/>
          <w:lang w:val="en-US"/>
        </w:rPr>
        <w:t>e</w:t>
      </w:r>
      <w:r w:rsidRPr="00927CCE">
        <w:rPr>
          <w:b/>
        </w:rPr>
        <w:t>)</w:t>
      </w:r>
      <w:r w:rsidRPr="00927CCE">
        <w:t xml:space="preserve"> с 1,4-дитиан-2,5-диолом </w:t>
      </w:r>
      <w:r w:rsidRPr="00927CCE">
        <w:rPr>
          <w:b/>
        </w:rPr>
        <w:t>(</w:t>
      </w:r>
      <w:r>
        <w:rPr>
          <w:b/>
        </w:rPr>
        <w:t>3</w:t>
      </w:r>
      <w:r w:rsidRPr="00927CCE">
        <w:rPr>
          <w:b/>
        </w:rPr>
        <w:t>)</w:t>
      </w:r>
      <w:r w:rsidRPr="00927CCE">
        <w:t>.</w:t>
      </w:r>
    </w:p>
    <w:p w:rsidR="005055B7" w:rsidRDefault="005055B7" w:rsidP="005055B7">
      <w:pPr>
        <w:ind w:left="397" w:firstLine="426"/>
        <w:jc w:val="both"/>
      </w:pPr>
      <w:r w:rsidRPr="00927CCE">
        <w:t>Реакцию получения исходных соединений 3-арилметилен-3H-пиррол-2-онов</w:t>
      </w:r>
      <w:r w:rsidRPr="00B11BC6">
        <w:t xml:space="preserve"> </w:t>
      </w:r>
      <w:r w:rsidRPr="00927CCE">
        <w:rPr>
          <w:b/>
        </w:rPr>
        <w:t>(</w:t>
      </w:r>
      <w:r>
        <w:rPr>
          <w:b/>
        </w:rPr>
        <w:t>2</w:t>
      </w:r>
      <w:r w:rsidRPr="00927CCE">
        <w:rPr>
          <w:b/>
        </w:rPr>
        <w:t xml:space="preserve"> </w:t>
      </w:r>
      <w:r w:rsidRPr="00927CCE">
        <w:rPr>
          <w:b/>
          <w:lang w:val="en-US"/>
        </w:rPr>
        <w:t>a</w:t>
      </w:r>
      <w:r w:rsidRPr="00927CCE">
        <w:rPr>
          <w:b/>
        </w:rPr>
        <w:t>-</w:t>
      </w:r>
      <w:r>
        <w:rPr>
          <w:b/>
          <w:lang w:val="en-US"/>
        </w:rPr>
        <w:t>e</w:t>
      </w:r>
      <w:r w:rsidRPr="00927CCE">
        <w:rPr>
          <w:b/>
        </w:rPr>
        <w:t>)</w:t>
      </w:r>
      <w:r w:rsidRPr="00927CCE">
        <w:t xml:space="preserve"> проводили при взаимодействии </w:t>
      </w:r>
      <w:r w:rsidRPr="00927CCE">
        <w:rPr>
          <w:bCs/>
          <w:iCs/>
        </w:rPr>
        <w:t xml:space="preserve">3-арилметилен-3Н-фуран-2-онов </w:t>
      </w:r>
      <w:r w:rsidRPr="00927CCE">
        <w:rPr>
          <w:b/>
          <w:bCs/>
          <w:iCs/>
        </w:rPr>
        <w:t xml:space="preserve">(1 </w:t>
      </w:r>
      <w:r w:rsidRPr="00927CCE">
        <w:rPr>
          <w:b/>
          <w:bCs/>
          <w:iCs/>
          <w:lang w:val="en-US"/>
        </w:rPr>
        <w:t>a</w:t>
      </w:r>
      <w:r w:rsidRPr="00927CCE">
        <w:rPr>
          <w:b/>
          <w:bCs/>
          <w:iCs/>
        </w:rPr>
        <w:t>-</w:t>
      </w:r>
      <w:r>
        <w:rPr>
          <w:b/>
          <w:bCs/>
          <w:iCs/>
          <w:lang w:val="en-US"/>
        </w:rPr>
        <w:t>e</w:t>
      </w:r>
      <w:r w:rsidRPr="00927CCE">
        <w:rPr>
          <w:b/>
          <w:bCs/>
          <w:iCs/>
        </w:rPr>
        <w:t>)</w:t>
      </w:r>
      <w:r w:rsidRPr="00927CCE">
        <w:t xml:space="preserve"> с 25</w:t>
      </w:r>
      <w:r>
        <w:rPr>
          <w:color w:val="000000"/>
          <w:lang w:val="en-US"/>
        </w:rPr>
        <w:t> </w:t>
      </w:r>
      <w:r w:rsidRPr="00927CCE">
        <w:t>%</w:t>
      </w:r>
      <w:r w:rsidRPr="004D3A4C">
        <w:t xml:space="preserve"> </w:t>
      </w:r>
      <w:r w:rsidRPr="00927CCE">
        <w:t>-</w:t>
      </w:r>
      <w:proofErr w:type="spellStart"/>
      <w:r w:rsidRPr="00927CCE">
        <w:t>ным</w:t>
      </w:r>
      <w:proofErr w:type="spellEnd"/>
      <w:r w:rsidRPr="00927CCE">
        <w:t xml:space="preserve"> водно-спиртовым раствором аммиака при постоянном кипячении реакционной смеси.</w:t>
      </w:r>
    </w:p>
    <w:p w:rsidR="005055B7" w:rsidRDefault="00F40AEA" w:rsidP="005055B7">
      <w:pPr>
        <w:ind w:left="397" w:firstLine="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368040" cy="1143000"/>
            <wp:effectExtent l="19050" t="0" r="3810" b="0"/>
            <wp:docPr id="1" name="Рисунок 1" descr="Ломоносов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моносов-20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5B7" w:rsidRDefault="005055B7" w:rsidP="0050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397"/>
        <w:jc w:val="center"/>
      </w:pPr>
      <w:r>
        <w:rPr>
          <w:color w:val="000000"/>
        </w:rPr>
        <w:t xml:space="preserve">Схема 1. Синтез </w:t>
      </w:r>
      <w:r w:rsidRPr="00927CCE">
        <w:t>5-Ph-3-арилиден-3H-пиррол-2-онов</w:t>
      </w:r>
    </w:p>
    <w:p w:rsidR="005055B7" w:rsidRDefault="005055B7" w:rsidP="005055B7">
      <w:pPr>
        <w:ind w:left="397" w:firstLine="397"/>
        <w:jc w:val="both"/>
      </w:pPr>
      <w:r w:rsidRPr="00927CCE">
        <w:t xml:space="preserve">Взаимодействие 5-Ph-3-арилиден-3H-пиррол-2-онов </w:t>
      </w:r>
      <w:r w:rsidRPr="00927CCE">
        <w:rPr>
          <w:b/>
        </w:rPr>
        <w:t>(</w:t>
      </w:r>
      <w:r>
        <w:rPr>
          <w:b/>
        </w:rPr>
        <w:t>2</w:t>
      </w:r>
      <w:r w:rsidRPr="00B11BC6">
        <w:rPr>
          <w:b/>
        </w:rPr>
        <w:t xml:space="preserve"> </w:t>
      </w:r>
      <w:r>
        <w:rPr>
          <w:b/>
          <w:lang w:val="en-US"/>
        </w:rPr>
        <w:t>a</w:t>
      </w:r>
      <w:r w:rsidRPr="006B26A2">
        <w:rPr>
          <w:b/>
        </w:rPr>
        <w:t>,</w:t>
      </w:r>
      <w:r>
        <w:rPr>
          <w:b/>
          <w:lang w:val="en-US"/>
        </w:rPr>
        <w:t>c</w:t>
      </w:r>
      <w:r w:rsidRPr="00927CCE">
        <w:rPr>
          <w:b/>
        </w:rPr>
        <w:t>)</w:t>
      </w:r>
      <w:r w:rsidRPr="00927CCE">
        <w:t xml:space="preserve"> с 1,4-дитиан-2,5-диолом </w:t>
      </w:r>
      <w:r w:rsidRPr="00927CCE">
        <w:rPr>
          <w:b/>
        </w:rPr>
        <w:t>(</w:t>
      </w:r>
      <w:r w:rsidRPr="006B26A2">
        <w:rPr>
          <w:b/>
        </w:rPr>
        <w:t>3</w:t>
      </w:r>
      <w:r w:rsidRPr="00927CCE">
        <w:rPr>
          <w:b/>
        </w:rPr>
        <w:t>)</w:t>
      </w:r>
      <w:r w:rsidRPr="00927CCE">
        <w:t xml:space="preserve"> проводилось при соотношении реагентов 2:1 соответственно, в качестве катализатора использовался триэтиламин. Реакция проводилась при комнатной температуре</w:t>
      </w:r>
      <w:r>
        <w:t>.</w:t>
      </w:r>
    </w:p>
    <w:p w:rsidR="005055B7" w:rsidRDefault="00F40AEA" w:rsidP="005055B7">
      <w:pPr>
        <w:ind w:left="397" w:firstLine="397"/>
        <w:jc w:val="center"/>
      </w:pPr>
      <w:r>
        <w:rPr>
          <w:noProof/>
        </w:rPr>
        <w:drawing>
          <wp:inline distT="0" distB="0" distL="0" distR="0">
            <wp:extent cx="3368040" cy="1417320"/>
            <wp:effectExtent l="19050" t="0" r="3810" b="0"/>
            <wp:docPr id="2" name="Рисунок 2" descr="Ломоносов-2023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моносов-2023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5B7" w:rsidRDefault="005055B7" w:rsidP="005055B7">
      <w:pPr>
        <w:ind w:left="397" w:firstLine="397"/>
        <w:jc w:val="center"/>
        <w:rPr>
          <w:rFonts w:eastAsia="Times-Roman"/>
        </w:rPr>
      </w:pPr>
      <w:r>
        <w:rPr>
          <w:color w:val="000000"/>
        </w:rPr>
        <w:t>Схема 2. Синтез</w:t>
      </w:r>
      <w:r w:rsidRPr="006B26A2">
        <w:rPr>
          <w:color w:val="000000"/>
        </w:rPr>
        <w:t xml:space="preserve"> </w:t>
      </w:r>
      <w:r w:rsidRPr="00927CCE">
        <w:rPr>
          <w:rFonts w:eastAsia="Times-Roman"/>
        </w:rPr>
        <w:t>1-(Ar-R’)-4-гидрокси-8-(Ar-R)-2-тиа-7-азаспиро[4.4]нон-8-ен-6-онов</w:t>
      </w:r>
    </w:p>
    <w:p w:rsidR="005055B7" w:rsidRPr="00927CCE" w:rsidRDefault="005055B7" w:rsidP="005055B7">
      <w:pPr>
        <w:shd w:val="clear" w:color="auto" w:fill="FFFFFF"/>
        <w:ind w:left="397" w:firstLine="397"/>
        <w:jc w:val="both"/>
      </w:pPr>
      <w:r w:rsidRPr="00927CCE">
        <w:t>Состав и структура впервые полученных продуктов охарактеризованы с применением элементного анализа и современных физико-химических методов (И</w:t>
      </w:r>
      <w:proofErr w:type="gramStart"/>
      <w:r w:rsidRPr="00927CCE">
        <w:t>К-</w:t>
      </w:r>
      <w:proofErr w:type="gramEnd"/>
      <w:r w:rsidRPr="00927CCE">
        <w:t xml:space="preserve">, ЯМР </w:t>
      </w:r>
      <w:r w:rsidRPr="00927CCE">
        <w:rPr>
          <w:vertAlign w:val="superscript"/>
        </w:rPr>
        <w:t>1</w:t>
      </w:r>
      <w:r w:rsidRPr="00927CCE">
        <w:rPr>
          <w:lang w:val="en-US"/>
        </w:rPr>
        <w:t>H</w:t>
      </w:r>
      <w:r w:rsidRPr="00927CCE">
        <w:t xml:space="preserve">, </w:t>
      </w:r>
      <w:r w:rsidRPr="00927CCE">
        <w:rPr>
          <w:vertAlign w:val="superscript"/>
        </w:rPr>
        <w:t>13</w:t>
      </w:r>
      <w:r w:rsidRPr="00927CCE">
        <w:rPr>
          <w:lang w:val="en-US"/>
        </w:rPr>
        <w:t>C</w:t>
      </w:r>
      <w:r w:rsidRPr="00927CCE">
        <w:t>) спектроскопии.</w:t>
      </w:r>
    </w:p>
    <w:p w:rsidR="005055B7" w:rsidRPr="0076285D" w:rsidRDefault="005055B7" w:rsidP="00C339A6">
      <w:pPr>
        <w:ind w:left="397" w:firstLine="397"/>
        <w:jc w:val="center"/>
        <w:rPr>
          <w:rFonts w:eastAsia="Calibri"/>
          <w:i/>
          <w:color w:val="000000"/>
        </w:rPr>
      </w:pPr>
      <w:r w:rsidRPr="0076285D">
        <w:rPr>
          <w:rFonts w:eastAsia="Calibri"/>
          <w:i/>
          <w:color w:val="000000"/>
        </w:rPr>
        <w:t>Благодарность гранту РФФИ 19-33-60038</w:t>
      </w:r>
      <w:r>
        <w:rPr>
          <w:rFonts w:eastAsia="Calibri"/>
          <w:i/>
          <w:color w:val="000000"/>
        </w:rPr>
        <w:t>.</w:t>
      </w:r>
    </w:p>
    <w:p w:rsidR="005055B7" w:rsidRDefault="005055B7" w:rsidP="0050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566E65" w:rsidRPr="005055B7" w:rsidRDefault="005055B7" w:rsidP="00C339A6">
      <w:pPr>
        <w:numPr>
          <w:ilvl w:val="0"/>
          <w:numId w:val="1"/>
        </w:numPr>
        <w:ind w:left="0" w:firstLine="0"/>
        <w:contextualSpacing/>
        <w:jc w:val="both"/>
        <w:rPr>
          <w:lang w:val="en-US"/>
        </w:rPr>
      </w:pPr>
      <w:proofErr w:type="spellStart"/>
      <w:r w:rsidRPr="00934D8B">
        <w:rPr>
          <w:lang w:val="en-US"/>
        </w:rPr>
        <w:t>Zamberlan</w:t>
      </w:r>
      <w:proofErr w:type="spellEnd"/>
      <w:r w:rsidRPr="00934D8B">
        <w:rPr>
          <w:lang w:val="en-US"/>
        </w:rPr>
        <w:t xml:space="preserve"> F., </w:t>
      </w:r>
      <w:proofErr w:type="spellStart"/>
      <w:r w:rsidRPr="00934D8B">
        <w:rPr>
          <w:lang w:val="en-US"/>
        </w:rPr>
        <w:t>Fantinati</w:t>
      </w:r>
      <w:proofErr w:type="spellEnd"/>
      <w:r w:rsidRPr="00934D8B">
        <w:rPr>
          <w:lang w:val="en-US"/>
        </w:rPr>
        <w:t xml:space="preserve"> A., </w:t>
      </w:r>
      <w:proofErr w:type="spellStart"/>
      <w:r w:rsidRPr="00934D8B">
        <w:rPr>
          <w:lang w:val="en-US"/>
        </w:rPr>
        <w:t>Trapella</w:t>
      </w:r>
      <w:proofErr w:type="spellEnd"/>
      <w:r w:rsidRPr="00934D8B">
        <w:rPr>
          <w:lang w:val="en-US"/>
        </w:rPr>
        <w:t xml:space="preserve"> C. 1, 4‐Dithiane‐2, 5‐diol: An Attractive Platform for the Synthesis of Sulfur‐Containing Functionalized Heterocycles //European Journal of Organic Chemistry. – 2018. – </w:t>
      </w:r>
      <w:r w:rsidRPr="00934D8B">
        <w:t>Т</w:t>
      </w:r>
      <w:r w:rsidRPr="00934D8B">
        <w:rPr>
          <w:lang w:val="en-US"/>
        </w:rPr>
        <w:t xml:space="preserve">. 2018. – №. 25. – </w:t>
      </w:r>
      <w:r w:rsidRPr="00934D8B">
        <w:t>С</w:t>
      </w:r>
      <w:r w:rsidRPr="00934D8B">
        <w:rPr>
          <w:lang w:val="en-US"/>
        </w:rPr>
        <w:t>. 3248-3264.</w:t>
      </w:r>
    </w:p>
    <w:sectPr w:rsidR="00566E65" w:rsidRPr="005055B7" w:rsidSect="00425B56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648B"/>
    <w:multiLevelType w:val="hybridMultilevel"/>
    <w:tmpl w:val="65526240"/>
    <w:lvl w:ilvl="0" w:tplc="4F2473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4AC"/>
    <w:rsid w:val="00425B56"/>
    <w:rsid w:val="005055B7"/>
    <w:rsid w:val="00566E65"/>
    <w:rsid w:val="00C339A6"/>
    <w:rsid w:val="00E314AC"/>
    <w:rsid w:val="00F4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55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39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nya.prokopchuk.9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Links>
    <vt:vector size="6" baseType="variant">
      <vt:variant>
        <vt:i4>3670046</vt:i4>
      </vt:variant>
      <vt:variant>
        <vt:i4>0</vt:i4>
      </vt:variant>
      <vt:variant>
        <vt:i4>0</vt:i4>
      </vt:variant>
      <vt:variant>
        <vt:i4>5</vt:i4>
      </vt:variant>
      <vt:variant>
        <vt:lpwstr>mailto:anya.prokopchuk.99@mail.ru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Windows User</cp:lastModifiedBy>
  <cp:revision>3</cp:revision>
  <dcterms:created xsi:type="dcterms:W3CDTF">2023-03-18T21:34:00Z</dcterms:created>
  <dcterms:modified xsi:type="dcterms:W3CDTF">2023-03-18T21:34:00Z</dcterms:modified>
</cp:coreProperties>
</file>