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6D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Новый подход к синтезу несимметрично-замещенных </w:t>
      </w:r>
      <w:r w:rsidR="00752940">
        <w:rPr>
          <w:b/>
          <w:color w:val="000000"/>
          <w:lang w:val="en-US"/>
        </w:rPr>
        <w:t>N</w:t>
      </w:r>
      <w:r w:rsidR="00752940" w:rsidRPr="00752940">
        <w:rPr>
          <w:b/>
          <w:color w:val="000000"/>
        </w:rPr>
        <w:t>-</w:t>
      </w:r>
      <w:proofErr w:type="spellStart"/>
      <w:r w:rsidR="00752940">
        <w:rPr>
          <w:b/>
          <w:color w:val="000000"/>
        </w:rPr>
        <w:t>алкил</w:t>
      </w:r>
      <w:r>
        <w:rPr>
          <w:b/>
          <w:color w:val="000000"/>
        </w:rPr>
        <w:t>пиперазинов</w:t>
      </w:r>
      <w:proofErr w:type="spellEnd"/>
      <w:r w:rsidR="004352C4">
        <w:rPr>
          <w:b/>
          <w:color w:val="000000"/>
        </w:rPr>
        <w:t xml:space="preserve"> </w:t>
      </w:r>
    </w:p>
    <w:p w:rsidR="00130241" w:rsidRDefault="008D43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Поспелов Е.В.</w:t>
      </w:r>
      <w:r w:rsidR="00EB1F49"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1,2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Сухоруков А.Ю.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D4382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8D4382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8D4382">
        <w:rPr>
          <w:i/>
          <w:color w:val="000000"/>
        </w:rPr>
        <w:t>Институт органической химии имени Н.Д. Зелинского</w:t>
      </w:r>
      <w:r w:rsidR="00341D41">
        <w:rPr>
          <w:i/>
          <w:color w:val="000000"/>
        </w:rPr>
        <w:t xml:space="preserve"> </w:t>
      </w:r>
      <w:r w:rsidR="00341D41" w:rsidRPr="00341D41">
        <w:rPr>
          <w:i/>
          <w:color w:val="000000"/>
        </w:rPr>
        <w:t>РАН, 119991</w:t>
      </w:r>
      <w:r w:rsidR="00BF36F8">
        <w:rPr>
          <w:i/>
          <w:color w:val="000000"/>
        </w:rPr>
        <w:t>,</w:t>
      </w:r>
      <w:r w:rsidR="008D4382">
        <w:rPr>
          <w:i/>
          <w:color w:val="000000"/>
        </w:rPr>
        <w:t xml:space="preserve"> </w:t>
      </w:r>
      <w:r w:rsidR="00341D41">
        <w:rPr>
          <w:i/>
          <w:color w:val="000000"/>
        </w:rPr>
        <w:t>Россия, г. Москва,</w:t>
      </w:r>
    </w:p>
    <w:p w:rsidR="00341D41" w:rsidRDefault="00341D4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Ленинский проспект, 47</w:t>
      </w:r>
    </w:p>
    <w:p w:rsidR="00130241" w:rsidRDefault="008D4382" w:rsidP="00154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="00341D41" w:rsidRPr="00341D41">
        <w:t xml:space="preserve"> </w:t>
      </w:r>
      <w:r w:rsidR="00341D41" w:rsidRPr="00341D41">
        <w:rPr>
          <w:i/>
          <w:color w:val="000000"/>
        </w:rPr>
        <w:t xml:space="preserve">РХТУ им. Д. И. Менделеева, 125047, Москва, </w:t>
      </w:r>
      <w:proofErr w:type="spellStart"/>
      <w:r w:rsidR="00341D41" w:rsidRPr="00341D41">
        <w:rPr>
          <w:i/>
          <w:color w:val="000000"/>
        </w:rPr>
        <w:t>Миусская</w:t>
      </w:r>
      <w:proofErr w:type="spellEnd"/>
      <w:r w:rsidR="00341D41" w:rsidRPr="00341D41">
        <w:rPr>
          <w:i/>
          <w:color w:val="000000"/>
        </w:rPr>
        <w:t xml:space="preserve"> пл., 9</w:t>
      </w:r>
    </w:p>
    <w:p w:rsidR="00130241" w:rsidRPr="00237F0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4201">
        <w:rPr>
          <w:i/>
          <w:color w:val="000000"/>
          <w:lang w:val="en-US"/>
        </w:rPr>
        <w:t>E</w:t>
      </w:r>
      <w:r w:rsidR="003B76D6" w:rsidRPr="00237F0B">
        <w:rPr>
          <w:i/>
          <w:color w:val="000000"/>
        </w:rPr>
        <w:t>-</w:t>
      </w:r>
      <w:r w:rsidRPr="00154201">
        <w:rPr>
          <w:i/>
          <w:color w:val="000000"/>
          <w:lang w:val="en-US"/>
        </w:rPr>
        <w:t>mail</w:t>
      </w:r>
      <w:r w:rsidRPr="00237F0B">
        <w:rPr>
          <w:i/>
          <w:color w:val="000000"/>
        </w:rPr>
        <w:t xml:space="preserve">: </w:t>
      </w:r>
      <w:proofErr w:type="spellStart"/>
      <w:r w:rsidR="008D4382">
        <w:rPr>
          <w:i/>
          <w:color w:val="000000"/>
          <w:u w:val="single"/>
          <w:lang w:val="en-US"/>
        </w:rPr>
        <w:t>evpos</w:t>
      </w:r>
      <w:proofErr w:type="spellEnd"/>
      <w:r w:rsidR="000E4E16" w:rsidRPr="00237F0B">
        <w:rPr>
          <w:i/>
          <w:color w:val="000000"/>
          <w:u w:val="single"/>
        </w:rPr>
        <w:t>00</w:t>
      </w:r>
      <w:r w:rsidR="008D4382" w:rsidRPr="00237F0B">
        <w:rPr>
          <w:i/>
          <w:color w:val="000000"/>
          <w:u w:val="single"/>
        </w:rPr>
        <w:t>@</w:t>
      </w:r>
      <w:r w:rsidR="000E4E16">
        <w:rPr>
          <w:i/>
          <w:color w:val="000000"/>
          <w:u w:val="single"/>
          <w:lang w:val="en-US"/>
        </w:rPr>
        <w:t>mail</w:t>
      </w:r>
      <w:r w:rsidR="008D4382" w:rsidRPr="00237F0B">
        <w:rPr>
          <w:i/>
          <w:color w:val="000000"/>
          <w:u w:val="single"/>
        </w:rPr>
        <w:t>.</w:t>
      </w:r>
      <w:proofErr w:type="spellStart"/>
      <w:r w:rsidR="008D4382">
        <w:rPr>
          <w:i/>
          <w:color w:val="000000"/>
          <w:u w:val="single"/>
          <w:lang w:val="en-US"/>
        </w:rPr>
        <w:t>ru</w:t>
      </w:r>
      <w:proofErr w:type="spellEnd"/>
      <w:r w:rsidRPr="00237F0B">
        <w:rPr>
          <w:i/>
          <w:color w:val="000000"/>
        </w:rPr>
        <w:t xml:space="preserve"> </w:t>
      </w:r>
    </w:p>
    <w:p w:rsidR="001677A1" w:rsidRPr="00A321C5" w:rsidRDefault="001677A1" w:rsidP="001677A1">
      <w:pPr>
        <w:ind w:firstLine="426"/>
        <w:contextualSpacing/>
        <w:jc w:val="both"/>
      </w:pPr>
      <w:r w:rsidRPr="00A321C5">
        <w:t xml:space="preserve">Замещенные азотистые </w:t>
      </w:r>
      <w:proofErr w:type="spellStart"/>
      <w:r w:rsidRPr="00A321C5">
        <w:t>гетеро</w:t>
      </w:r>
      <w:r>
        <w:t>циклы</w:t>
      </w:r>
      <w:proofErr w:type="spellEnd"/>
      <w:r>
        <w:t>, такие как пиперидины</w:t>
      </w:r>
      <w:r w:rsidRPr="00A321C5">
        <w:t xml:space="preserve"> или </w:t>
      </w:r>
      <w:proofErr w:type="spellStart"/>
      <w:r w:rsidRPr="00A321C5">
        <w:t>пиперазины</w:t>
      </w:r>
      <w:proofErr w:type="spellEnd"/>
      <w:r w:rsidRPr="00A321C5">
        <w:t>, являются ценными полупродуктами в синтезе различн</w:t>
      </w:r>
      <w:r>
        <w:t>ых</w:t>
      </w:r>
      <w:r w:rsidRPr="00A321C5">
        <w:t xml:space="preserve"> природ</w:t>
      </w:r>
      <w:r>
        <w:t>н</w:t>
      </w:r>
      <w:r w:rsidRPr="00A321C5">
        <w:t>ых соединений. Однако их синтез, особенно несимметрично-замещенн</w:t>
      </w:r>
      <w:r>
        <w:t>ых</w:t>
      </w:r>
      <w:r w:rsidRPr="00A321C5">
        <w:t>, не всегда является простой задачей.</w:t>
      </w:r>
    </w:p>
    <w:p w:rsidR="00020CB6" w:rsidRDefault="001677A1" w:rsidP="0016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Нами предложен новый подход к синтезу </w:t>
      </w:r>
      <w:r>
        <w:rPr>
          <w:lang w:val="en-US"/>
        </w:rPr>
        <w:t>N</w:t>
      </w:r>
      <w:r w:rsidRPr="00DC279C">
        <w:t>-</w:t>
      </w:r>
      <w:proofErr w:type="spellStart"/>
      <w:r>
        <w:t>алкилпиперазинов</w:t>
      </w:r>
      <w:proofErr w:type="spellEnd"/>
      <w:r>
        <w:t xml:space="preserve"> </w:t>
      </w:r>
      <w:r w:rsidRPr="00DC279C">
        <w:rPr>
          <w:b/>
        </w:rPr>
        <w:t>1</w:t>
      </w:r>
      <w:r w:rsidRPr="00A321C5">
        <w:t>, которые могут рассматрива</w:t>
      </w:r>
      <w:r>
        <w:t>т</w:t>
      </w:r>
      <w:r w:rsidRPr="00A321C5">
        <w:t xml:space="preserve">ься как </w:t>
      </w:r>
      <w:r>
        <w:t>п</w:t>
      </w:r>
      <w:r w:rsidRPr="00A321C5">
        <w:t>редшественники в синтезе различн</w:t>
      </w:r>
      <w:r>
        <w:t>ых</w:t>
      </w:r>
      <w:r w:rsidRPr="00A321C5">
        <w:t xml:space="preserve"> лекарственн</w:t>
      </w:r>
      <w:r>
        <w:t>ых</w:t>
      </w:r>
      <w:r w:rsidRPr="00A321C5">
        <w:t xml:space="preserve"> препаратов. </w:t>
      </w:r>
      <w:r>
        <w:t>Кл</w:t>
      </w:r>
      <w:r w:rsidRPr="00A321C5">
        <w:t xml:space="preserve">ючевой стадией синтеза является реакция каталитического гидрирования </w:t>
      </w:r>
      <w:proofErr w:type="gramStart"/>
      <w:r w:rsidRPr="00A321C5">
        <w:t>несимметричн</w:t>
      </w:r>
      <w:r>
        <w:t>ых</w:t>
      </w:r>
      <w:proofErr w:type="gramEnd"/>
      <w:r w:rsidRPr="00A321C5">
        <w:t xml:space="preserve"> 1,5-диоксимов </w:t>
      </w:r>
      <w:r>
        <w:rPr>
          <w:b/>
        </w:rPr>
        <w:t>2</w:t>
      </w:r>
      <w:r w:rsidRPr="00A321C5">
        <w:t xml:space="preserve">. </w:t>
      </w:r>
    </w:p>
    <w:p w:rsidR="0063440F" w:rsidRDefault="0063440F" w:rsidP="00AF2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>
            <wp:extent cx="5394198" cy="1588632"/>
            <wp:effectExtent l="19050" t="0" r="0" b="0"/>
            <wp:docPr id="4" name="Рисунок 4" descr="C:\Users\nasta\Desktop\untitled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sta\Desktop\untitled1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23" cy="158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CB6" w:rsidRDefault="00AF26E6" w:rsidP="00AF2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color w:val="000000"/>
        </w:rPr>
        <w:t xml:space="preserve">Схема 1. Синтез </w:t>
      </w:r>
      <w:proofErr w:type="gramStart"/>
      <w:r>
        <w:rPr>
          <w:color w:val="000000"/>
        </w:rPr>
        <w:t>целевых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пиперазинов</w:t>
      </w:r>
      <w:proofErr w:type="spellEnd"/>
      <w:r>
        <w:rPr>
          <w:color w:val="000000"/>
        </w:rPr>
        <w:t xml:space="preserve"> </w:t>
      </w:r>
      <w:r w:rsidRPr="00AF26E6">
        <w:rPr>
          <w:b/>
          <w:color w:val="000000"/>
        </w:rPr>
        <w:t>1</w:t>
      </w:r>
    </w:p>
    <w:p w:rsidR="001677A1" w:rsidRPr="00237F0B" w:rsidRDefault="001677A1" w:rsidP="0016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321C5">
        <w:t>Необходим</w:t>
      </w:r>
      <w:r>
        <w:t>ы</w:t>
      </w:r>
      <w:r w:rsidRPr="00A321C5">
        <w:t xml:space="preserve">е </w:t>
      </w:r>
      <w:proofErr w:type="spellStart"/>
      <w:r w:rsidRPr="00A321C5">
        <w:t>диоксимы</w:t>
      </w:r>
      <w:proofErr w:type="spellEnd"/>
      <w:r w:rsidRPr="00A321C5">
        <w:t xml:space="preserve"> </w:t>
      </w:r>
      <w:r>
        <w:rPr>
          <w:b/>
        </w:rPr>
        <w:t>2</w:t>
      </w:r>
      <w:r w:rsidRPr="00A321C5">
        <w:t xml:space="preserve"> были синтезированы путем последовательного присоедине</w:t>
      </w:r>
      <w:bookmarkStart w:id="0" w:name="_GoBack"/>
      <w:bookmarkEnd w:id="0"/>
      <w:r w:rsidRPr="00A321C5">
        <w:t xml:space="preserve">ния по Михаэлю двух молекул </w:t>
      </w:r>
      <w:proofErr w:type="spellStart"/>
      <w:r w:rsidRPr="00A321C5">
        <w:t>нитрозоалкенов</w:t>
      </w:r>
      <w:proofErr w:type="spellEnd"/>
      <w:r w:rsidRPr="00A321C5">
        <w:t xml:space="preserve"> </w:t>
      </w:r>
      <w:r w:rsidRPr="00CD2E07">
        <w:rPr>
          <w:b/>
        </w:rPr>
        <w:t>NSA</w:t>
      </w:r>
      <w:r w:rsidRPr="00A321C5">
        <w:t xml:space="preserve"> к различн</w:t>
      </w:r>
      <w:r>
        <w:t>ым</w:t>
      </w:r>
      <w:r w:rsidRPr="00A321C5">
        <w:t xml:space="preserve"> </w:t>
      </w:r>
      <w:r>
        <w:t>аминам</w:t>
      </w:r>
      <w:r w:rsidRPr="00A321C5">
        <w:t>. В качестве удобного источника нестабильн</w:t>
      </w:r>
      <w:r>
        <w:t>ых</w:t>
      </w:r>
      <w:r w:rsidRPr="00A321C5">
        <w:t xml:space="preserve"> </w:t>
      </w:r>
      <w:r w:rsidRPr="00CD2E07">
        <w:rPr>
          <w:b/>
        </w:rPr>
        <w:t>NSA</w:t>
      </w:r>
      <w:r w:rsidRPr="00A321C5">
        <w:t xml:space="preserve"> нами были использованы их устойчивые </w:t>
      </w:r>
      <w:proofErr w:type="spellStart"/>
      <w:r w:rsidRPr="00A321C5">
        <w:t>нитрозоацетали</w:t>
      </w:r>
      <w:proofErr w:type="spellEnd"/>
      <w:r w:rsidRPr="00A321C5">
        <w:t xml:space="preserve"> </w:t>
      </w:r>
      <w:proofErr w:type="spellStart"/>
      <w:r w:rsidRPr="00A321C5">
        <w:t>N,N-би</w:t>
      </w:r>
      <w:proofErr w:type="gramStart"/>
      <w:r w:rsidRPr="00A321C5">
        <w:t>с</w:t>
      </w:r>
      <w:proofErr w:type="spellEnd"/>
      <w:r w:rsidRPr="00A321C5">
        <w:t>(</w:t>
      </w:r>
      <w:proofErr w:type="spellStart"/>
      <w:proofErr w:type="gramEnd"/>
      <w:r w:rsidRPr="00A321C5">
        <w:t>силокси</w:t>
      </w:r>
      <w:proofErr w:type="spellEnd"/>
      <w:r w:rsidRPr="00A321C5">
        <w:t>)</w:t>
      </w:r>
      <w:proofErr w:type="spellStart"/>
      <w:r w:rsidRPr="00A321C5">
        <w:t>енамины</w:t>
      </w:r>
      <w:proofErr w:type="spellEnd"/>
      <w:r w:rsidRPr="00A321C5">
        <w:t xml:space="preserve"> </w:t>
      </w:r>
      <w:r w:rsidRPr="00CD2E07">
        <w:rPr>
          <w:b/>
        </w:rPr>
        <w:t>B</w:t>
      </w:r>
      <w:r>
        <w:rPr>
          <w:b/>
          <w:lang w:val="en-US"/>
        </w:rPr>
        <w:t>S</w:t>
      </w:r>
      <w:r w:rsidRPr="00CD2E07">
        <w:rPr>
          <w:b/>
        </w:rPr>
        <w:t>ENA</w:t>
      </w:r>
      <w:r>
        <w:t xml:space="preserve">, </w:t>
      </w:r>
      <w:r w:rsidRPr="00A321C5">
        <w:t xml:space="preserve">которые позволяют генерировать </w:t>
      </w:r>
      <w:r w:rsidRPr="00E44B5F">
        <w:rPr>
          <w:b/>
        </w:rPr>
        <w:t>NSA</w:t>
      </w:r>
      <w:r w:rsidRPr="00A321C5">
        <w:t xml:space="preserve"> в мягких условиях под действием </w:t>
      </w:r>
      <w:proofErr w:type="spellStart"/>
      <w:r w:rsidRPr="00A321C5">
        <w:t>нуклеофилов</w:t>
      </w:r>
      <w:proofErr w:type="spellEnd"/>
      <w:r w:rsidRPr="00A321C5">
        <w:t>.</w:t>
      </w:r>
    </w:p>
    <w:p w:rsidR="001677A1" w:rsidRDefault="00E55BFE" w:rsidP="0016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inline distT="0" distB="0" distL="0" distR="0">
            <wp:extent cx="4915535" cy="2326005"/>
            <wp:effectExtent l="19050" t="0" r="0" b="0"/>
            <wp:docPr id="6" name="Рисунок 6" descr="C:\Users\nasta\Desktop\untitled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sta\Desktop\untitled2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232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189" w:rsidRDefault="00AF26E6" w:rsidP="00AF2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>
        <w:rPr>
          <w:color w:val="000000"/>
        </w:rPr>
        <w:t xml:space="preserve">Схема 2. Синтез </w:t>
      </w:r>
      <w:proofErr w:type="gramStart"/>
      <w:r>
        <w:rPr>
          <w:color w:val="000000"/>
        </w:rPr>
        <w:t>необходимых</w:t>
      </w:r>
      <w:proofErr w:type="gramEnd"/>
      <w:r>
        <w:rPr>
          <w:color w:val="000000"/>
        </w:rPr>
        <w:t xml:space="preserve"> 1,5-диоксимов </w:t>
      </w:r>
      <w:r w:rsidRPr="00AF26E6">
        <w:rPr>
          <w:b/>
          <w:color w:val="000000"/>
        </w:rPr>
        <w:t>2</w:t>
      </w:r>
    </w:p>
    <w:p w:rsidR="00AF26E6" w:rsidRPr="00AF26E6" w:rsidRDefault="00AF26E6" w:rsidP="00AF2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:rsidR="00A02163" w:rsidRPr="00A02163" w:rsidRDefault="00AF26E6" w:rsidP="004A3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</w:t>
      </w:r>
      <w:r w:rsidR="004A378E" w:rsidRPr="004A378E">
        <w:rPr>
          <w:i/>
          <w:iCs/>
          <w:color w:val="000000"/>
        </w:rPr>
        <w:t>при финансовой поддерж</w:t>
      </w:r>
      <w:r w:rsidR="004A378E">
        <w:rPr>
          <w:i/>
          <w:iCs/>
          <w:color w:val="000000"/>
        </w:rPr>
        <w:t xml:space="preserve">ке Совета по грантам Президента </w:t>
      </w:r>
      <w:r w:rsidR="004A378E" w:rsidRPr="004A378E">
        <w:rPr>
          <w:i/>
          <w:iCs/>
          <w:color w:val="000000"/>
        </w:rPr>
        <w:t>Российс</w:t>
      </w:r>
      <w:r w:rsidR="004A378E">
        <w:rPr>
          <w:i/>
          <w:iCs/>
          <w:color w:val="000000"/>
        </w:rPr>
        <w:t>кой Федерации (МД-3478.2022.1.3).</w:t>
      </w:r>
    </w:p>
    <w:p w:rsidR="00116478" w:rsidRPr="00AF26E6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AF26E6" w:rsidSect="00CC38E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20CB6"/>
    <w:rsid w:val="00063966"/>
    <w:rsid w:val="00086081"/>
    <w:rsid w:val="000E4E16"/>
    <w:rsid w:val="00101A1C"/>
    <w:rsid w:val="00106375"/>
    <w:rsid w:val="00116478"/>
    <w:rsid w:val="00130241"/>
    <w:rsid w:val="00154201"/>
    <w:rsid w:val="001677A1"/>
    <w:rsid w:val="001E61C2"/>
    <w:rsid w:val="001F0493"/>
    <w:rsid w:val="002264EE"/>
    <w:rsid w:val="0023307C"/>
    <w:rsid w:val="00237F0B"/>
    <w:rsid w:val="0031361E"/>
    <w:rsid w:val="00341D41"/>
    <w:rsid w:val="00391C38"/>
    <w:rsid w:val="003B76D6"/>
    <w:rsid w:val="004352C4"/>
    <w:rsid w:val="004A26A3"/>
    <w:rsid w:val="004A378E"/>
    <w:rsid w:val="004F0EDF"/>
    <w:rsid w:val="00522BF1"/>
    <w:rsid w:val="00590166"/>
    <w:rsid w:val="005A3987"/>
    <w:rsid w:val="0063440F"/>
    <w:rsid w:val="006D1356"/>
    <w:rsid w:val="006F7A19"/>
    <w:rsid w:val="00752940"/>
    <w:rsid w:val="00775389"/>
    <w:rsid w:val="00797838"/>
    <w:rsid w:val="007C36D8"/>
    <w:rsid w:val="007F2744"/>
    <w:rsid w:val="008931BE"/>
    <w:rsid w:val="008D4382"/>
    <w:rsid w:val="00921D45"/>
    <w:rsid w:val="009A66DB"/>
    <w:rsid w:val="009B2F80"/>
    <w:rsid w:val="009B3300"/>
    <w:rsid w:val="009F3380"/>
    <w:rsid w:val="00A02163"/>
    <w:rsid w:val="00A314FE"/>
    <w:rsid w:val="00AF26E6"/>
    <w:rsid w:val="00B87CBA"/>
    <w:rsid w:val="00B903C2"/>
    <w:rsid w:val="00BF36F8"/>
    <w:rsid w:val="00BF4622"/>
    <w:rsid w:val="00CC38EE"/>
    <w:rsid w:val="00CD00B1"/>
    <w:rsid w:val="00D22306"/>
    <w:rsid w:val="00D42542"/>
    <w:rsid w:val="00D8121C"/>
    <w:rsid w:val="00E22189"/>
    <w:rsid w:val="00E55BFE"/>
    <w:rsid w:val="00E74069"/>
    <w:rsid w:val="00EB1F49"/>
    <w:rsid w:val="00F17724"/>
    <w:rsid w:val="00F852C6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C38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C3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C3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C38E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C38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C3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C38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C38E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C3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D43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43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D43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43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D2ADC-5B40-419E-AE94-5606FA92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Поспелов</dc:creator>
  <cp:lastModifiedBy>Евгений Поспелов</cp:lastModifiedBy>
  <cp:revision>2</cp:revision>
  <dcterms:created xsi:type="dcterms:W3CDTF">2023-03-15T12:56:00Z</dcterms:created>
  <dcterms:modified xsi:type="dcterms:W3CDTF">2023-03-15T12:56:00Z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