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9E" w:rsidRDefault="00F84B9E" w:rsidP="004F7479">
      <w:pPr>
        <w:jc w:val="center"/>
        <w:rPr>
          <w:rFonts w:ascii="Times New Roman" w:hAnsi="Times New Roman" w:cs="Times New Roman"/>
          <w:b/>
          <w:bCs/>
        </w:rPr>
      </w:pPr>
      <w:r w:rsidRPr="00524A2F">
        <w:rPr>
          <w:rFonts w:ascii="Times New Roman" w:hAnsi="Times New Roman" w:cs="Times New Roman"/>
          <w:b/>
          <w:bCs/>
        </w:rPr>
        <w:t>Разработка</w:t>
      </w:r>
      <w:r w:rsidR="005D0C83">
        <w:rPr>
          <w:rFonts w:ascii="Times New Roman" w:hAnsi="Times New Roman" w:cs="Times New Roman"/>
          <w:b/>
          <w:bCs/>
        </w:rPr>
        <w:t xml:space="preserve"> синтетических подходов</w:t>
      </w:r>
      <w:r w:rsidR="00042283">
        <w:rPr>
          <w:rFonts w:ascii="Times New Roman" w:hAnsi="Times New Roman" w:cs="Times New Roman"/>
          <w:b/>
          <w:bCs/>
        </w:rPr>
        <w:t xml:space="preserve"> и создание </w:t>
      </w:r>
      <w:proofErr w:type="spellStart"/>
      <w:r w:rsidR="00042283">
        <w:rPr>
          <w:rFonts w:ascii="Times New Roman" w:hAnsi="Times New Roman" w:cs="Times New Roman"/>
          <w:b/>
          <w:bCs/>
        </w:rPr>
        <w:t>конъюгатов</w:t>
      </w:r>
      <w:proofErr w:type="spellEnd"/>
      <w:r w:rsidR="00042283">
        <w:rPr>
          <w:rFonts w:ascii="Times New Roman" w:hAnsi="Times New Roman" w:cs="Times New Roman"/>
          <w:b/>
          <w:bCs/>
        </w:rPr>
        <w:t xml:space="preserve"> на основе </w:t>
      </w:r>
      <w:r w:rsidR="00186AC7">
        <w:rPr>
          <w:rFonts w:ascii="Times New Roman" w:hAnsi="Times New Roman" w:cs="Times New Roman"/>
          <w:b/>
          <w:bCs/>
        </w:rPr>
        <w:t xml:space="preserve">производных </w:t>
      </w:r>
      <w:proofErr w:type="spellStart"/>
      <w:r w:rsidR="00186AC7">
        <w:rPr>
          <w:rFonts w:ascii="Times New Roman" w:hAnsi="Times New Roman" w:cs="Times New Roman"/>
          <w:b/>
          <w:bCs/>
        </w:rPr>
        <w:t>птероевой</w:t>
      </w:r>
      <w:proofErr w:type="spellEnd"/>
      <w:r w:rsidR="00186AC7">
        <w:rPr>
          <w:rFonts w:ascii="Times New Roman" w:hAnsi="Times New Roman" w:cs="Times New Roman"/>
          <w:b/>
          <w:bCs/>
        </w:rPr>
        <w:t xml:space="preserve"> кислоты</w:t>
      </w:r>
      <w:r w:rsidRPr="00524A2F">
        <w:rPr>
          <w:rFonts w:ascii="Times New Roman" w:hAnsi="Times New Roman" w:cs="Times New Roman"/>
          <w:b/>
          <w:bCs/>
        </w:rPr>
        <w:t xml:space="preserve">, аффинных к </w:t>
      </w:r>
      <w:proofErr w:type="spellStart"/>
      <w:r w:rsidRPr="00524A2F">
        <w:rPr>
          <w:rFonts w:ascii="Times New Roman" w:hAnsi="Times New Roman" w:cs="Times New Roman"/>
          <w:b/>
          <w:bCs/>
        </w:rPr>
        <w:t>фолатным</w:t>
      </w:r>
      <w:proofErr w:type="spellEnd"/>
      <w:r w:rsidRPr="00524A2F">
        <w:rPr>
          <w:rFonts w:ascii="Times New Roman" w:hAnsi="Times New Roman" w:cs="Times New Roman"/>
          <w:b/>
          <w:bCs/>
        </w:rPr>
        <w:t xml:space="preserve"> рецепторам</w:t>
      </w:r>
    </w:p>
    <w:p w:rsidR="004F7479" w:rsidRDefault="004F7479" w:rsidP="004F7479">
      <w:pPr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4F7479">
        <w:rPr>
          <w:rFonts w:ascii="Times New Roman" w:hAnsi="Times New Roman" w:cs="Times New Roman"/>
          <w:b/>
          <w:bCs/>
          <w:i/>
          <w:iCs/>
        </w:rPr>
        <w:t>Дашкова Н.С.</w:t>
      </w:r>
      <w:r w:rsidRPr="004F7479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Pr="004F7479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4F7479">
        <w:rPr>
          <w:rFonts w:ascii="Times New Roman" w:hAnsi="Times New Roman" w:cs="Times New Roman"/>
          <w:b/>
          <w:bCs/>
          <w:i/>
          <w:iCs/>
        </w:rPr>
        <w:t>Мачулкин</w:t>
      </w:r>
      <w:proofErr w:type="spellEnd"/>
      <w:r w:rsidRPr="004F7479">
        <w:rPr>
          <w:rFonts w:ascii="Times New Roman" w:hAnsi="Times New Roman" w:cs="Times New Roman"/>
          <w:b/>
          <w:bCs/>
          <w:i/>
          <w:iCs/>
        </w:rPr>
        <w:t xml:space="preserve"> А.Э.</w:t>
      </w:r>
      <w:r w:rsidRPr="004F7479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</w:p>
    <w:p w:rsidR="004F7479" w:rsidRPr="004F7479" w:rsidRDefault="004F7479" w:rsidP="004F7479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Аспирант, 3 год обучения</w:t>
      </w:r>
    </w:p>
    <w:p w:rsidR="004F7479" w:rsidRDefault="004F7479" w:rsidP="004F7479">
      <w:pPr>
        <w:jc w:val="center"/>
        <w:rPr>
          <w:rFonts w:ascii="Times New Roman" w:hAnsi="Times New Roman" w:cs="Times New Roman"/>
          <w:i/>
          <w:iCs/>
        </w:rPr>
      </w:pPr>
      <w:r w:rsidRPr="004F7479">
        <w:rPr>
          <w:rFonts w:ascii="Times New Roman" w:hAnsi="Times New Roman" w:cs="Times New Roman"/>
          <w:i/>
          <w:iCs/>
          <w:vertAlign w:val="superscript"/>
        </w:rPr>
        <w:t>1</w:t>
      </w: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 химический факультет, Москва, Россия</w:t>
      </w:r>
    </w:p>
    <w:p w:rsidR="004F7479" w:rsidRPr="004F7479" w:rsidRDefault="004F7479" w:rsidP="004F7479">
      <w:pPr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4F7479">
        <w:rPr>
          <w:rFonts w:ascii="Times New Roman" w:hAnsi="Times New Roman" w:cs="Times New Roman"/>
          <w:i/>
          <w:iCs/>
          <w:lang w:val="en-US"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4F7479">
        <w:rPr>
          <w:rFonts w:ascii="Times New Roman" w:hAnsi="Times New Roman" w:cs="Times New Roman"/>
          <w:i/>
          <w:iCs/>
          <w:lang w:val="en-US"/>
        </w:rPr>
        <w:t>: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4F7479">
        <w:rPr>
          <w:rFonts w:ascii="Times New Roman" w:hAnsi="Times New Roman" w:cs="Times New Roman"/>
          <w:i/>
          <w:iCs/>
          <w:u w:val="single"/>
          <w:lang w:val="en-US"/>
        </w:rPr>
        <w:t>nata.dashkova1996@mail.ru</w:t>
      </w:r>
    </w:p>
    <w:p w:rsidR="0067753D" w:rsidRPr="006B4FDA" w:rsidRDefault="0067753D" w:rsidP="00784468">
      <w:pPr>
        <w:ind w:firstLine="397"/>
        <w:jc w:val="both"/>
        <w:rPr>
          <w:rFonts w:ascii="Times New Roman" w:hAnsi="Times New Roman" w:cs="Times New Roman"/>
        </w:rPr>
      </w:pPr>
      <w:r w:rsidRPr="006B4FDA">
        <w:rPr>
          <w:rFonts w:ascii="Times New Roman" w:hAnsi="Times New Roman" w:cs="Times New Roman"/>
        </w:rPr>
        <w:t xml:space="preserve">Рецептор-специфичная молекулярная визуализация и терапия широко признаны в качестве перспективных инструментов в онкологии, и на сегодняшний день представить высокотехнологичную медицинскую помощь без нее невозможно. Рецепторы к </w:t>
      </w:r>
      <w:proofErr w:type="spellStart"/>
      <w:r w:rsidRPr="006B4FDA">
        <w:rPr>
          <w:rFonts w:ascii="Times New Roman" w:hAnsi="Times New Roman" w:cs="Times New Roman"/>
        </w:rPr>
        <w:t>фолатам</w:t>
      </w:r>
      <w:proofErr w:type="spellEnd"/>
      <w:r w:rsidRPr="006B4FDA">
        <w:rPr>
          <w:rFonts w:ascii="Times New Roman" w:hAnsi="Times New Roman" w:cs="Times New Roman"/>
        </w:rPr>
        <w:t xml:space="preserve"> (FR) являются сравнительно новой мишенью для ядерной медицины. Их </w:t>
      </w:r>
      <w:proofErr w:type="spellStart"/>
      <w:r w:rsidRPr="006B4FDA">
        <w:rPr>
          <w:rFonts w:ascii="Times New Roman" w:hAnsi="Times New Roman" w:cs="Times New Roman"/>
        </w:rPr>
        <w:t>сверхэкспрессия</w:t>
      </w:r>
      <w:proofErr w:type="spellEnd"/>
      <w:r w:rsidRPr="006B4FDA">
        <w:rPr>
          <w:rFonts w:ascii="Times New Roman" w:hAnsi="Times New Roman" w:cs="Times New Roman"/>
        </w:rPr>
        <w:t xml:space="preserve"> характерна для большого количества злокачественных новообразований</w:t>
      </w:r>
      <w:r w:rsidR="00936C41" w:rsidRPr="006B4FDA">
        <w:rPr>
          <w:rFonts w:ascii="Times New Roman" w:hAnsi="Times New Roman" w:cs="Times New Roman"/>
        </w:rPr>
        <w:t>, что</w:t>
      </w:r>
      <w:r w:rsidRPr="006B4FDA">
        <w:rPr>
          <w:rFonts w:ascii="Times New Roman" w:hAnsi="Times New Roman" w:cs="Times New Roman"/>
        </w:rPr>
        <w:t xml:space="preserve"> делает </w:t>
      </w:r>
      <w:proofErr w:type="spellStart"/>
      <w:r w:rsidRPr="006B4FDA">
        <w:rPr>
          <w:rFonts w:ascii="Times New Roman" w:hAnsi="Times New Roman" w:cs="Times New Roman"/>
        </w:rPr>
        <w:t>фолатные</w:t>
      </w:r>
      <w:proofErr w:type="spellEnd"/>
      <w:r w:rsidRPr="006B4FDA">
        <w:rPr>
          <w:rFonts w:ascii="Times New Roman" w:hAnsi="Times New Roman" w:cs="Times New Roman"/>
        </w:rPr>
        <w:t xml:space="preserve"> рецепторы перспективной мишенью</w:t>
      </w:r>
      <w:r w:rsidR="00936C41" w:rsidRPr="006B4FDA">
        <w:rPr>
          <w:rFonts w:ascii="Times New Roman" w:hAnsi="Times New Roman" w:cs="Times New Roman"/>
        </w:rPr>
        <w:t xml:space="preserve"> для рецептор</w:t>
      </w:r>
      <w:r w:rsidR="00E22452" w:rsidRPr="006B4FDA">
        <w:rPr>
          <w:rFonts w:ascii="Times New Roman" w:hAnsi="Times New Roman" w:cs="Times New Roman"/>
        </w:rPr>
        <w:t>-специфичной визуализации и терапии</w:t>
      </w:r>
      <w:r w:rsidRPr="006B4FDA">
        <w:rPr>
          <w:rFonts w:ascii="Times New Roman" w:hAnsi="Times New Roman" w:cs="Times New Roman"/>
        </w:rPr>
        <w:t xml:space="preserve">. Семейство </w:t>
      </w:r>
      <w:proofErr w:type="spellStart"/>
      <w:r w:rsidRPr="006B4FDA">
        <w:rPr>
          <w:rFonts w:ascii="Times New Roman" w:hAnsi="Times New Roman" w:cs="Times New Roman"/>
        </w:rPr>
        <w:t>высокоаффинных</w:t>
      </w:r>
      <w:proofErr w:type="spellEnd"/>
      <w:r w:rsidRPr="006B4FDA">
        <w:rPr>
          <w:rFonts w:ascii="Times New Roman" w:hAnsi="Times New Roman" w:cs="Times New Roman"/>
        </w:rPr>
        <w:t xml:space="preserve"> </w:t>
      </w:r>
      <w:proofErr w:type="spellStart"/>
      <w:r w:rsidRPr="006B4FDA">
        <w:rPr>
          <w:rFonts w:ascii="Times New Roman" w:hAnsi="Times New Roman" w:cs="Times New Roman"/>
        </w:rPr>
        <w:t>фолатных</w:t>
      </w:r>
      <w:proofErr w:type="spellEnd"/>
      <w:r w:rsidRPr="006B4FDA">
        <w:rPr>
          <w:rFonts w:ascii="Times New Roman" w:hAnsi="Times New Roman" w:cs="Times New Roman"/>
        </w:rPr>
        <w:t xml:space="preserve"> рецепторов подразделяется на четыре основных типа</w:t>
      </w:r>
      <w:r w:rsidR="00E22452" w:rsidRPr="006B4FDA">
        <w:rPr>
          <w:rFonts w:ascii="Times New Roman" w:hAnsi="Times New Roman" w:cs="Times New Roman"/>
        </w:rPr>
        <w:t xml:space="preserve">: </w:t>
      </w:r>
      <w:r w:rsidRPr="006B4FDA">
        <w:rPr>
          <w:rFonts w:ascii="Times New Roman" w:hAnsi="Times New Roman" w:cs="Times New Roman"/>
        </w:rPr>
        <w:t>α, β, γ и δ</w:t>
      </w:r>
      <w:r w:rsidR="00E22452" w:rsidRPr="006B4FDA">
        <w:rPr>
          <w:rFonts w:ascii="Times New Roman" w:hAnsi="Times New Roman" w:cs="Times New Roman"/>
        </w:rPr>
        <w:t>.</w:t>
      </w:r>
      <w:r w:rsidRPr="006B4FDA">
        <w:rPr>
          <w:rFonts w:ascii="Times New Roman" w:hAnsi="Times New Roman" w:cs="Times New Roman"/>
        </w:rPr>
        <w:t xml:space="preserve"> </w:t>
      </w:r>
      <w:r w:rsidR="00E22452" w:rsidRPr="006B4FDA">
        <w:rPr>
          <w:rFonts w:ascii="Times New Roman" w:hAnsi="Times New Roman" w:cs="Times New Roman"/>
        </w:rPr>
        <w:t>Среди них</w:t>
      </w:r>
      <w:r w:rsidRPr="006B4FDA">
        <w:rPr>
          <w:rFonts w:ascii="Times New Roman" w:hAnsi="Times New Roman" w:cs="Times New Roman"/>
        </w:rPr>
        <w:t xml:space="preserve"> для ядерной медицины наибольший интерес представляют FRα и FRβ.</w:t>
      </w:r>
      <w:r w:rsidR="00E22452" w:rsidRPr="006B4FDA">
        <w:rPr>
          <w:rFonts w:ascii="Times New Roman" w:hAnsi="Times New Roman" w:cs="Times New Roman"/>
        </w:rPr>
        <w:t xml:space="preserve"> </w:t>
      </w:r>
      <w:proofErr w:type="spellStart"/>
      <w:r w:rsidR="00E22452" w:rsidRPr="006B4FDA">
        <w:rPr>
          <w:rFonts w:ascii="Times New Roman" w:hAnsi="Times New Roman" w:cs="Times New Roman"/>
        </w:rPr>
        <w:t>Сверхэкспрессия</w:t>
      </w:r>
      <w:proofErr w:type="spellEnd"/>
      <w:r w:rsidR="00E22452" w:rsidRPr="006B4FDA">
        <w:rPr>
          <w:rFonts w:ascii="Times New Roman" w:hAnsi="Times New Roman" w:cs="Times New Roman"/>
        </w:rPr>
        <w:t xml:space="preserve"> FRα происходит на различных типах эпителиальных опухолей, однако ее практически не наблюдается в большинстве нормальных тканей человека. Другой перспективной мишенью для ядерной медицины является </w:t>
      </w:r>
      <w:r w:rsidR="0039176A" w:rsidRPr="006B4FDA">
        <w:rPr>
          <w:rFonts w:ascii="Times New Roman" w:hAnsi="Times New Roman" w:cs="Times New Roman"/>
        </w:rPr>
        <w:t xml:space="preserve">FRβ, </w:t>
      </w:r>
      <w:proofErr w:type="gramStart"/>
      <w:r w:rsidR="0039176A" w:rsidRPr="006B4FDA">
        <w:rPr>
          <w:rFonts w:ascii="Times New Roman" w:hAnsi="Times New Roman" w:cs="Times New Roman"/>
        </w:rPr>
        <w:t>который</w:t>
      </w:r>
      <w:proofErr w:type="gramEnd"/>
      <w:r w:rsidR="0039176A" w:rsidRPr="006B4FDA">
        <w:rPr>
          <w:rFonts w:ascii="Times New Roman" w:hAnsi="Times New Roman" w:cs="Times New Roman"/>
        </w:rPr>
        <w:t xml:space="preserve"> может использоваться для визуализации </w:t>
      </w:r>
      <w:proofErr w:type="spellStart"/>
      <w:r w:rsidR="0039176A" w:rsidRPr="006B4FDA">
        <w:rPr>
          <w:rFonts w:ascii="Times New Roman" w:hAnsi="Times New Roman" w:cs="Times New Roman"/>
        </w:rPr>
        <w:t>аутоимунных</w:t>
      </w:r>
      <w:proofErr w:type="spellEnd"/>
      <w:r w:rsidR="0039176A" w:rsidRPr="006B4FDA">
        <w:rPr>
          <w:rFonts w:ascii="Times New Roman" w:hAnsi="Times New Roman" w:cs="Times New Roman"/>
        </w:rPr>
        <w:t xml:space="preserve"> процессов.</w:t>
      </w:r>
      <w:r w:rsidR="005E4C8D" w:rsidRPr="005E4C8D">
        <w:rPr>
          <w:rFonts w:ascii="Times New Roman" w:hAnsi="Times New Roman" w:cs="Times New Roman"/>
          <w:b/>
          <w:bCs/>
          <w:noProof/>
          <w:lang w:eastAsia="ru-RU"/>
        </w:rPr>
        <w:t xml:space="preserve"> </w:t>
      </w:r>
    </w:p>
    <w:p w:rsidR="00F84B9E" w:rsidRPr="006B4FDA" w:rsidRDefault="00460EF0" w:rsidP="00784468">
      <w:pPr>
        <w:ind w:firstLine="397"/>
        <w:jc w:val="both"/>
        <w:rPr>
          <w:rFonts w:ascii="Times New Roman" w:hAnsi="Times New Roman" w:cs="Times New Roman"/>
        </w:rPr>
      </w:pPr>
      <w:r w:rsidRPr="006B4FDA">
        <w:rPr>
          <w:rFonts w:ascii="Times New Roman" w:hAnsi="Times New Roman" w:cs="Times New Roman"/>
        </w:rPr>
        <w:t xml:space="preserve">В данной работе представлены разработка и синтез </w:t>
      </w:r>
      <w:proofErr w:type="spellStart"/>
      <w:r w:rsidRPr="006B4FDA">
        <w:rPr>
          <w:rFonts w:ascii="Times New Roman" w:hAnsi="Times New Roman" w:cs="Times New Roman"/>
        </w:rPr>
        <w:t>конъюгатов</w:t>
      </w:r>
      <w:proofErr w:type="spellEnd"/>
      <w:r w:rsidRPr="006B4FDA">
        <w:rPr>
          <w:rFonts w:ascii="Times New Roman" w:hAnsi="Times New Roman" w:cs="Times New Roman"/>
        </w:rPr>
        <w:t xml:space="preserve"> на основе </w:t>
      </w:r>
      <w:proofErr w:type="spellStart"/>
      <w:r w:rsidRPr="006B4FDA">
        <w:rPr>
          <w:rFonts w:ascii="Times New Roman" w:hAnsi="Times New Roman" w:cs="Times New Roman"/>
        </w:rPr>
        <w:t>фолатов</w:t>
      </w:r>
      <w:proofErr w:type="spellEnd"/>
      <w:r w:rsidRPr="006B4FDA">
        <w:rPr>
          <w:rFonts w:ascii="Times New Roman" w:hAnsi="Times New Roman" w:cs="Times New Roman"/>
        </w:rPr>
        <w:t xml:space="preserve">, содержащие модифицирующие </w:t>
      </w:r>
      <w:proofErr w:type="spellStart"/>
      <w:r w:rsidRPr="006B4FDA">
        <w:rPr>
          <w:rFonts w:ascii="Times New Roman" w:hAnsi="Times New Roman" w:cs="Times New Roman"/>
        </w:rPr>
        <w:t>фармакокинетику</w:t>
      </w:r>
      <w:proofErr w:type="spellEnd"/>
      <w:r w:rsidRPr="006B4FDA">
        <w:rPr>
          <w:rFonts w:ascii="Times New Roman" w:hAnsi="Times New Roman" w:cs="Times New Roman"/>
        </w:rPr>
        <w:t xml:space="preserve"> фрагменты, и </w:t>
      </w:r>
      <w:proofErr w:type="spellStart"/>
      <w:r w:rsidRPr="006B4FDA">
        <w:rPr>
          <w:rFonts w:ascii="Times New Roman" w:hAnsi="Times New Roman" w:cs="Times New Roman"/>
        </w:rPr>
        <w:t>хелаторов</w:t>
      </w:r>
      <w:proofErr w:type="spellEnd"/>
      <w:r w:rsidRPr="006B4FDA">
        <w:rPr>
          <w:rFonts w:ascii="Times New Roman" w:hAnsi="Times New Roman" w:cs="Times New Roman"/>
        </w:rPr>
        <w:t xml:space="preserve">, подходящие для эффективного инкорпорирования </w:t>
      </w:r>
      <w:r w:rsidR="00936C41" w:rsidRPr="006B4FDA">
        <w:rPr>
          <w:rFonts w:ascii="Times New Roman" w:hAnsi="Times New Roman" w:cs="Times New Roman"/>
        </w:rPr>
        <w:t>медицинских</w:t>
      </w:r>
      <w:r w:rsidRPr="006B4FDA">
        <w:rPr>
          <w:rFonts w:ascii="Times New Roman" w:hAnsi="Times New Roman" w:cs="Times New Roman"/>
        </w:rPr>
        <w:t xml:space="preserve"> радионуклидов. </w:t>
      </w:r>
      <w:r w:rsidR="0039176A" w:rsidRPr="006B4FDA">
        <w:rPr>
          <w:rFonts w:ascii="Times New Roman" w:hAnsi="Times New Roman" w:cs="Times New Roman"/>
        </w:rPr>
        <w:t>Полученные нами соединения состоят из:</w:t>
      </w:r>
    </w:p>
    <w:p w:rsidR="0039176A" w:rsidRPr="006B4FDA" w:rsidRDefault="0039176A" w:rsidP="00784468">
      <w:pPr>
        <w:ind w:firstLine="397"/>
        <w:jc w:val="both"/>
        <w:rPr>
          <w:rFonts w:ascii="Times New Roman" w:hAnsi="Times New Roman" w:cs="Times New Roman"/>
        </w:rPr>
      </w:pPr>
      <w:r w:rsidRPr="006B4FDA">
        <w:rPr>
          <w:rFonts w:ascii="Times New Roman" w:hAnsi="Times New Roman" w:cs="Times New Roman"/>
        </w:rPr>
        <w:t>1. Фрагмента (</w:t>
      </w:r>
      <w:r w:rsidRPr="006B4FDA">
        <w:rPr>
          <w:rFonts w:ascii="Times New Roman" w:hAnsi="Times New Roman" w:cs="Times New Roman"/>
          <w:lang w:val="en-US"/>
        </w:rPr>
        <w:t>His</w:t>
      </w:r>
      <w:r w:rsidRPr="006B4FDA">
        <w:rPr>
          <w:rFonts w:ascii="Times New Roman" w:hAnsi="Times New Roman" w:cs="Times New Roman"/>
        </w:rPr>
        <w:t>-</w:t>
      </w:r>
      <w:r w:rsidRPr="006B4FDA">
        <w:rPr>
          <w:rFonts w:ascii="Times New Roman" w:hAnsi="Times New Roman" w:cs="Times New Roman"/>
          <w:lang w:val="en-US"/>
        </w:rPr>
        <w:t>Glu</w:t>
      </w:r>
      <w:r w:rsidRPr="006B4FDA">
        <w:rPr>
          <w:rFonts w:ascii="Times New Roman" w:hAnsi="Times New Roman" w:cs="Times New Roman"/>
        </w:rPr>
        <w:t>)</w:t>
      </w:r>
      <w:r w:rsidRPr="006B4FDA">
        <w:rPr>
          <w:rFonts w:ascii="Times New Roman" w:hAnsi="Times New Roman" w:cs="Times New Roman"/>
          <w:vertAlign w:val="subscript"/>
        </w:rPr>
        <w:t>2</w:t>
      </w:r>
      <w:r w:rsidRPr="006B4FDA">
        <w:rPr>
          <w:rFonts w:ascii="Times New Roman" w:hAnsi="Times New Roman" w:cs="Times New Roman"/>
        </w:rPr>
        <w:t xml:space="preserve">, который позволяет в 4-6 раз снизить накопление радиофармпрепарата в почках по сравнению с </w:t>
      </w:r>
      <w:proofErr w:type="spellStart"/>
      <w:r w:rsidRPr="006B4FDA">
        <w:rPr>
          <w:rFonts w:ascii="Times New Roman" w:hAnsi="Times New Roman" w:cs="Times New Roman"/>
        </w:rPr>
        <w:t>немодифицированным</w:t>
      </w:r>
      <w:proofErr w:type="spellEnd"/>
      <w:r w:rsidRPr="006B4FDA">
        <w:rPr>
          <w:rFonts w:ascii="Times New Roman" w:hAnsi="Times New Roman" w:cs="Times New Roman"/>
        </w:rPr>
        <w:t xml:space="preserve"> аналогом. </w:t>
      </w:r>
    </w:p>
    <w:p w:rsidR="0039176A" w:rsidRPr="006B4FDA" w:rsidRDefault="0039176A" w:rsidP="00784468">
      <w:pPr>
        <w:ind w:firstLine="397"/>
        <w:jc w:val="both"/>
        <w:rPr>
          <w:rFonts w:ascii="Times New Roman" w:hAnsi="Times New Roman" w:cs="Times New Roman"/>
        </w:rPr>
      </w:pPr>
      <w:r w:rsidRPr="006B4FDA">
        <w:rPr>
          <w:rFonts w:ascii="Times New Roman" w:hAnsi="Times New Roman" w:cs="Times New Roman"/>
        </w:rPr>
        <w:t xml:space="preserve">2. </w:t>
      </w:r>
      <w:proofErr w:type="spellStart"/>
      <w:r w:rsidRPr="006B4FDA">
        <w:rPr>
          <w:rFonts w:ascii="Times New Roman" w:hAnsi="Times New Roman" w:cs="Times New Roman"/>
        </w:rPr>
        <w:t>Птероевой</w:t>
      </w:r>
      <w:proofErr w:type="spellEnd"/>
      <w:r w:rsidRPr="006B4FDA">
        <w:rPr>
          <w:rFonts w:ascii="Times New Roman" w:hAnsi="Times New Roman" w:cs="Times New Roman"/>
        </w:rPr>
        <w:t xml:space="preserve"> кислоты для связывания </w:t>
      </w:r>
      <w:proofErr w:type="spellStart"/>
      <w:r w:rsidRPr="006B4FDA">
        <w:rPr>
          <w:rFonts w:ascii="Times New Roman" w:hAnsi="Times New Roman" w:cs="Times New Roman"/>
        </w:rPr>
        <w:t>конъюгатов</w:t>
      </w:r>
      <w:proofErr w:type="spellEnd"/>
      <w:r w:rsidRPr="006B4FDA">
        <w:rPr>
          <w:rFonts w:ascii="Times New Roman" w:hAnsi="Times New Roman" w:cs="Times New Roman"/>
        </w:rPr>
        <w:t xml:space="preserve"> с </w:t>
      </w:r>
      <w:proofErr w:type="spellStart"/>
      <w:r w:rsidRPr="006B4FDA">
        <w:rPr>
          <w:rFonts w:ascii="Times New Roman" w:hAnsi="Times New Roman" w:cs="Times New Roman"/>
        </w:rPr>
        <w:t>фолатными</w:t>
      </w:r>
      <w:proofErr w:type="spellEnd"/>
      <w:r w:rsidRPr="006B4FDA">
        <w:rPr>
          <w:rFonts w:ascii="Times New Roman" w:hAnsi="Times New Roman" w:cs="Times New Roman"/>
        </w:rPr>
        <w:t xml:space="preserve"> рецепторами.</w:t>
      </w:r>
    </w:p>
    <w:p w:rsidR="0039176A" w:rsidRPr="006B4FDA" w:rsidRDefault="0039176A" w:rsidP="00784468">
      <w:pPr>
        <w:ind w:firstLine="397"/>
        <w:jc w:val="both"/>
        <w:rPr>
          <w:rFonts w:ascii="Times New Roman" w:hAnsi="Times New Roman" w:cs="Times New Roman"/>
        </w:rPr>
      </w:pPr>
      <w:r w:rsidRPr="006B4FDA">
        <w:rPr>
          <w:rFonts w:ascii="Times New Roman" w:hAnsi="Times New Roman" w:cs="Times New Roman"/>
        </w:rPr>
        <w:t xml:space="preserve">3. </w:t>
      </w:r>
      <w:proofErr w:type="spellStart"/>
      <w:r w:rsidRPr="006B4FDA">
        <w:rPr>
          <w:rFonts w:ascii="Times New Roman" w:hAnsi="Times New Roman" w:cs="Times New Roman"/>
        </w:rPr>
        <w:t>Хелатирующего</w:t>
      </w:r>
      <w:proofErr w:type="spellEnd"/>
      <w:r w:rsidRPr="006B4FDA">
        <w:rPr>
          <w:rFonts w:ascii="Times New Roman" w:hAnsi="Times New Roman" w:cs="Times New Roman"/>
        </w:rPr>
        <w:t xml:space="preserve"> фрагмента </w:t>
      </w:r>
      <w:r w:rsidRPr="006B4FDA">
        <w:rPr>
          <w:rFonts w:ascii="Times New Roman" w:hAnsi="Times New Roman" w:cs="Times New Roman"/>
          <w:lang w:val="en-US"/>
        </w:rPr>
        <w:t>DOTA</w:t>
      </w:r>
      <w:r w:rsidRPr="006B4FDA">
        <w:rPr>
          <w:rFonts w:ascii="Times New Roman" w:hAnsi="Times New Roman" w:cs="Times New Roman"/>
        </w:rPr>
        <w:t>-</w:t>
      </w:r>
      <w:r w:rsidRPr="006B4FDA">
        <w:rPr>
          <w:rFonts w:ascii="Times New Roman" w:hAnsi="Times New Roman" w:cs="Times New Roman"/>
          <w:lang w:val="en-US"/>
        </w:rPr>
        <w:t>GA</w:t>
      </w:r>
      <w:r w:rsidRPr="006B4FDA">
        <w:rPr>
          <w:rFonts w:ascii="Times New Roman" w:hAnsi="Times New Roman" w:cs="Times New Roman"/>
        </w:rPr>
        <w:t xml:space="preserve"> для инкорпорирования медицинских радионуклидов.</w:t>
      </w:r>
    </w:p>
    <w:p w:rsidR="0039176A" w:rsidRDefault="0039176A" w:rsidP="00784468">
      <w:pPr>
        <w:ind w:firstLine="397"/>
        <w:jc w:val="both"/>
        <w:rPr>
          <w:rFonts w:ascii="Times New Roman" w:hAnsi="Times New Roman" w:cs="Times New Roman"/>
        </w:rPr>
      </w:pPr>
      <w:r w:rsidRPr="006B4FDA">
        <w:rPr>
          <w:rFonts w:ascii="Times New Roman" w:hAnsi="Times New Roman" w:cs="Times New Roman"/>
        </w:rPr>
        <w:t xml:space="preserve">4. Нестероидных противовоспалительных препаратов, таких, как ибупрофен и </w:t>
      </w:r>
      <w:proofErr w:type="spellStart"/>
      <w:r w:rsidRPr="006B4FDA">
        <w:rPr>
          <w:rFonts w:ascii="Times New Roman" w:hAnsi="Times New Roman" w:cs="Times New Roman"/>
        </w:rPr>
        <w:t>флурбипрофен</w:t>
      </w:r>
      <w:proofErr w:type="spellEnd"/>
      <w:r w:rsidRPr="006B4FDA">
        <w:rPr>
          <w:rFonts w:ascii="Times New Roman" w:hAnsi="Times New Roman" w:cs="Times New Roman"/>
        </w:rPr>
        <w:t xml:space="preserve">, что позволит существенно увеличить накопление </w:t>
      </w:r>
      <w:proofErr w:type="spellStart"/>
      <w:r w:rsidRPr="006B4FDA">
        <w:rPr>
          <w:rFonts w:ascii="Times New Roman" w:hAnsi="Times New Roman" w:cs="Times New Roman"/>
        </w:rPr>
        <w:t>конъюгатов</w:t>
      </w:r>
      <w:proofErr w:type="spellEnd"/>
      <w:r w:rsidRPr="006B4FDA">
        <w:rPr>
          <w:rFonts w:ascii="Times New Roman" w:hAnsi="Times New Roman" w:cs="Times New Roman"/>
        </w:rPr>
        <w:t xml:space="preserve"> в опухолевом очаге.</w:t>
      </w:r>
    </w:p>
    <w:p w:rsidR="00FC723B" w:rsidRDefault="00FC723B" w:rsidP="00784468">
      <w:pPr>
        <w:ind w:firstLine="397"/>
        <w:jc w:val="both"/>
        <w:rPr>
          <w:rFonts w:ascii="Times New Roman" w:hAnsi="Times New Roman" w:cs="Times New Roman"/>
        </w:rPr>
      </w:pPr>
    </w:p>
    <w:p w:rsidR="005E4C8D" w:rsidRDefault="005E4C8D" w:rsidP="005E4C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5831840" cy="1983105"/>
            <wp:effectExtent l="19050" t="0" r="0" b="0"/>
            <wp:docPr id="4" name="Рисунок 0" descr="Тезисы Ломонос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зисы Ломоносов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23B" w:rsidRDefault="00FC723B" w:rsidP="00784468">
      <w:pPr>
        <w:ind w:firstLine="397"/>
        <w:jc w:val="both"/>
        <w:rPr>
          <w:rFonts w:ascii="Times New Roman" w:hAnsi="Times New Roman" w:cs="Times New Roman"/>
        </w:rPr>
      </w:pPr>
    </w:p>
    <w:p w:rsidR="00FC723B" w:rsidRPr="00BD3595" w:rsidRDefault="00FC723B" w:rsidP="003328A1">
      <w:pPr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1. Структурная формула </w:t>
      </w:r>
      <w:proofErr w:type="spellStart"/>
      <w:r>
        <w:rPr>
          <w:rFonts w:ascii="Times New Roman" w:hAnsi="Times New Roman" w:cs="Times New Roman"/>
        </w:rPr>
        <w:t>конъюгато</w:t>
      </w:r>
      <w:r w:rsidR="00BD3595">
        <w:rPr>
          <w:rFonts w:ascii="Times New Roman" w:hAnsi="Times New Roman" w:cs="Times New Roman"/>
        </w:rPr>
        <w:t>в</w:t>
      </w:r>
      <w:proofErr w:type="spellEnd"/>
      <w:r w:rsidR="00BD3595">
        <w:rPr>
          <w:rFonts w:ascii="Times New Roman" w:hAnsi="Times New Roman" w:cs="Times New Roman"/>
        </w:rPr>
        <w:t xml:space="preserve"> на основе </w:t>
      </w:r>
      <w:proofErr w:type="spellStart"/>
      <w:r w:rsidR="00BD3595">
        <w:rPr>
          <w:rFonts w:ascii="Times New Roman" w:hAnsi="Times New Roman" w:cs="Times New Roman"/>
        </w:rPr>
        <w:t>птероевой</w:t>
      </w:r>
      <w:proofErr w:type="spellEnd"/>
      <w:r w:rsidR="00BD3595">
        <w:rPr>
          <w:rFonts w:ascii="Times New Roman" w:hAnsi="Times New Roman" w:cs="Times New Roman"/>
        </w:rPr>
        <w:t xml:space="preserve"> кислоты (зеленым), </w:t>
      </w:r>
      <w:proofErr w:type="spellStart"/>
      <w:r w:rsidR="00BD3595">
        <w:rPr>
          <w:rFonts w:ascii="Times New Roman" w:hAnsi="Times New Roman" w:cs="Times New Roman"/>
        </w:rPr>
        <w:t>хелатора</w:t>
      </w:r>
      <w:proofErr w:type="spellEnd"/>
      <w:r w:rsidR="00BD3595">
        <w:rPr>
          <w:rFonts w:ascii="Times New Roman" w:hAnsi="Times New Roman" w:cs="Times New Roman"/>
        </w:rPr>
        <w:t xml:space="preserve"> </w:t>
      </w:r>
      <w:r w:rsidR="00BD3595">
        <w:rPr>
          <w:rFonts w:ascii="Times New Roman" w:hAnsi="Times New Roman" w:cs="Times New Roman"/>
          <w:lang w:val="en-US"/>
        </w:rPr>
        <w:t>DOTA</w:t>
      </w:r>
      <w:r w:rsidR="00BD3595" w:rsidRPr="00BD3595">
        <w:rPr>
          <w:rFonts w:ascii="Times New Roman" w:hAnsi="Times New Roman" w:cs="Times New Roman"/>
        </w:rPr>
        <w:t>-</w:t>
      </w:r>
      <w:r w:rsidR="00BD3595">
        <w:rPr>
          <w:rFonts w:ascii="Times New Roman" w:hAnsi="Times New Roman" w:cs="Times New Roman"/>
          <w:lang w:val="en-US"/>
        </w:rPr>
        <w:t>GA</w:t>
      </w:r>
      <w:r w:rsidR="00BD3595" w:rsidRPr="00BD3595">
        <w:rPr>
          <w:rFonts w:ascii="Times New Roman" w:hAnsi="Times New Roman" w:cs="Times New Roman"/>
        </w:rPr>
        <w:t xml:space="preserve"> </w:t>
      </w:r>
      <w:r w:rsidR="00BD3595">
        <w:rPr>
          <w:rFonts w:ascii="Times New Roman" w:hAnsi="Times New Roman" w:cs="Times New Roman"/>
        </w:rPr>
        <w:t>(оранжевым) и нестероидных противовоспалительных препаратов</w:t>
      </w:r>
      <w:r w:rsidR="00676431">
        <w:rPr>
          <w:rFonts w:ascii="Times New Roman" w:hAnsi="Times New Roman" w:cs="Times New Roman"/>
        </w:rPr>
        <w:t xml:space="preserve">: </w:t>
      </w:r>
      <w:proofErr w:type="spellStart"/>
      <w:r w:rsidR="00676431">
        <w:rPr>
          <w:rFonts w:ascii="Times New Roman" w:hAnsi="Times New Roman" w:cs="Times New Roman"/>
        </w:rPr>
        <w:t>флурбипрофена</w:t>
      </w:r>
      <w:proofErr w:type="spellEnd"/>
      <w:r w:rsidR="00676431">
        <w:rPr>
          <w:rFonts w:ascii="Times New Roman" w:hAnsi="Times New Roman" w:cs="Times New Roman"/>
        </w:rPr>
        <w:t xml:space="preserve"> (синим) и ибупрофена (фиолетовым).</w:t>
      </w:r>
    </w:p>
    <w:sectPr w:rsidR="00FC723B" w:rsidRPr="00BD3595" w:rsidSect="006B4FD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B9E"/>
    <w:rsid w:val="0002077A"/>
    <w:rsid w:val="00042283"/>
    <w:rsid w:val="00085823"/>
    <w:rsid w:val="000B58FC"/>
    <w:rsid w:val="00186AC7"/>
    <w:rsid w:val="001A22C1"/>
    <w:rsid w:val="001C59E2"/>
    <w:rsid w:val="002B45FB"/>
    <w:rsid w:val="003328A1"/>
    <w:rsid w:val="0039176A"/>
    <w:rsid w:val="003C113F"/>
    <w:rsid w:val="00460EF0"/>
    <w:rsid w:val="00464B99"/>
    <w:rsid w:val="004E5628"/>
    <w:rsid w:val="004F7479"/>
    <w:rsid w:val="00524A2F"/>
    <w:rsid w:val="005D0C83"/>
    <w:rsid w:val="005E1040"/>
    <w:rsid w:val="005E4C8D"/>
    <w:rsid w:val="00676431"/>
    <w:rsid w:val="0067753D"/>
    <w:rsid w:val="006B4FDA"/>
    <w:rsid w:val="00765E49"/>
    <w:rsid w:val="00784468"/>
    <w:rsid w:val="0079769B"/>
    <w:rsid w:val="007C6C53"/>
    <w:rsid w:val="00826ECF"/>
    <w:rsid w:val="00836002"/>
    <w:rsid w:val="008A5D58"/>
    <w:rsid w:val="008F0469"/>
    <w:rsid w:val="008F6CAD"/>
    <w:rsid w:val="00936C41"/>
    <w:rsid w:val="00962164"/>
    <w:rsid w:val="00967A46"/>
    <w:rsid w:val="009747DE"/>
    <w:rsid w:val="009D74B6"/>
    <w:rsid w:val="009F099B"/>
    <w:rsid w:val="00BD26EF"/>
    <w:rsid w:val="00BD3595"/>
    <w:rsid w:val="00C16411"/>
    <w:rsid w:val="00DD4116"/>
    <w:rsid w:val="00E22452"/>
    <w:rsid w:val="00E3170E"/>
    <w:rsid w:val="00F84B9E"/>
    <w:rsid w:val="00FC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Дашкова Наталья Сергеевна</dc:creator>
  <cp:keywords/>
  <dc:description/>
  <cp:lastModifiedBy>user</cp:lastModifiedBy>
  <cp:revision>6</cp:revision>
  <dcterms:created xsi:type="dcterms:W3CDTF">2023-01-31T07:13:00Z</dcterms:created>
  <dcterms:modified xsi:type="dcterms:W3CDTF">2023-02-15T10:26:00Z</dcterms:modified>
</cp:coreProperties>
</file>