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5417" w14:textId="77777777" w:rsidR="00BE53CD" w:rsidRPr="00F50772" w:rsidRDefault="006F4373" w:rsidP="00F50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F4373">
        <w:rPr>
          <w:b/>
          <w:color w:val="000000"/>
        </w:rPr>
        <w:t xml:space="preserve">Синтез </w:t>
      </w:r>
      <w:r w:rsidR="00BE53CD">
        <w:rPr>
          <w:b/>
          <w:color w:val="000000"/>
        </w:rPr>
        <w:t>производных</w:t>
      </w:r>
      <w:r w:rsidR="00BE53CD" w:rsidRPr="00BE53CD">
        <w:rPr>
          <w:b/>
          <w:color w:val="000000"/>
        </w:rPr>
        <w:t xml:space="preserve"> адамантан-1-</w:t>
      </w:r>
      <w:r w:rsidR="00240C92">
        <w:rPr>
          <w:b/>
          <w:color w:val="000000"/>
        </w:rPr>
        <w:t>ил</w:t>
      </w:r>
      <w:r w:rsidR="00BE53CD" w:rsidRPr="00BE53CD">
        <w:rPr>
          <w:b/>
          <w:color w:val="000000"/>
        </w:rPr>
        <w:t>карбонилтиомочевины</w:t>
      </w:r>
      <w:r w:rsidR="00F50772" w:rsidRPr="00F50772">
        <w:rPr>
          <w:b/>
          <w:color w:val="000000"/>
        </w:rPr>
        <w:t xml:space="preserve"> </w:t>
      </w:r>
      <w:r w:rsidR="00F50772">
        <w:rPr>
          <w:b/>
          <w:color w:val="000000"/>
        </w:rPr>
        <w:t>–</w:t>
      </w:r>
      <w:r w:rsidR="00BE53CD" w:rsidRPr="00F50772">
        <w:rPr>
          <w:b/>
          <w:color w:val="000000"/>
        </w:rPr>
        <w:t xml:space="preserve"> ингибиторов растворимой </w:t>
      </w:r>
      <w:proofErr w:type="spellStart"/>
      <w:r w:rsidR="00BE53CD" w:rsidRPr="00F50772">
        <w:rPr>
          <w:b/>
          <w:color w:val="000000"/>
        </w:rPr>
        <w:t>эпоксидгидролазы</w:t>
      </w:r>
      <w:proofErr w:type="spellEnd"/>
      <w:r w:rsidR="00BE53CD" w:rsidRPr="00F50772">
        <w:rPr>
          <w:b/>
          <w:color w:val="000000"/>
        </w:rPr>
        <w:t xml:space="preserve"> </w:t>
      </w:r>
      <w:proofErr w:type="spellStart"/>
      <w:r w:rsidR="00BE53CD" w:rsidRPr="00F50772">
        <w:rPr>
          <w:b/>
          <w:color w:val="000000"/>
          <w:lang w:val="en-US"/>
        </w:rPr>
        <w:t>sEH</w:t>
      </w:r>
      <w:proofErr w:type="spellEnd"/>
      <w:r w:rsidR="00F50772" w:rsidRPr="00F50772">
        <w:rPr>
          <w:b/>
          <w:color w:val="000000"/>
        </w:rPr>
        <w:t>,</w:t>
      </w:r>
      <w:r w:rsidR="00BE53CD" w:rsidRPr="00F50772">
        <w:rPr>
          <w:b/>
          <w:color w:val="000000"/>
        </w:rPr>
        <w:t xml:space="preserve"> рецепторов </w:t>
      </w:r>
      <w:r w:rsidR="00BE53CD" w:rsidRPr="00F50772">
        <w:rPr>
          <w:b/>
          <w:i/>
          <w:color w:val="000000"/>
        </w:rPr>
        <w:t>h</w:t>
      </w:r>
      <w:r w:rsidR="00BE53CD" w:rsidRPr="00F50772">
        <w:rPr>
          <w:b/>
          <w:color w:val="000000"/>
        </w:rPr>
        <w:t xml:space="preserve">-P2X4 и </w:t>
      </w:r>
      <w:r w:rsidR="00BE53CD" w:rsidRPr="00F50772">
        <w:rPr>
          <w:b/>
          <w:i/>
          <w:color w:val="000000"/>
        </w:rPr>
        <w:t>h</w:t>
      </w:r>
      <w:r w:rsidR="00BE53CD" w:rsidRPr="00F50772">
        <w:rPr>
          <w:b/>
          <w:color w:val="000000"/>
        </w:rPr>
        <w:t>-P2X7</w:t>
      </w:r>
    </w:p>
    <w:p w14:paraId="5061F43C" w14:textId="77777777" w:rsidR="006F4373" w:rsidRDefault="006F4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6F4373">
        <w:rPr>
          <w:b/>
          <w:i/>
          <w:color w:val="000000"/>
        </w:rPr>
        <w:t>Кузнецов Я.П.</w:t>
      </w:r>
      <w:r w:rsidRPr="003549EA">
        <w:rPr>
          <w:b/>
          <w:i/>
          <w:color w:val="000000"/>
          <w:vertAlign w:val="superscript"/>
        </w:rPr>
        <w:t>1,2</w:t>
      </w:r>
      <w:r w:rsidRPr="006F4373">
        <w:rPr>
          <w:b/>
          <w:i/>
          <w:color w:val="000000"/>
        </w:rPr>
        <w:t>, Бутов Г.М.</w:t>
      </w:r>
      <w:r w:rsidRPr="003549EA">
        <w:rPr>
          <w:b/>
          <w:i/>
          <w:color w:val="000000"/>
          <w:vertAlign w:val="superscript"/>
        </w:rPr>
        <w:t>1,2</w:t>
      </w:r>
    </w:p>
    <w:p w14:paraId="58E381A1" w14:textId="77777777" w:rsidR="00130241" w:rsidRDefault="006F4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2AF0E38B" w14:textId="77777777" w:rsidR="006F4373" w:rsidRDefault="006F4373" w:rsidP="006F4373">
      <w:pPr>
        <w:jc w:val="center"/>
        <w:rPr>
          <w:i/>
        </w:rPr>
      </w:pPr>
      <w:r>
        <w:rPr>
          <w:i/>
          <w:vertAlign w:val="superscript"/>
        </w:rPr>
        <w:t>1</w:t>
      </w:r>
      <w:r w:rsidRPr="00663CB8">
        <w:rPr>
          <w:i/>
        </w:rPr>
        <w:t>Волгоградский государственный технический университет, Волгоград, Россия</w:t>
      </w:r>
    </w:p>
    <w:p w14:paraId="76560E1B" w14:textId="77777777" w:rsidR="006F4373" w:rsidRPr="00BB563F" w:rsidRDefault="006F4373" w:rsidP="006F4373">
      <w:pPr>
        <w:jc w:val="center"/>
        <w:rPr>
          <w:i/>
        </w:rPr>
      </w:pPr>
      <w:r w:rsidRPr="00BB563F">
        <w:rPr>
          <w:i/>
          <w:vertAlign w:val="superscript"/>
        </w:rPr>
        <w:t>2</w:t>
      </w:r>
      <w:r>
        <w:rPr>
          <w:i/>
        </w:rPr>
        <w:t xml:space="preserve">Волжский политехнический институт (филиал волгоградского государственного технического университета), </w:t>
      </w:r>
      <w:r w:rsidRPr="00663CB8">
        <w:rPr>
          <w:i/>
        </w:rPr>
        <w:t>автомеханический факультет, Волжский, Россия</w:t>
      </w:r>
    </w:p>
    <w:p w14:paraId="5E680E01" w14:textId="77777777" w:rsidR="006F4373" w:rsidRPr="00D6696E" w:rsidRDefault="006F4373" w:rsidP="00D6696E">
      <w:pPr>
        <w:jc w:val="center"/>
        <w:rPr>
          <w:i/>
          <w:u w:val="single"/>
        </w:rPr>
      </w:pPr>
      <w:r>
        <w:rPr>
          <w:i/>
          <w:lang w:val="en-US"/>
        </w:rPr>
        <w:t>E</w:t>
      </w:r>
      <w:r w:rsidRPr="006F4373">
        <w:rPr>
          <w:i/>
        </w:rPr>
        <w:t>-</w:t>
      </w:r>
      <w:r>
        <w:rPr>
          <w:i/>
          <w:lang w:val="en-US"/>
        </w:rPr>
        <w:t>mail</w:t>
      </w:r>
      <w:r w:rsidRPr="006F4373">
        <w:rPr>
          <w:i/>
        </w:rPr>
        <w:t xml:space="preserve">: </w:t>
      </w:r>
      <w:proofErr w:type="spellStart"/>
      <w:r>
        <w:rPr>
          <w:i/>
          <w:lang w:val="en-US"/>
        </w:rPr>
        <w:t>yroner</w:t>
      </w:r>
      <w:proofErr w:type="spellEnd"/>
      <w:r w:rsidRPr="006F4373">
        <w:rPr>
          <w:i/>
        </w:rPr>
        <w:t>@</w:t>
      </w:r>
      <w:r>
        <w:rPr>
          <w:i/>
          <w:lang w:val="en-US"/>
        </w:rPr>
        <w:t>mail</w:t>
      </w:r>
      <w:r w:rsidRPr="006F4373">
        <w:rPr>
          <w:i/>
        </w:rPr>
        <w:t>.</w:t>
      </w:r>
      <w:proofErr w:type="spellStart"/>
      <w:r>
        <w:rPr>
          <w:i/>
          <w:lang w:val="en-US"/>
        </w:rPr>
        <w:t>ru</w:t>
      </w:r>
      <w:proofErr w:type="spellEnd"/>
    </w:p>
    <w:p w14:paraId="58EE214A" w14:textId="77777777" w:rsidR="00EF6C05" w:rsidRDefault="00EF6C05" w:rsidP="006F4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</w:rPr>
      </w:pPr>
      <w:r w:rsidRPr="00EF6C05">
        <w:rPr>
          <w:rFonts w:eastAsia="Calibri"/>
        </w:rPr>
        <w:t xml:space="preserve">Растворимая </w:t>
      </w:r>
      <w:proofErr w:type="spellStart"/>
      <w:r w:rsidRPr="00EF6C05">
        <w:rPr>
          <w:rFonts w:eastAsia="Calibri"/>
        </w:rPr>
        <w:t>эпоксидгидролаза</w:t>
      </w:r>
      <w:proofErr w:type="spellEnd"/>
      <w:r w:rsidRPr="00EF6C05">
        <w:rPr>
          <w:rFonts w:eastAsia="Calibri"/>
        </w:rPr>
        <w:t xml:space="preserve"> человека </w:t>
      </w:r>
      <w:r w:rsidR="00B50B2B" w:rsidRPr="00B50B2B">
        <w:rPr>
          <w:rFonts w:eastAsia="Calibri"/>
        </w:rPr>
        <w:t>(</w:t>
      </w:r>
      <w:proofErr w:type="spellStart"/>
      <w:r w:rsidRPr="00EF6C05">
        <w:rPr>
          <w:rFonts w:eastAsia="Calibri"/>
        </w:rPr>
        <w:t>hsEH</w:t>
      </w:r>
      <w:proofErr w:type="spellEnd"/>
      <w:r w:rsidR="00B50B2B" w:rsidRPr="00B50B2B">
        <w:rPr>
          <w:rFonts w:eastAsia="Calibri"/>
        </w:rPr>
        <w:t>)</w:t>
      </w:r>
      <w:r w:rsidRPr="00EF6C05">
        <w:rPr>
          <w:rFonts w:eastAsia="Calibri"/>
        </w:rPr>
        <w:t xml:space="preserve"> и рецепторы P2X являются потенциальными терапевтическими мишенями для лечения различных </w:t>
      </w:r>
      <w:proofErr w:type="spellStart"/>
      <w:r w:rsidRPr="00EF6C05">
        <w:rPr>
          <w:rFonts w:eastAsia="Calibri"/>
        </w:rPr>
        <w:t>нейродегенеративных</w:t>
      </w:r>
      <w:proofErr w:type="spellEnd"/>
      <w:r w:rsidRPr="00EF6C05">
        <w:rPr>
          <w:rFonts w:eastAsia="Calibri"/>
        </w:rPr>
        <w:t xml:space="preserve"> заболеваний, боли, воспаления, гипертонии и рака. Известно, что </w:t>
      </w:r>
      <w:proofErr w:type="spellStart"/>
      <w:r w:rsidRPr="00EF6C05">
        <w:rPr>
          <w:rFonts w:eastAsia="Calibri"/>
        </w:rPr>
        <w:t>адамантильная</w:t>
      </w:r>
      <w:proofErr w:type="spellEnd"/>
      <w:r w:rsidRPr="00EF6C05">
        <w:rPr>
          <w:rFonts w:eastAsia="Calibri"/>
        </w:rPr>
        <w:t xml:space="preserve"> группа вносит значительный ингибирующий потенциал в отношении </w:t>
      </w:r>
      <w:proofErr w:type="spellStart"/>
      <w:r w:rsidRPr="00EF6C05">
        <w:rPr>
          <w:rFonts w:eastAsia="Calibri"/>
        </w:rPr>
        <w:t>hsEH</w:t>
      </w:r>
      <w:proofErr w:type="spellEnd"/>
      <w:r w:rsidRPr="00EF6C05">
        <w:rPr>
          <w:rFonts w:eastAsia="Calibri"/>
        </w:rPr>
        <w:t xml:space="preserve"> и рецепторов P2X, особенно в отношении P2X7R</w:t>
      </w:r>
      <w:r w:rsidR="00F50772" w:rsidRPr="00F50772">
        <w:rPr>
          <w:rFonts w:eastAsia="Calibri"/>
        </w:rPr>
        <w:t xml:space="preserve"> </w:t>
      </w:r>
      <w:r w:rsidR="006623AB" w:rsidRPr="00F50772">
        <w:rPr>
          <w:bCs/>
          <w:shd w:val="clear" w:color="auto" w:fill="FFFFFF"/>
        </w:rPr>
        <w:t>[</w:t>
      </w:r>
      <w:r w:rsidR="00D71774">
        <w:rPr>
          <w:bCs/>
          <w:shd w:val="clear" w:color="auto" w:fill="FFFFFF"/>
        </w:rPr>
        <w:t>1</w:t>
      </w:r>
      <w:r w:rsidR="006623AB" w:rsidRPr="00426AE5">
        <w:rPr>
          <w:bCs/>
          <w:shd w:val="clear" w:color="auto" w:fill="FFFFFF"/>
        </w:rPr>
        <w:t>]</w:t>
      </w:r>
      <w:r w:rsidRPr="00EF6C05">
        <w:rPr>
          <w:rFonts w:eastAsia="Calibri"/>
        </w:rPr>
        <w:t xml:space="preserve">. В этой связи, используя уникальность </w:t>
      </w:r>
      <w:proofErr w:type="spellStart"/>
      <w:r w:rsidRPr="00EF6C05">
        <w:rPr>
          <w:rFonts w:eastAsia="Calibri"/>
        </w:rPr>
        <w:t>адамантанового</w:t>
      </w:r>
      <w:proofErr w:type="spellEnd"/>
      <w:r w:rsidRPr="00EF6C05">
        <w:rPr>
          <w:rFonts w:eastAsia="Calibri"/>
        </w:rPr>
        <w:t xml:space="preserve"> фрагмента и </w:t>
      </w:r>
      <w:proofErr w:type="spellStart"/>
      <w:r w:rsidRPr="00EF6C05">
        <w:rPr>
          <w:rFonts w:eastAsia="Calibri"/>
        </w:rPr>
        <w:t>тиоуреидной</w:t>
      </w:r>
      <w:proofErr w:type="spellEnd"/>
      <w:r w:rsidRPr="00EF6C05">
        <w:rPr>
          <w:rFonts w:eastAsia="Calibri"/>
        </w:rPr>
        <w:t xml:space="preserve"> группы, были осуществлены структурные изменения в молекулах ингибиторов, а именно, введение </w:t>
      </w:r>
      <w:proofErr w:type="spellStart"/>
      <w:r w:rsidRPr="00EF6C05">
        <w:rPr>
          <w:rFonts w:eastAsia="Calibri"/>
          <w:i/>
        </w:rPr>
        <w:t>оксо</w:t>
      </w:r>
      <w:proofErr w:type="spellEnd"/>
      <w:r w:rsidRPr="00EF6C05">
        <w:rPr>
          <w:rFonts w:eastAsia="Calibri"/>
        </w:rPr>
        <w:t xml:space="preserve">-группы и галогенсодержащих анилинов. Эти изменения позволяют установить </w:t>
      </w:r>
      <w:r w:rsidRPr="00191454">
        <w:rPr>
          <w:rFonts w:eastAsia="Calibri"/>
          <w:i/>
        </w:rPr>
        <w:t>QSPR</w:t>
      </w:r>
      <w:r w:rsidRPr="00EF6C05">
        <w:rPr>
          <w:rFonts w:eastAsia="Calibri"/>
        </w:rPr>
        <w:t xml:space="preserve">- и </w:t>
      </w:r>
      <w:r w:rsidRPr="00191454">
        <w:rPr>
          <w:rFonts w:eastAsia="Calibri"/>
          <w:i/>
        </w:rPr>
        <w:t>QSАR</w:t>
      </w:r>
      <w:r w:rsidRPr="00EF6C05">
        <w:rPr>
          <w:rFonts w:eastAsia="Calibri"/>
        </w:rPr>
        <w:t xml:space="preserve">- зависимости в ряду 1,3-дизамещенных мочевин и их </w:t>
      </w:r>
      <w:proofErr w:type="spellStart"/>
      <w:r w:rsidRPr="00EF6C05">
        <w:rPr>
          <w:rFonts w:eastAsia="Calibri"/>
        </w:rPr>
        <w:t>изостерических</w:t>
      </w:r>
      <w:proofErr w:type="spellEnd"/>
      <w:r w:rsidRPr="00EF6C05">
        <w:rPr>
          <w:rFonts w:eastAsia="Calibri"/>
        </w:rPr>
        <w:t xml:space="preserve"> аналогов.</w:t>
      </w:r>
    </w:p>
    <w:p w14:paraId="4280076C" w14:textId="77777777" w:rsidR="00191454" w:rsidRPr="00191454" w:rsidRDefault="00191454" w:rsidP="006F4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</w:rPr>
      </w:pPr>
      <w:r>
        <w:rPr>
          <w:rFonts w:eastAsia="Calibri"/>
        </w:rPr>
        <w:t xml:space="preserve">Получение </w:t>
      </w:r>
      <w:r w:rsidRPr="00191454">
        <w:rPr>
          <w:rFonts w:eastAsia="Calibri"/>
        </w:rPr>
        <w:t>производных</w:t>
      </w:r>
      <w:r>
        <w:rPr>
          <w:rFonts w:eastAsia="Calibri"/>
        </w:rPr>
        <w:t xml:space="preserve"> адамантан-1-карбонилтиомочевин осуществляли </w:t>
      </w:r>
      <w:r w:rsidRPr="002235AF">
        <w:rPr>
          <w:rFonts w:eastAsia="Calibri"/>
          <w:i/>
          <w:lang w:val="en-US"/>
        </w:rPr>
        <w:t>one</w:t>
      </w:r>
      <w:r w:rsidRPr="002235AF">
        <w:rPr>
          <w:rFonts w:eastAsia="Calibri"/>
          <w:i/>
        </w:rPr>
        <w:t>-</w:t>
      </w:r>
      <w:r w:rsidRPr="002235AF">
        <w:rPr>
          <w:rFonts w:eastAsia="Calibri"/>
          <w:i/>
          <w:lang w:val="en-US"/>
        </w:rPr>
        <w:t>pot</w:t>
      </w:r>
      <w:r w:rsidRPr="00191454">
        <w:rPr>
          <w:rFonts w:eastAsia="Calibri"/>
        </w:rPr>
        <w:t>-</w:t>
      </w:r>
      <w:r>
        <w:rPr>
          <w:rFonts w:eastAsia="Calibri"/>
        </w:rPr>
        <w:t>синтезом по</w:t>
      </w:r>
      <w:r w:rsidR="000764D7">
        <w:rPr>
          <w:rFonts w:eastAsia="Calibri"/>
        </w:rPr>
        <w:t xml:space="preserve"> </w:t>
      </w:r>
      <w:proofErr w:type="spellStart"/>
      <w:r w:rsidR="000764D7">
        <w:rPr>
          <w:rFonts w:eastAsia="Calibri"/>
        </w:rPr>
        <w:t>трехстадийной</w:t>
      </w:r>
      <w:proofErr w:type="spellEnd"/>
      <w:r w:rsidR="000764D7">
        <w:rPr>
          <w:rFonts w:eastAsia="Calibri"/>
        </w:rPr>
        <w:t xml:space="preserve"> схеме (схема 1).</w:t>
      </w:r>
      <w:r>
        <w:rPr>
          <w:rFonts w:eastAsia="Calibri"/>
        </w:rPr>
        <w:t xml:space="preserve"> </w:t>
      </w:r>
    </w:p>
    <w:p w14:paraId="44A99785" w14:textId="77777777" w:rsidR="006F4373" w:rsidRPr="000764D7" w:rsidRDefault="006F4373" w:rsidP="006F4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Calibri"/>
          <w:b/>
        </w:rPr>
      </w:pPr>
      <w:r w:rsidRPr="000764D7">
        <w:rPr>
          <w:rFonts w:eastAsia="Calibri"/>
          <w:b/>
        </w:rPr>
        <w:t>Схема 1</w:t>
      </w:r>
    </w:p>
    <w:p w14:paraId="3926A8A0" w14:textId="77777777" w:rsidR="006F4373" w:rsidRPr="005C2043" w:rsidRDefault="005C2043" w:rsidP="00D669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26606710" wp14:editId="0E4FA09E">
            <wp:extent cx="4830381" cy="1346448"/>
            <wp:effectExtent l="0" t="0" r="0" b="0"/>
            <wp:docPr id="1" name="Рисунок 0" descr="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26" cy="136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FDDC4" w14:textId="77777777" w:rsidR="000764D7" w:rsidRPr="000764D7" w:rsidRDefault="000764D7" w:rsidP="000764D7">
      <w:pPr>
        <w:ind w:firstLine="39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1-</w:t>
      </w:r>
      <w:r w:rsidRPr="000764D7">
        <w:rPr>
          <w:bCs/>
          <w:shd w:val="clear" w:color="auto" w:fill="FFFFFF"/>
        </w:rPr>
        <w:t>Адамантилхлорангидрид</w:t>
      </w:r>
      <w:r>
        <w:rPr>
          <w:bCs/>
          <w:shd w:val="clear" w:color="auto" w:fill="FFFFFF"/>
        </w:rPr>
        <w:t xml:space="preserve"> </w:t>
      </w:r>
      <w:r w:rsidRPr="000764D7">
        <w:rPr>
          <w:b/>
          <w:bCs/>
          <w:shd w:val="clear" w:color="auto" w:fill="FFFFFF"/>
        </w:rPr>
        <w:t>2</w:t>
      </w:r>
      <w:r w:rsidRPr="000764D7">
        <w:rPr>
          <w:bCs/>
          <w:shd w:val="clear" w:color="auto" w:fill="FFFFFF"/>
        </w:rPr>
        <w:t xml:space="preserve"> получен </w:t>
      </w:r>
      <w:r>
        <w:rPr>
          <w:bCs/>
          <w:shd w:val="clear" w:color="auto" w:fill="FFFFFF"/>
        </w:rPr>
        <w:t>по</w:t>
      </w:r>
      <w:r w:rsidRPr="000764D7">
        <w:rPr>
          <w:bCs/>
          <w:shd w:val="clear" w:color="auto" w:fill="FFFFFF"/>
        </w:rPr>
        <w:t xml:space="preserve"> реакции </w:t>
      </w:r>
      <w:r>
        <w:rPr>
          <w:bCs/>
          <w:shd w:val="clear" w:color="auto" w:fill="FFFFFF"/>
        </w:rPr>
        <w:t>1-</w:t>
      </w:r>
      <w:r w:rsidRPr="000764D7">
        <w:rPr>
          <w:bCs/>
          <w:shd w:val="clear" w:color="auto" w:fill="FFFFFF"/>
        </w:rPr>
        <w:t xml:space="preserve">адамантилкарбоновой кислоты </w:t>
      </w:r>
      <w:r w:rsidRPr="000764D7">
        <w:rPr>
          <w:b/>
          <w:bCs/>
          <w:shd w:val="clear" w:color="auto" w:fill="FFFFFF"/>
        </w:rPr>
        <w:t>1</w:t>
      </w:r>
      <w:r>
        <w:rPr>
          <w:bCs/>
          <w:shd w:val="clear" w:color="auto" w:fill="FFFFFF"/>
        </w:rPr>
        <w:t xml:space="preserve"> </w:t>
      </w:r>
      <w:r w:rsidRPr="000764D7">
        <w:rPr>
          <w:bCs/>
          <w:shd w:val="clear" w:color="auto" w:fill="FFFFFF"/>
        </w:rPr>
        <w:t xml:space="preserve">с хлористым </w:t>
      </w:r>
      <w:proofErr w:type="spellStart"/>
      <w:r w:rsidRPr="000764D7">
        <w:rPr>
          <w:bCs/>
          <w:shd w:val="clear" w:color="auto" w:fill="FFFFFF"/>
        </w:rPr>
        <w:t>тионилом</w:t>
      </w:r>
      <w:proofErr w:type="spellEnd"/>
      <w:r w:rsidRPr="000764D7">
        <w:rPr>
          <w:bCs/>
          <w:shd w:val="clear" w:color="auto" w:fill="FFFFFF"/>
        </w:rPr>
        <w:t xml:space="preserve"> в бензоле при комнатной температуре в течение 3 ч.</w:t>
      </w:r>
    </w:p>
    <w:p w14:paraId="308B614D" w14:textId="77777777" w:rsidR="000764D7" w:rsidRPr="002235AF" w:rsidRDefault="000764D7" w:rsidP="000764D7">
      <w:pPr>
        <w:ind w:firstLine="39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1-</w:t>
      </w:r>
      <w:r w:rsidRPr="000764D7">
        <w:rPr>
          <w:bCs/>
          <w:shd w:val="clear" w:color="auto" w:fill="FFFFFF"/>
        </w:rPr>
        <w:t>Адамантилацилизотиоцианат</w:t>
      </w:r>
      <w:r>
        <w:rPr>
          <w:bCs/>
          <w:shd w:val="clear" w:color="auto" w:fill="FFFFFF"/>
        </w:rPr>
        <w:t xml:space="preserve"> </w:t>
      </w:r>
      <w:r w:rsidRPr="000764D7">
        <w:rPr>
          <w:b/>
          <w:bCs/>
          <w:shd w:val="clear" w:color="auto" w:fill="FFFFFF"/>
        </w:rPr>
        <w:t>3</w:t>
      </w:r>
      <w:r w:rsidRPr="000764D7">
        <w:rPr>
          <w:bCs/>
          <w:shd w:val="clear" w:color="auto" w:fill="FFFFFF"/>
        </w:rPr>
        <w:t xml:space="preserve"> получали </w:t>
      </w:r>
      <w:r>
        <w:rPr>
          <w:bCs/>
          <w:shd w:val="clear" w:color="auto" w:fill="FFFFFF"/>
        </w:rPr>
        <w:t>по реакции 1-</w:t>
      </w:r>
      <w:r w:rsidRPr="000764D7">
        <w:rPr>
          <w:bCs/>
          <w:shd w:val="clear" w:color="auto" w:fill="FFFFFF"/>
        </w:rPr>
        <w:t>адамантилхлорангидрида</w:t>
      </w:r>
      <w:r>
        <w:rPr>
          <w:bCs/>
          <w:shd w:val="clear" w:color="auto" w:fill="FFFFFF"/>
        </w:rPr>
        <w:t xml:space="preserve"> </w:t>
      </w:r>
      <w:r w:rsidRPr="000764D7">
        <w:rPr>
          <w:b/>
          <w:bCs/>
          <w:shd w:val="clear" w:color="auto" w:fill="FFFFFF"/>
        </w:rPr>
        <w:t>1</w:t>
      </w:r>
      <w:r w:rsidRPr="000764D7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с </w:t>
      </w:r>
      <w:proofErr w:type="spellStart"/>
      <w:r>
        <w:rPr>
          <w:bCs/>
          <w:shd w:val="clear" w:color="auto" w:fill="FFFFFF"/>
        </w:rPr>
        <w:t>тиоцианатом</w:t>
      </w:r>
      <w:proofErr w:type="spellEnd"/>
      <w:r w:rsidRPr="000764D7">
        <w:rPr>
          <w:bCs/>
          <w:shd w:val="clear" w:color="auto" w:fill="FFFFFF"/>
        </w:rPr>
        <w:t xml:space="preserve"> калия в безводном ацетоне при комнатной температуре. Реакционную массу перемешивали в течение 20 мин, в ходе реакции наблюдалось выпадение хлорида калия, </w:t>
      </w:r>
      <w:r w:rsidRPr="002235AF">
        <w:rPr>
          <w:bCs/>
          <w:shd w:val="clear" w:color="auto" w:fill="FFFFFF"/>
        </w:rPr>
        <w:t>нерастворимого в ацетоне.</w:t>
      </w:r>
    </w:p>
    <w:p w14:paraId="6E208A2E" w14:textId="77777777" w:rsidR="000764D7" w:rsidRPr="002235AF" w:rsidRDefault="000764D7" w:rsidP="000764D7">
      <w:pPr>
        <w:ind w:firstLine="397"/>
        <w:jc w:val="both"/>
        <w:rPr>
          <w:bCs/>
          <w:shd w:val="clear" w:color="auto" w:fill="FFFFFF"/>
        </w:rPr>
      </w:pPr>
      <w:r w:rsidRPr="002235AF">
        <w:rPr>
          <w:bCs/>
          <w:shd w:val="clear" w:color="auto" w:fill="FFFFFF"/>
        </w:rPr>
        <w:t xml:space="preserve">Синтез адамантан-1-карбонилтиомочевин </w:t>
      </w:r>
      <w:r w:rsidRPr="002235AF">
        <w:rPr>
          <w:b/>
          <w:bCs/>
          <w:shd w:val="clear" w:color="auto" w:fill="FFFFFF"/>
        </w:rPr>
        <w:t>4а-</w:t>
      </w:r>
      <w:r w:rsidRPr="002235AF">
        <w:rPr>
          <w:b/>
          <w:bCs/>
          <w:shd w:val="clear" w:color="auto" w:fill="FFFFFF"/>
          <w:lang w:val="en-US"/>
        </w:rPr>
        <w:t>f</w:t>
      </w:r>
      <w:r w:rsidRPr="002235AF">
        <w:rPr>
          <w:bCs/>
          <w:shd w:val="clear" w:color="auto" w:fill="FFFFFF"/>
        </w:rPr>
        <w:t xml:space="preserve"> с </w:t>
      </w:r>
      <w:proofErr w:type="spellStart"/>
      <w:r w:rsidRPr="002235AF">
        <w:rPr>
          <w:bCs/>
          <w:shd w:val="clear" w:color="auto" w:fill="FFFFFF"/>
        </w:rPr>
        <w:t>галогенароматическими</w:t>
      </w:r>
      <w:proofErr w:type="spellEnd"/>
      <w:r w:rsidRPr="002235AF">
        <w:rPr>
          <w:bCs/>
          <w:shd w:val="clear" w:color="auto" w:fill="FFFFFF"/>
        </w:rPr>
        <w:t xml:space="preserve"> группами </w:t>
      </w:r>
      <w:r w:rsidR="00337354" w:rsidRPr="002235AF">
        <w:rPr>
          <w:bCs/>
          <w:shd w:val="clear" w:color="auto" w:fill="FFFFFF"/>
        </w:rPr>
        <w:t xml:space="preserve">осуществляли по </w:t>
      </w:r>
      <w:r w:rsidRPr="002235AF">
        <w:rPr>
          <w:bCs/>
          <w:shd w:val="clear" w:color="auto" w:fill="FFFFFF"/>
        </w:rPr>
        <w:t xml:space="preserve">реакции </w:t>
      </w:r>
      <w:proofErr w:type="spellStart"/>
      <w:r w:rsidRPr="002235AF">
        <w:rPr>
          <w:bCs/>
          <w:shd w:val="clear" w:color="auto" w:fill="FFFFFF"/>
        </w:rPr>
        <w:t>изотиоцианата</w:t>
      </w:r>
      <w:proofErr w:type="spellEnd"/>
      <w:r w:rsidR="00337354" w:rsidRPr="002235AF">
        <w:rPr>
          <w:bCs/>
          <w:shd w:val="clear" w:color="auto" w:fill="FFFFFF"/>
        </w:rPr>
        <w:t xml:space="preserve"> </w:t>
      </w:r>
      <w:r w:rsidR="00337354" w:rsidRPr="002235AF">
        <w:rPr>
          <w:b/>
          <w:bCs/>
          <w:shd w:val="clear" w:color="auto" w:fill="FFFFFF"/>
        </w:rPr>
        <w:t>3</w:t>
      </w:r>
      <w:r w:rsidRPr="002235AF">
        <w:rPr>
          <w:bCs/>
          <w:shd w:val="clear" w:color="auto" w:fill="FFFFFF"/>
        </w:rPr>
        <w:t xml:space="preserve"> с </w:t>
      </w:r>
      <w:proofErr w:type="spellStart"/>
      <w:r w:rsidR="00337354" w:rsidRPr="002235AF">
        <w:rPr>
          <w:bCs/>
          <w:shd w:val="clear" w:color="auto" w:fill="FFFFFF"/>
        </w:rPr>
        <w:t>галогенанилинами</w:t>
      </w:r>
      <w:proofErr w:type="spellEnd"/>
      <w:r w:rsidRPr="002235AF">
        <w:rPr>
          <w:bCs/>
          <w:shd w:val="clear" w:color="auto" w:fill="FFFFFF"/>
        </w:rPr>
        <w:t xml:space="preserve"> </w:t>
      </w:r>
      <w:r w:rsidR="00337354" w:rsidRPr="002235AF">
        <w:rPr>
          <w:bCs/>
          <w:shd w:val="clear" w:color="auto" w:fill="FFFFFF"/>
        </w:rPr>
        <w:t xml:space="preserve">в диэтиловом эфире </w:t>
      </w:r>
      <w:r w:rsidRPr="002235AF">
        <w:rPr>
          <w:bCs/>
          <w:shd w:val="clear" w:color="auto" w:fill="FFFFFF"/>
        </w:rPr>
        <w:t xml:space="preserve">при комнатной температуре в течение </w:t>
      </w:r>
      <w:r w:rsidR="00337354" w:rsidRPr="002235AF">
        <w:rPr>
          <w:bCs/>
          <w:shd w:val="clear" w:color="auto" w:fill="FFFFFF"/>
        </w:rPr>
        <w:t>12-16 ч</w:t>
      </w:r>
      <w:r w:rsidRPr="002235AF">
        <w:rPr>
          <w:bCs/>
          <w:shd w:val="clear" w:color="auto" w:fill="FFFFFF"/>
        </w:rPr>
        <w:t>.</w:t>
      </w:r>
      <w:r w:rsidR="00337354" w:rsidRPr="002235AF">
        <w:rPr>
          <w:bCs/>
          <w:shd w:val="clear" w:color="auto" w:fill="FFFFFF"/>
        </w:rPr>
        <w:t xml:space="preserve"> Выходы </w:t>
      </w:r>
      <w:proofErr w:type="spellStart"/>
      <w:r w:rsidR="00337354" w:rsidRPr="002235AF">
        <w:rPr>
          <w:bCs/>
          <w:shd w:val="clear" w:color="auto" w:fill="FFFFFF"/>
        </w:rPr>
        <w:t>карбонилтиомочевин</w:t>
      </w:r>
      <w:proofErr w:type="spellEnd"/>
      <w:r w:rsidR="00337354" w:rsidRPr="002235AF">
        <w:rPr>
          <w:bCs/>
          <w:shd w:val="clear" w:color="auto" w:fill="FFFFFF"/>
        </w:rPr>
        <w:t xml:space="preserve"> </w:t>
      </w:r>
      <w:r w:rsidR="00337354" w:rsidRPr="002235AF">
        <w:rPr>
          <w:b/>
          <w:bCs/>
          <w:shd w:val="clear" w:color="auto" w:fill="FFFFFF"/>
        </w:rPr>
        <w:t>4а-f</w:t>
      </w:r>
      <w:r w:rsidR="00337354" w:rsidRPr="002235AF">
        <w:rPr>
          <w:bCs/>
          <w:shd w:val="clear" w:color="auto" w:fill="FFFFFF"/>
        </w:rPr>
        <w:t xml:space="preserve"> составили 35-58%. </w:t>
      </w:r>
    </w:p>
    <w:p w14:paraId="7162044A" w14:textId="77777777" w:rsidR="00337354" w:rsidRDefault="00337354" w:rsidP="00337354">
      <w:pPr>
        <w:ind w:firstLine="397"/>
        <w:jc w:val="both"/>
        <w:rPr>
          <w:rFonts w:eastAsia="TimesNewRomanPSMT-Identity-H"/>
        </w:rPr>
      </w:pPr>
      <w:r w:rsidRPr="002235AF">
        <w:rPr>
          <w:bCs/>
          <w:shd w:val="clear" w:color="auto" w:fill="FFFFFF"/>
        </w:rPr>
        <w:t xml:space="preserve">Структуры соединений </w:t>
      </w:r>
      <w:r w:rsidR="00F50772" w:rsidRPr="002235AF">
        <w:rPr>
          <w:b/>
          <w:bCs/>
          <w:shd w:val="clear" w:color="auto" w:fill="FFFFFF"/>
        </w:rPr>
        <w:t>4а-f</w:t>
      </w:r>
      <w:r w:rsidR="00F50772" w:rsidRPr="002235AF">
        <w:rPr>
          <w:bCs/>
          <w:shd w:val="clear" w:color="auto" w:fill="FFFFFF"/>
        </w:rPr>
        <w:t xml:space="preserve"> </w:t>
      </w:r>
      <w:r w:rsidRPr="002235AF">
        <w:rPr>
          <w:bCs/>
          <w:shd w:val="clear" w:color="auto" w:fill="FFFFFF"/>
        </w:rPr>
        <w:t xml:space="preserve">были подтверждены с помощью </w:t>
      </w:r>
      <w:r w:rsidRPr="002235AF">
        <w:rPr>
          <w:bCs/>
          <w:shd w:val="clear" w:color="auto" w:fill="FFFFFF"/>
          <w:vertAlign w:val="superscript"/>
        </w:rPr>
        <w:t>1</w:t>
      </w:r>
      <w:r w:rsidRPr="002235AF">
        <w:rPr>
          <w:bCs/>
          <w:shd w:val="clear" w:color="auto" w:fill="FFFFFF"/>
        </w:rPr>
        <w:t xml:space="preserve">Н-, </w:t>
      </w:r>
      <w:r w:rsidRPr="002235AF">
        <w:rPr>
          <w:bCs/>
          <w:shd w:val="clear" w:color="auto" w:fill="FFFFFF"/>
          <w:vertAlign w:val="superscript"/>
        </w:rPr>
        <w:t>13</w:t>
      </w:r>
      <w:r w:rsidRPr="002235AF">
        <w:rPr>
          <w:bCs/>
          <w:shd w:val="clear" w:color="auto" w:fill="FFFFFF"/>
        </w:rPr>
        <w:t>С ЯМР</w:t>
      </w:r>
      <w:r w:rsidR="00F50772" w:rsidRPr="002235AF">
        <w:rPr>
          <w:bCs/>
          <w:shd w:val="clear" w:color="auto" w:fill="FFFFFF"/>
        </w:rPr>
        <w:t>-</w:t>
      </w:r>
      <w:r w:rsidRPr="002235AF">
        <w:rPr>
          <w:bCs/>
          <w:shd w:val="clear" w:color="auto" w:fill="FFFFFF"/>
        </w:rPr>
        <w:t xml:space="preserve"> спектроскопией и </w:t>
      </w:r>
      <w:r w:rsidRPr="002235AF">
        <w:rPr>
          <w:rFonts w:eastAsia="TimesNewRomanPSMT-Identity-H"/>
        </w:rPr>
        <w:t>хромато-масс-спектрометрией.</w:t>
      </w:r>
    </w:p>
    <w:p w14:paraId="584B7534" w14:textId="77777777" w:rsidR="00D71774" w:rsidRPr="002235AF" w:rsidRDefault="00D71774" w:rsidP="00337354">
      <w:pPr>
        <w:ind w:firstLine="397"/>
        <w:jc w:val="both"/>
        <w:rPr>
          <w:bCs/>
          <w:shd w:val="clear" w:color="auto" w:fill="FFFFFF"/>
        </w:rPr>
      </w:pPr>
      <w:r w:rsidRPr="00D6696E">
        <w:rPr>
          <w:bCs/>
          <w:shd w:val="clear" w:color="auto" w:fill="FFFFFF"/>
        </w:rPr>
        <w:t xml:space="preserve">Расчётный коэффициент </w:t>
      </w:r>
      <w:proofErr w:type="spellStart"/>
      <w:r w:rsidRPr="00D6696E">
        <w:rPr>
          <w:bCs/>
          <w:shd w:val="clear" w:color="auto" w:fill="FFFFFF"/>
        </w:rPr>
        <w:t>липофильности</w:t>
      </w:r>
      <w:proofErr w:type="spellEnd"/>
      <w:r w:rsidRPr="00D6696E">
        <w:rPr>
          <w:bCs/>
          <w:shd w:val="clear" w:color="auto" w:fill="FFFFFF"/>
        </w:rPr>
        <w:t xml:space="preserve"> </w:t>
      </w:r>
      <w:r w:rsidRPr="00337354">
        <w:rPr>
          <w:bCs/>
          <w:shd w:val="clear" w:color="auto" w:fill="FFFFFF"/>
        </w:rPr>
        <w:t xml:space="preserve">тиомочевин </w:t>
      </w:r>
      <w:r w:rsidRPr="00337354">
        <w:rPr>
          <w:b/>
          <w:bCs/>
          <w:shd w:val="clear" w:color="auto" w:fill="FFFFFF"/>
        </w:rPr>
        <w:t>4а-f</w:t>
      </w:r>
      <w:r w:rsidRPr="00337354">
        <w:rPr>
          <w:bCs/>
          <w:shd w:val="clear" w:color="auto" w:fill="FFFFFF"/>
        </w:rPr>
        <w:t xml:space="preserve"> </w:t>
      </w:r>
      <w:r w:rsidRPr="00D6696E">
        <w:rPr>
          <w:bCs/>
          <w:shd w:val="clear" w:color="auto" w:fill="FFFFFF"/>
        </w:rPr>
        <w:t xml:space="preserve">в среднем </w:t>
      </w:r>
      <w:r>
        <w:rPr>
          <w:bCs/>
          <w:shd w:val="clear" w:color="auto" w:fill="FFFFFF"/>
        </w:rPr>
        <w:t>на 0.14÷</w:t>
      </w:r>
      <w:r w:rsidRPr="00D6696E">
        <w:rPr>
          <w:bCs/>
          <w:shd w:val="clear" w:color="auto" w:fill="FFFFFF"/>
        </w:rPr>
        <w:t xml:space="preserve">0.36 единиц ниже, чем у аналогов без </w:t>
      </w:r>
      <w:proofErr w:type="spellStart"/>
      <w:r w:rsidRPr="00337354">
        <w:rPr>
          <w:bCs/>
          <w:i/>
          <w:shd w:val="clear" w:color="auto" w:fill="FFFFFF"/>
        </w:rPr>
        <w:t>оксо</w:t>
      </w:r>
      <w:proofErr w:type="spellEnd"/>
      <w:r>
        <w:rPr>
          <w:bCs/>
          <w:shd w:val="clear" w:color="auto" w:fill="FFFFFF"/>
        </w:rPr>
        <w:t>-</w:t>
      </w:r>
      <w:r w:rsidRPr="00D6696E">
        <w:rPr>
          <w:bCs/>
          <w:shd w:val="clear" w:color="auto" w:fill="FFFFFF"/>
        </w:rPr>
        <w:t xml:space="preserve">группы. Так, соединение </w:t>
      </w:r>
      <w:r w:rsidRPr="00337354">
        <w:rPr>
          <w:b/>
          <w:bCs/>
          <w:shd w:val="clear" w:color="auto" w:fill="FFFFFF"/>
        </w:rPr>
        <w:t>4d</w:t>
      </w:r>
      <w:r w:rsidRPr="00D6696E">
        <w:rPr>
          <w:bCs/>
          <w:shd w:val="clear" w:color="auto" w:fill="FFFFFF"/>
        </w:rPr>
        <w:t xml:space="preserve"> (</w:t>
      </w:r>
      <w:proofErr w:type="spellStart"/>
      <w:r w:rsidRPr="00D6696E">
        <w:rPr>
          <w:bCs/>
          <w:shd w:val="clear" w:color="auto" w:fill="FFFFFF"/>
        </w:rPr>
        <w:t>LogP</w:t>
      </w:r>
      <w:proofErr w:type="spellEnd"/>
      <w:r w:rsidRPr="00D6696E">
        <w:rPr>
          <w:bCs/>
          <w:shd w:val="clear" w:color="auto" w:fill="FFFFFF"/>
        </w:rPr>
        <w:t xml:space="preserve"> = 4.10</w:t>
      </w:r>
      <w:r>
        <w:rPr>
          <w:bCs/>
          <w:shd w:val="clear" w:color="auto" w:fill="FFFFFF"/>
        </w:rPr>
        <w:t xml:space="preserve">, для аналога </w:t>
      </w:r>
      <w:proofErr w:type="spellStart"/>
      <w:r w:rsidRPr="00D6696E">
        <w:rPr>
          <w:bCs/>
          <w:shd w:val="clear" w:color="auto" w:fill="FFFFFF"/>
        </w:rPr>
        <w:t>LogP</w:t>
      </w:r>
      <w:proofErr w:type="spellEnd"/>
      <w:r w:rsidRPr="00D6696E">
        <w:rPr>
          <w:bCs/>
          <w:shd w:val="clear" w:color="auto" w:fill="FFFFFF"/>
        </w:rPr>
        <w:t xml:space="preserve"> = 4.44), а соединение </w:t>
      </w:r>
      <w:r w:rsidRPr="00337354">
        <w:rPr>
          <w:b/>
          <w:bCs/>
          <w:shd w:val="clear" w:color="auto" w:fill="FFFFFF"/>
        </w:rPr>
        <w:t>4e</w:t>
      </w:r>
      <w:r w:rsidRPr="00D6696E">
        <w:rPr>
          <w:bCs/>
          <w:shd w:val="clear" w:color="auto" w:fill="FFFFFF"/>
        </w:rPr>
        <w:t xml:space="preserve"> (</w:t>
      </w:r>
      <w:proofErr w:type="spellStart"/>
      <w:r w:rsidRPr="00D6696E">
        <w:rPr>
          <w:bCs/>
          <w:shd w:val="clear" w:color="auto" w:fill="FFFFFF"/>
        </w:rPr>
        <w:t>LogP</w:t>
      </w:r>
      <w:proofErr w:type="spellEnd"/>
      <w:r w:rsidRPr="00D6696E">
        <w:rPr>
          <w:bCs/>
          <w:shd w:val="clear" w:color="auto" w:fill="FFFFFF"/>
        </w:rPr>
        <w:t xml:space="preserve"> = 4.59</w:t>
      </w:r>
      <w:r w:rsidRPr="006623AB">
        <w:rPr>
          <w:bCs/>
          <w:shd w:val="clear" w:color="auto" w:fill="FFFFFF"/>
        </w:rPr>
        <w:t xml:space="preserve">, для аналога </w:t>
      </w:r>
      <w:proofErr w:type="spellStart"/>
      <w:r w:rsidRPr="006623AB">
        <w:rPr>
          <w:bCs/>
          <w:shd w:val="clear" w:color="auto" w:fill="FFFFFF"/>
        </w:rPr>
        <w:t>LogP</w:t>
      </w:r>
      <w:proofErr w:type="spellEnd"/>
      <w:r w:rsidRPr="006623AB">
        <w:rPr>
          <w:bCs/>
          <w:shd w:val="clear" w:color="auto" w:fill="FFFFFF"/>
        </w:rPr>
        <w:t xml:space="preserve"> = 4.</w:t>
      </w:r>
      <w:r>
        <w:rPr>
          <w:bCs/>
          <w:shd w:val="clear" w:color="auto" w:fill="FFFFFF"/>
        </w:rPr>
        <w:t>95</w:t>
      </w:r>
      <w:r w:rsidRPr="00D71774">
        <w:rPr>
          <w:bCs/>
          <w:shd w:val="clear" w:color="auto" w:fill="FFFFFF"/>
        </w:rPr>
        <w:t>)</w:t>
      </w:r>
      <w:r>
        <w:rPr>
          <w:bCs/>
          <w:shd w:val="clear" w:color="auto" w:fill="FFFFFF"/>
        </w:rPr>
        <w:t>.</w:t>
      </w:r>
    </w:p>
    <w:p w14:paraId="61DC4280" w14:textId="77777777" w:rsidR="00274B55" w:rsidRPr="00031739" w:rsidRDefault="00274B55" w:rsidP="00D6696E">
      <w:pPr>
        <w:ind w:firstLine="397"/>
        <w:jc w:val="both"/>
        <w:rPr>
          <w:bCs/>
          <w:shd w:val="clear" w:color="auto" w:fill="FFFFFF"/>
        </w:rPr>
      </w:pPr>
      <w:r w:rsidRPr="00274B55">
        <w:rPr>
          <w:bCs/>
          <w:shd w:val="clear" w:color="auto" w:fill="FFFFFF"/>
        </w:rPr>
        <w:t xml:space="preserve">Температура плавления </w:t>
      </w:r>
      <w:r w:rsidR="000A5A62" w:rsidRPr="002235AF">
        <w:rPr>
          <w:bCs/>
          <w:shd w:val="clear" w:color="auto" w:fill="FFFFFF"/>
        </w:rPr>
        <w:t xml:space="preserve">адамантан-1-карбонилтиомочевин </w:t>
      </w:r>
      <w:r w:rsidR="000A5A62" w:rsidRPr="002235AF">
        <w:rPr>
          <w:b/>
          <w:bCs/>
          <w:shd w:val="clear" w:color="auto" w:fill="FFFFFF"/>
        </w:rPr>
        <w:t>4а-</w:t>
      </w:r>
      <w:r w:rsidR="000A5A62" w:rsidRPr="002235AF">
        <w:rPr>
          <w:b/>
          <w:bCs/>
          <w:shd w:val="clear" w:color="auto" w:fill="FFFFFF"/>
          <w:lang w:val="en-US"/>
        </w:rPr>
        <w:t>f</w:t>
      </w:r>
      <w:r w:rsidR="000A5A62" w:rsidRPr="002235AF">
        <w:rPr>
          <w:bCs/>
          <w:shd w:val="clear" w:color="auto" w:fill="FFFFFF"/>
        </w:rPr>
        <w:t xml:space="preserve"> </w:t>
      </w:r>
      <w:r w:rsidRPr="00274B55">
        <w:rPr>
          <w:bCs/>
          <w:shd w:val="clear" w:color="auto" w:fill="FFFFFF"/>
        </w:rPr>
        <w:t xml:space="preserve">в среднем на 10 ÷ 20 °С ниже, чем у аналогов без </w:t>
      </w:r>
      <w:proofErr w:type="spellStart"/>
      <w:r w:rsidR="00031739" w:rsidRPr="00031739">
        <w:rPr>
          <w:bCs/>
          <w:i/>
          <w:shd w:val="clear" w:color="auto" w:fill="FFFFFF"/>
        </w:rPr>
        <w:t>оксо</w:t>
      </w:r>
      <w:proofErr w:type="spellEnd"/>
      <w:r w:rsidR="00031739">
        <w:rPr>
          <w:bCs/>
          <w:shd w:val="clear" w:color="auto" w:fill="FFFFFF"/>
        </w:rPr>
        <w:t>-</w:t>
      </w:r>
      <w:r w:rsidRPr="00274B55">
        <w:rPr>
          <w:bCs/>
          <w:shd w:val="clear" w:color="auto" w:fill="FFFFFF"/>
        </w:rPr>
        <w:t xml:space="preserve">группы. Так, </w:t>
      </w:r>
      <w:r w:rsidR="000A5A62">
        <w:rPr>
          <w:bCs/>
          <w:shd w:val="clear" w:color="auto" w:fill="FFFFFF"/>
        </w:rPr>
        <w:t xml:space="preserve">у </w:t>
      </w:r>
      <w:r w:rsidR="00D71774">
        <w:rPr>
          <w:bCs/>
          <w:shd w:val="clear" w:color="auto" w:fill="FFFFFF"/>
        </w:rPr>
        <w:t>соединения</w:t>
      </w:r>
      <w:r w:rsidRPr="00274B55">
        <w:rPr>
          <w:bCs/>
          <w:shd w:val="clear" w:color="auto" w:fill="FFFFFF"/>
        </w:rPr>
        <w:t xml:space="preserve"> </w:t>
      </w:r>
      <w:r w:rsidRPr="00274B55">
        <w:rPr>
          <w:b/>
          <w:bCs/>
          <w:shd w:val="clear" w:color="auto" w:fill="FFFFFF"/>
        </w:rPr>
        <w:t>4d</w:t>
      </w:r>
      <w:r w:rsidR="00D71774">
        <w:rPr>
          <w:bCs/>
          <w:shd w:val="clear" w:color="auto" w:fill="FFFFFF"/>
        </w:rPr>
        <w:t xml:space="preserve"> </w:t>
      </w:r>
      <w:r w:rsidR="00426AE5">
        <w:rPr>
          <w:bCs/>
          <w:shd w:val="clear" w:color="auto" w:fill="FFFFFF"/>
        </w:rPr>
        <w:t xml:space="preserve">Т пл. = </w:t>
      </w:r>
      <w:r w:rsidR="000A5A62">
        <w:rPr>
          <w:bCs/>
          <w:shd w:val="clear" w:color="auto" w:fill="FFFFFF"/>
        </w:rPr>
        <w:t>155</w:t>
      </w:r>
      <w:r w:rsidR="000A5A62" w:rsidRPr="000A5A62">
        <w:rPr>
          <w:bCs/>
          <w:shd w:val="clear" w:color="auto" w:fill="FFFFFF"/>
        </w:rPr>
        <w:t>°С</w:t>
      </w:r>
      <w:r w:rsidR="000A5A62">
        <w:rPr>
          <w:bCs/>
          <w:shd w:val="clear" w:color="auto" w:fill="FFFFFF"/>
        </w:rPr>
        <w:t>,</w:t>
      </w:r>
      <w:r w:rsidR="000A5A62" w:rsidRPr="000A5A62">
        <w:rPr>
          <w:bCs/>
          <w:shd w:val="clear" w:color="auto" w:fill="FFFFFF"/>
        </w:rPr>
        <w:t xml:space="preserve"> </w:t>
      </w:r>
      <w:r w:rsidR="000A5A62">
        <w:rPr>
          <w:bCs/>
          <w:shd w:val="clear" w:color="auto" w:fill="FFFFFF"/>
        </w:rPr>
        <w:t xml:space="preserve">у аналога - </w:t>
      </w:r>
      <w:r w:rsidR="00426AE5">
        <w:rPr>
          <w:bCs/>
          <w:shd w:val="clear" w:color="auto" w:fill="FFFFFF"/>
        </w:rPr>
        <w:t>1</w:t>
      </w:r>
      <w:r w:rsidR="00D71774">
        <w:rPr>
          <w:bCs/>
          <w:shd w:val="clear" w:color="auto" w:fill="FFFFFF"/>
        </w:rPr>
        <w:t>69 – 171 °С</w:t>
      </w:r>
      <w:r w:rsidR="00240C92">
        <w:rPr>
          <w:bCs/>
          <w:shd w:val="clear" w:color="auto" w:fill="FFFFFF"/>
        </w:rPr>
        <w:t xml:space="preserve">; </w:t>
      </w:r>
      <w:r w:rsidR="00031739">
        <w:rPr>
          <w:bCs/>
          <w:shd w:val="clear" w:color="auto" w:fill="FFFFFF"/>
        </w:rPr>
        <w:t xml:space="preserve">у </w:t>
      </w:r>
      <w:r w:rsidR="000A5A62">
        <w:rPr>
          <w:bCs/>
          <w:shd w:val="clear" w:color="auto" w:fill="FFFFFF"/>
        </w:rPr>
        <w:t xml:space="preserve">соединения </w:t>
      </w:r>
      <w:r w:rsidRPr="00426AE5">
        <w:rPr>
          <w:b/>
          <w:bCs/>
          <w:shd w:val="clear" w:color="auto" w:fill="FFFFFF"/>
        </w:rPr>
        <w:t>4e</w:t>
      </w:r>
      <w:r w:rsidR="00D71774">
        <w:rPr>
          <w:bCs/>
          <w:shd w:val="clear" w:color="auto" w:fill="FFFFFF"/>
        </w:rPr>
        <w:t xml:space="preserve"> </w:t>
      </w:r>
      <w:r w:rsidRPr="00274B55">
        <w:rPr>
          <w:bCs/>
          <w:shd w:val="clear" w:color="auto" w:fill="FFFFFF"/>
        </w:rPr>
        <w:t>Т пл</w:t>
      </w:r>
      <w:r w:rsidR="00D71774">
        <w:rPr>
          <w:bCs/>
          <w:shd w:val="clear" w:color="auto" w:fill="FFFFFF"/>
        </w:rPr>
        <w:t xml:space="preserve">. = </w:t>
      </w:r>
      <w:r w:rsidR="000A5A62">
        <w:rPr>
          <w:bCs/>
          <w:shd w:val="clear" w:color="auto" w:fill="FFFFFF"/>
        </w:rPr>
        <w:t xml:space="preserve">162 </w:t>
      </w:r>
      <w:r w:rsidR="000A5A62" w:rsidRPr="000A5A62">
        <w:rPr>
          <w:bCs/>
          <w:shd w:val="clear" w:color="auto" w:fill="FFFFFF"/>
        </w:rPr>
        <w:t>°</w:t>
      </w:r>
      <w:r w:rsidR="000A5A62">
        <w:rPr>
          <w:bCs/>
          <w:shd w:val="clear" w:color="auto" w:fill="FFFFFF"/>
        </w:rPr>
        <w:t xml:space="preserve">С, а у аналога - </w:t>
      </w:r>
      <w:r w:rsidR="00D71774">
        <w:rPr>
          <w:bCs/>
          <w:shd w:val="clear" w:color="auto" w:fill="FFFFFF"/>
        </w:rPr>
        <w:t>171 – 173 °С</w:t>
      </w:r>
      <w:r w:rsidR="00031739">
        <w:rPr>
          <w:bCs/>
          <w:shd w:val="clear" w:color="auto" w:fill="FFFFFF"/>
        </w:rPr>
        <w:t xml:space="preserve"> (см. схема 1)</w:t>
      </w:r>
      <w:r w:rsidRPr="00274B55">
        <w:rPr>
          <w:bCs/>
          <w:shd w:val="clear" w:color="auto" w:fill="FFFFFF"/>
        </w:rPr>
        <w:t>.</w:t>
      </w:r>
    </w:p>
    <w:p w14:paraId="59F016F1" w14:textId="77777777" w:rsidR="00D71774" w:rsidRPr="00D71774" w:rsidRDefault="006F4373" w:rsidP="00D71774">
      <w:pPr>
        <w:ind w:firstLine="397"/>
        <w:jc w:val="both"/>
        <w:rPr>
          <w:i/>
          <w:color w:val="000000"/>
        </w:rPr>
      </w:pPr>
      <w:r w:rsidRPr="00274B55">
        <w:rPr>
          <w:i/>
          <w:color w:val="000000"/>
        </w:rPr>
        <w:t xml:space="preserve">Работа выполнена при финансовой </w:t>
      </w:r>
      <w:r w:rsidR="00D6696E" w:rsidRPr="00274B55">
        <w:rPr>
          <w:i/>
          <w:color w:val="000000"/>
        </w:rPr>
        <w:t xml:space="preserve">поддержке </w:t>
      </w:r>
      <w:proofErr w:type="spellStart"/>
      <w:r w:rsidR="00D6696E" w:rsidRPr="00274B55">
        <w:rPr>
          <w:i/>
          <w:color w:val="000000"/>
        </w:rPr>
        <w:t>ВолгГТУ</w:t>
      </w:r>
      <w:proofErr w:type="spellEnd"/>
      <w:r w:rsidR="00697954" w:rsidRPr="00274B55">
        <w:rPr>
          <w:i/>
          <w:color w:val="000000"/>
        </w:rPr>
        <w:t>, конкурс молодых ученых</w:t>
      </w:r>
      <w:r w:rsidR="00D6696E" w:rsidRPr="00274B55">
        <w:rPr>
          <w:i/>
          <w:color w:val="000000"/>
        </w:rPr>
        <w:t xml:space="preserve"> (07-08) </w:t>
      </w:r>
      <w:r w:rsidR="00697954" w:rsidRPr="00274B55">
        <w:rPr>
          <w:i/>
          <w:color w:val="000000"/>
        </w:rPr>
        <w:t>в</w:t>
      </w:r>
      <w:r w:rsidR="00D6696E" w:rsidRPr="00274B55">
        <w:rPr>
          <w:i/>
          <w:color w:val="000000"/>
        </w:rPr>
        <w:t xml:space="preserve"> 2022 г. (Рег. </w:t>
      </w:r>
      <w:r w:rsidR="00D6696E" w:rsidRPr="00031739">
        <w:rPr>
          <w:i/>
          <w:color w:val="000000"/>
        </w:rPr>
        <w:t xml:space="preserve">№ </w:t>
      </w:r>
      <w:r w:rsidR="00D6696E" w:rsidRPr="00274B55">
        <w:rPr>
          <w:i/>
          <w:color w:val="000000"/>
        </w:rPr>
        <w:t>НИОКТР</w:t>
      </w:r>
      <w:r w:rsidR="00D6696E" w:rsidRPr="00031739">
        <w:rPr>
          <w:i/>
          <w:color w:val="000000"/>
        </w:rPr>
        <w:t xml:space="preserve"> 122090500033-3)</w:t>
      </w:r>
      <w:r w:rsidR="00D6696E" w:rsidRPr="00D71774">
        <w:rPr>
          <w:i/>
          <w:color w:val="000000"/>
          <w:lang w:val="en-US"/>
        </w:rPr>
        <w:t>.</w:t>
      </w:r>
    </w:p>
    <w:p w14:paraId="6AAD11B6" w14:textId="77777777" w:rsidR="00274B55" w:rsidRPr="00274B55" w:rsidRDefault="00274B55" w:rsidP="00426A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8D5E1E" w14:textId="77777777" w:rsidR="00426AE5" w:rsidRPr="00C7744C" w:rsidRDefault="00D71774" w:rsidP="00426AE5">
      <w:pPr>
        <w:jc w:val="both"/>
        <w:rPr>
          <w:color w:val="000000"/>
          <w:lang w:val="en-US"/>
        </w:rPr>
      </w:pPr>
      <w:r w:rsidRPr="00D71774">
        <w:rPr>
          <w:color w:val="000000"/>
          <w:lang w:val="en-US"/>
        </w:rPr>
        <w:t>1</w:t>
      </w:r>
      <w:r w:rsidR="00426AE5" w:rsidRPr="00426AE5">
        <w:rPr>
          <w:color w:val="000000"/>
          <w:lang w:val="en-US"/>
        </w:rPr>
        <w:t xml:space="preserve">. </w:t>
      </w:r>
      <w:r w:rsidR="00F50772" w:rsidRPr="00426AE5">
        <w:rPr>
          <w:color w:val="000000"/>
          <w:lang w:val="en-US"/>
        </w:rPr>
        <w:t xml:space="preserve">Abid Mahmood </w:t>
      </w:r>
      <w:proofErr w:type="spellStart"/>
      <w:r w:rsidR="00F50772" w:rsidRPr="00426AE5">
        <w:rPr>
          <w:color w:val="000000"/>
          <w:lang w:val="en-US"/>
        </w:rPr>
        <w:t>et.all</w:t>
      </w:r>
      <w:proofErr w:type="spellEnd"/>
      <w:r w:rsidR="00F50772" w:rsidRPr="00426AE5">
        <w:rPr>
          <w:color w:val="000000"/>
          <w:lang w:val="en-US"/>
        </w:rPr>
        <w:t>.</w:t>
      </w:r>
      <w:r w:rsidR="00426AE5" w:rsidRPr="00426AE5">
        <w:rPr>
          <w:color w:val="000000"/>
          <w:lang w:val="en-US"/>
        </w:rPr>
        <w:t xml:space="preserve"> Design and synthesis of adamantane-1-carbonyl thiourea derivatives as potent and selective inhibitors of h-P2X4 and h-P2X7 receptors: An Emerging therapeutic tool for treatment of inflammation and neurological disorders //</w:t>
      </w:r>
      <w:r w:rsidR="00F50772" w:rsidRPr="00426AE5">
        <w:rPr>
          <w:lang w:val="en-US"/>
        </w:rPr>
        <w:t xml:space="preserve"> </w:t>
      </w:r>
      <w:r w:rsidR="00426AE5" w:rsidRPr="00426AE5">
        <w:rPr>
          <w:color w:val="000000"/>
          <w:lang w:val="en-US"/>
        </w:rPr>
        <w:t>European Journal of Med.</w:t>
      </w:r>
      <w:r w:rsidR="00F50772" w:rsidRPr="00426AE5">
        <w:rPr>
          <w:color w:val="000000"/>
          <w:lang w:val="en-US"/>
        </w:rPr>
        <w:t xml:space="preserve"> Chemistry</w:t>
      </w:r>
      <w:r w:rsidR="00426AE5" w:rsidRPr="00426AE5">
        <w:rPr>
          <w:color w:val="000000"/>
          <w:lang w:val="en-US"/>
        </w:rPr>
        <w:t>. 2022 Vol. 231. P.</w:t>
      </w:r>
      <w:r w:rsidR="00F50772" w:rsidRPr="00426AE5">
        <w:rPr>
          <w:color w:val="000000"/>
          <w:lang w:val="en-US"/>
        </w:rPr>
        <w:t xml:space="preserve"> 114</w:t>
      </w:r>
      <w:r w:rsidR="00426AE5" w:rsidRPr="00426AE5">
        <w:rPr>
          <w:color w:val="000000"/>
          <w:lang w:val="en-US"/>
        </w:rPr>
        <w:t>-</w:t>
      </w:r>
      <w:r w:rsidR="00F50772" w:rsidRPr="00426AE5">
        <w:rPr>
          <w:color w:val="000000"/>
          <w:lang w:val="en-US"/>
        </w:rPr>
        <w:t>162</w:t>
      </w:r>
    </w:p>
    <w:sectPr w:rsidR="00426AE5" w:rsidRPr="00C7744C" w:rsidSect="009C36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539"/>
    <w:multiLevelType w:val="hybridMultilevel"/>
    <w:tmpl w:val="D54092A6"/>
    <w:lvl w:ilvl="0" w:tplc="A69AE8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D5CEE"/>
    <w:multiLevelType w:val="hybridMultilevel"/>
    <w:tmpl w:val="1D94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31739"/>
    <w:rsid w:val="0005788F"/>
    <w:rsid w:val="00063966"/>
    <w:rsid w:val="000764D7"/>
    <w:rsid w:val="00086081"/>
    <w:rsid w:val="0009103F"/>
    <w:rsid w:val="000A5A62"/>
    <w:rsid w:val="00101A1C"/>
    <w:rsid w:val="00106375"/>
    <w:rsid w:val="00116478"/>
    <w:rsid w:val="00130241"/>
    <w:rsid w:val="001750A9"/>
    <w:rsid w:val="00191454"/>
    <w:rsid w:val="00192798"/>
    <w:rsid w:val="001E61C2"/>
    <w:rsid w:val="001F0493"/>
    <w:rsid w:val="002235AF"/>
    <w:rsid w:val="002264EE"/>
    <w:rsid w:val="0023307C"/>
    <w:rsid w:val="00240C92"/>
    <w:rsid w:val="00274B55"/>
    <w:rsid w:val="0031361E"/>
    <w:rsid w:val="00337354"/>
    <w:rsid w:val="003549EA"/>
    <w:rsid w:val="00385352"/>
    <w:rsid w:val="003855B6"/>
    <w:rsid w:val="00391C38"/>
    <w:rsid w:val="003B76D6"/>
    <w:rsid w:val="00426AE5"/>
    <w:rsid w:val="004A26A3"/>
    <w:rsid w:val="004F0EDF"/>
    <w:rsid w:val="00522BF1"/>
    <w:rsid w:val="0057535B"/>
    <w:rsid w:val="00590166"/>
    <w:rsid w:val="005C2043"/>
    <w:rsid w:val="006623AB"/>
    <w:rsid w:val="00697954"/>
    <w:rsid w:val="006F4373"/>
    <w:rsid w:val="006F7A19"/>
    <w:rsid w:val="00775389"/>
    <w:rsid w:val="00797838"/>
    <w:rsid w:val="007C36D8"/>
    <w:rsid w:val="007F2744"/>
    <w:rsid w:val="008931BE"/>
    <w:rsid w:val="00921D45"/>
    <w:rsid w:val="0097270A"/>
    <w:rsid w:val="009A66DB"/>
    <w:rsid w:val="009B2F80"/>
    <w:rsid w:val="009B3300"/>
    <w:rsid w:val="009C3637"/>
    <w:rsid w:val="009F3380"/>
    <w:rsid w:val="00A005DE"/>
    <w:rsid w:val="00A02163"/>
    <w:rsid w:val="00A314FE"/>
    <w:rsid w:val="00B02C8E"/>
    <w:rsid w:val="00B50B2B"/>
    <w:rsid w:val="00BE53CD"/>
    <w:rsid w:val="00BF36F8"/>
    <w:rsid w:val="00BF4622"/>
    <w:rsid w:val="00C42266"/>
    <w:rsid w:val="00C7744C"/>
    <w:rsid w:val="00CD00B1"/>
    <w:rsid w:val="00CE0260"/>
    <w:rsid w:val="00D22306"/>
    <w:rsid w:val="00D42542"/>
    <w:rsid w:val="00D6696E"/>
    <w:rsid w:val="00D71774"/>
    <w:rsid w:val="00D8121C"/>
    <w:rsid w:val="00E22189"/>
    <w:rsid w:val="00E74069"/>
    <w:rsid w:val="00EB1F49"/>
    <w:rsid w:val="00EF6C05"/>
    <w:rsid w:val="00F5077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5D38"/>
  <w15:docId w15:val="{E3DDE8B6-8D6D-4E7E-9EB2-F4A3951D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C36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C36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C36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C363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C36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C36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36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C363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C36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C20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20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B7C332-214C-4EB0-B5BA-D5A34AFF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Бутов(vpi)</dc:creator>
  <cp:lastModifiedBy>Григорий Белый</cp:lastModifiedBy>
  <cp:revision>8</cp:revision>
  <dcterms:created xsi:type="dcterms:W3CDTF">2023-02-03T17:25:00Z</dcterms:created>
  <dcterms:modified xsi:type="dcterms:W3CDTF">2023-03-13T08:23:00Z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