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7DCECA7" w:rsidR="00130241" w:rsidRDefault="002C1859" w:rsidP="002C1859">
      <w:pPr>
        <w:pBdr>
          <w:top w:val="nil"/>
          <w:left w:val="nil"/>
          <w:bottom w:val="nil"/>
          <w:right w:val="nil"/>
          <w:between w:val="nil"/>
        </w:pBdr>
        <w:shd w:val="clear" w:color="auto" w:fill="FFFFFF"/>
        <w:jc w:val="center"/>
        <w:rPr>
          <w:color w:val="000000"/>
        </w:rPr>
      </w:pPr>
      <w:r w:rsidRPr="002C1859">
        <w:rPr>
          <w:b/>
          <w:color w:val="000000"/>
        </w:rPr>
        <w:t xml:space="preserve">Синтез и </w:t>
      </w:r>
      <w:r w:rsidR="00E135D2">
        <w:rPr>
          <w:b/>
          <w:color w:val="000000"/>
        </w:rPr>
        <w:t>противовирусная</w:t>
      </w:r>
      <w:r w:rsidR="00430E2C">
        <w:rPr>
          <w:b/>
          <w:color w:val="000000"/>
        </w:rPr>
        <w:t xml:space="preserve"> активность новых </w:t>
      </w:r>
      <w:r w:rsidRPr="002C1859">
        <w:rPr>
          <w:b/>
          <w:color w:val="000000"/>
        </w:rPr>
        <w:t>водора</w:t>
      </w:r>
      <w:r w:rsidR="00E135D2">
        <w:rPr>
          <w:b/>
          <w:color w:val="000000"/>
        </w:rPr>
        <w:t>створимых производных фуллерена</w:t>
      </w:r>
    </w:p>
    <w:p w14:paraId="00000002" w14:textId="0D7CE51C" w:rsidR="00130241" w:rsidRDefault="002C1859">
      <w:pPr>
        <w:pBdr>
          <w:top w:val="nil"/>
          <w:left w:val="nil"/>
          <w:bottom w:val="nil"/>
          <w:right w:val="nil"/>
          <w:between w:val="nil"/>
        </w:pBdr>
        <w:shd w:val="clear" w:color="auto" w:fill="FFFFFF"/>
        <w:jc w:val="center"/>
        <w:rPr>
          <w:color w:val="000000"/>
        </w:rPr>
      </w:pPr>
      <w:r w:rsidRPr="00544840">
        <w:rPr>
          <w:b/>
          <w:i/>
          <w:color w:val="000000"/>
        </w:rPr>
        <w:t>Большакова В.С.,</w:t>
      </w:r>
      <w:r w:rsidRPr="00544840">
        <w:rPr>
          <w:b/>
          <w:i/>
          <w:color w:val="000000"/>
          <w:vertAlign w:val="superscript"/>
        </w:rPr>
        <w:t>1,2</w:t>
      </w:r>
      <w:r>
        <w:rPr>
          <w:b/>
          <w:i/>
          <w:color w:val="000000"/>
        </w:rPr>
        <w:t xml:space="preserve"> Краевая О.А.</w:t>
      </w:r>
      <w:r w:rsidRPr="00544840">
        <w:rPr>
          <w:b/>
          <w:i/>
          <w:color w:val="000000"/>
          <w:vertAlign w:val="superscript"/>
        </w:rPr>
        <w:t>1</w:t>
      </w:r>
    </w:p>
    <w:p w14:paraId="00000003" w14:textId="1CC04971" w:rsidR="00130241" w:rsidRDefault="00EB1F49">
      <w:pPr>
        <w:pBdr>
          <w:top w:val="nil"/>
          <w:left w:val="nil"/>
          <w:bottom w:val="nil"/>
          <w:right w:val="nil"/>
          <w:between w:val="nil"/>
        </w:pBdr>
        <w:shd w:val="clear" w:color="auto" w:fill="FFFFFF"/>
        <w:jc w:val="center"/>
        <w:rPr>
          <w:color w:val="000000"/>
        </w:rPr>
      </w:pPr>
      <w:r>
        <w:rPr>
          <w:i/>
          <w:color w:val="000000"/>
        </w:rPr>
        <w:t>Студент, 4 курс специалитета</w:t>
      </w:r>
    </w:p>
    <w:p w14:paraId="573C9293" w14:textId="77777777" w:rsidR="002C1859" w:rsidRPr="00544840" w:rsidRDefault="002C1859" w:rsidP="002C1859">
      <w:pPr>
        <w:pBdr>
          <w:top w:val="nil"/>
          <w:left w:val="nil"/>
          <w:bottom w:val="nil"/>
          <w:right w:val="nil"/>
          <w:between w:val="nil"/>
        </w:pBdr>
        <w:shd w:val="clear" w:color="auto" w:fill="FFFFFF"/>
        <w:jc w:val="center"/>
        <w:rPr>
          <w:i/>
          <w:color w:val="000000"/>
        </w:rPr>
      </w:pPr>
      <w:r w:rsidRPr="00544840">
        <w:rPr>
          <w:i/>
          <w:color w:val="000000"/>
          <w:vertAlign w:val="superscript"/>
        </w:rPr>
        <w:t>1</w:t>
      </w:r>
      <w:r w:rsidRPr="008F113F">
        <w:rPr>
          <w:i/>
          <w:color w:val="000000"/>
        </w:rPr>
        <w:t>Федеральный исследовательский центр проблем химиче</w:t>
      </w:r>
      <w:r>
        <w:rPr>
          <w:i/>
          <w:color w:val="000000"/>
        </w:rPr>
        <w:t>ской физики и медицинской химии</w:t>
      </w:r>
      <w:r w:rsidRPr="00544840">
        <w:rPr>
          <w:i/>
          <w:color w:val="000000"/>
        </w:rPr>
        <w:t xml:space="preserve"> РАН, Черноголовка, Россия</w:t>
      </w:r>
    </w:p>
    <w:p w14:paraId="49CFF967" w14:textId="77777777" w:rsidR="002C1859" w:rsidRPr="00544840" w:rsidRDefault="002C1859" w:rsidP="002C1859">
      <w:pPr>
        <w:pBdr>
          <w:top w:val="nil"/>
          <w:left w:val="nil"/>
          <w:bottom w:val="nil"/>
          <w:right w:val="nil"/>
          <w:between w:val="nil"/>
        </w:pBdr>
        <w:shd w:val="clear" w:color="auto" w:fill="FFFFFF"/>
        <w:jc w:val="center"/>
        <w:rPr>
          <w:i/>
          <w:color w:val="000000"/>
        </w:rPr>
      </w:pPr>
      <w:r w:rsidRPr="00544840">
        <w:rPr>
          <w:i/>
          <w:color w:val="000000"/>
          <w:vertAlign w:val="superscript"/>
        </w:rPr>
        <w:t>2</w:t>
      </w:r>
      <w:r w:rsidRPr="00544840">
        <w:rPr>
          <w:i/>
          <w:color w:val="000000"/>
        </w:rPr>
        <w:t>Российский химико-технологический университет имени Д.И. Менделеева,</w:t>
      </w:r>
    </w:p>
    <w:p w14:paraId="4A9FC2C1" w14:textId="77777777" w:rsidR="002C1859" w:rsidRPr="00544840" w:rsidRDefault="002C1859" w:rsidP="002C1859">
      <w:pPr>
        <w:pBdr>
          <w:top w:val="nil"/>
          <w:left w:val="nil"/>
          <w:bottom w:val="nil"/>
          <w:right w:val="nil"/>
          <w:between w:val="nil"/>
        </w:pBdr>
        <w:shd w:val="clear" w:color="auto" w:fill="FFFFFF"/>
        <w:jc w:val="center"/>
        <w:rPr>
          <w:i/>
          <w:color w:val="000000"/>
        </w:rPr>
      </w:pPr>
      <w:r w:rsidRPr="00544840">
        <w:rPr>
          <w:i/>
          <w:color w:val="000000"/>
        </w:rPr>
        <w:t>Высший химичес</w:t>
      </w:r>
      <w:r>
        <w:rPr>
          <w:i/>
          <w:color w:val="000000"/>
        </w:rPr>
        <w:t>кий колледж РАН, Москва, Россия</w:t>
      </w:r>
    </w:p>
    <w:p w14:paraId="5B68E3CD" w14:textId="449A8422" w:rsidR="00DE3730" w:rsidRPr="00AD3A7C" w:rsidRDefault="002C1859" w:rsidP="00AD3A7C">
      <w:pPr>
        <w:pBdr>
          <w:top w:val="nil"/>
          <w:left w:val="nil"/>
          <w:bottom w:val="nil"/>
          <w:right w:val="nil"/>
          <w:between w:val="nil"/>
        </w:pBdr>
        <w:shd w:val="clear" w:color="auto" w:fill="FFFFFF"/>
        <w:jc w:val="center"/>
        <w:rPr>
          <w:color w:val="000000"/>
          <w:lang w:val="en-US"/>
        </w:rPr>
      </w:pPr>
      <w:r w:rsidRPr="00544840">
        <w:rPr>
          <w:i/>
          <w:color w:val="000000"/>
          <w:lang w:val="en-US"/>
        </w:rPr>
        <w:t>E</w:t>
      </w:r>
      <w:r w:rsidRPr="00AB2A18">
        <w:rPr>
          <w:i/>
          <w:color w:val="000000"/>
          <w:lang w:val="en-US"/>
        </w:rPr>
        <w:t>-</w:t>
      </w:r>
      <w:r w:rsidRPr="00544840">
        <w:rPr>
          <w:i/>
          <w:color w:val="000000"/>
          <w:lang w:val="en-US"/>
        </w:rPr>
        <w:t>mail</w:t>
      </w:r>
      <w:r w:rsidRPr="00AB2A18">
        <w:rPr>
          <w:i/>
          <w:color w:val="000000"/>
          <w:lang w:val="en-US"/>
        </w:rPr>
        <w:t xml:space="preserve">: </w:t>
      </w:r>
      <w:r w:rsidRPr="00490C73">
        <w:rPr>
          <w:i/>
          <w:color w:val="000000"/>
          <w:u w:val="single"/>
          <w:lang w:val="en-US"/>
        </w:rPr>
        <w:t>valeriya</w:t>
      </w:r>
      <w:r w:rsidRPr="00AB2A18">
        <w:rPr>
          <w:i/>
          <w:color w:val="000000"/>
          <w:u w:val="single"/>
          <w:lang w:val="en-US"/>
        </w:rPr>
        <w:t>.</w:t>
      </w:r>
      <w:r w:rsidRPr="00AB2A18">
        <w:rPr>
          <w:i/>
          <w:u w:val="single"/>
          <w:lang w:val="en-US"/>
        </w:rPr>
        <w:t>bolshakova</w:t>
      </w:r>
      <w:r w:rsidRPr="00AB2A18">
        <w:rPr>
          <w:i/>
          <w:color w:val="000000"/>
          <w:u w:val="single"/>
          <w:lang w:val="en-US"/>
        </w:rPr>
        <w:t>.01@</w:t>
      </w:r>
      <w:r>
        <w:rPr>
          <w:i/>
          <w:color w:val="000000"/>
          <w:u w:val="single"/>
          <w:lang w:val="en-US"/>
        </w:rPr>
        <w:t>mail</w:t>
      </w:r>
      <w:r w:rsidRPr="00AB2A18">
        <w:rPr>
          <w:i/>
          <w:color w:val="000000"/>
          <w:u w:val="single"/>
          <w:lang w:val="en-US"/>
        </w:rPr>
        <w:t>.</w:t>
      </w:r>
      <w:r>
        <w:rPr>
          <w:i/>
          <w:color w:val="000000"/>
          <w:u w:val="single"/>
          <w:lang w:val="en-US"/>
        </w:rPr>
        <w:t>ru</w:t>
      </w:r>
    </w:p>
    <w:p w14:paraId="72514AD7" w14:textId="3383931A" w:rsidR="00DE3730" w:rsidRPr="00DE3730" w:rsidRDefault="003E4674" w:rsidP="00DE3730">
      <w:pPr>
        <w:pBdr>
          <w:top w:val="nil"/>
          <w:left w:val="nil"/>
          <w:bottom w:val="nil"/>
          <w:right w:val="nil"/>
          <w:between w:val="nil"/>
        </w:pBdr>
        <w:shd w:val="clear" w:color="auto" w:fill="FFFFFF"/>
        <w:ind w:firstLine="397"/>
        <w:jc w:val="both"/>
        <w:rPr>
          <w:color w:val="000000"/>
        </w:rPr>
      </w:pPr>
      <w:r>
        <w:rPr>
          <w:color w:val="000000"/>
        </w:rPr>
        <w:t>На протяжении</w:t>
      </w:r>
      <w:r w:rsidR="00DE3730" w:rsidRPr="00DE3730">
        <w:rPr>
          <w:color w:val="000000"/>
        </w:rPr>
        <w:t xml:space="preserve"> последних </w:t>
      </w:r>
      <w:r w:rsidR="00DE3730">
        <w:rPr>
          <w:color w:val="000000"/>
        </w:rPr>
        <w:t>десятилетий</w:t>
      </w:r>
      <w:r w:rsidR="00DE3730" w:rsidRPr="00DE3730">
        <w:rPr>
          <w:color w:val="000000"/>
        </w:rPr>
        <w:t xml:space="preserve"> активно развивается </w:t>
      </w:r>
      <w:r w:rsidR="007D2D03">
        <w:rPr>
          <w:color w:val="000000"/>
        </w:rPr>
        <w:t>химия</w:t>
      </w:r>
      <w:r w:rsidR="00DE3730" w:rsidRPr="00DE3730">
        <w:rPr>
          <w:color w:val="000000"/>
        </w:rPr>
        <w:t xml:space="preserve"> </w:t>
      </w:r>
      <w:r w:rsidR="00DE3730" w:rsidRPr="008505E9">
        <w:rPr>
          <w:color w:val="000000"/>
        </w:rPr>
        <w:t>фуллеренов</w:t>
      </w:r>
      <w:r w:rsidR="007F2DB0" w:rsidRPr="008505E9">
        <w:rPr>
          <w:color w:val="000000"/>
        </w:rPr>
        <w:t>.</w:t>
      </w:r>
      <w:r w:rsidR="00DE3730" w:rsidRPr="008505E9">
        <w:rPr>
          <w:color w:val="000000"/>
        </w:rPr>
        <w:t xml:space="preserve"> </w:t>
      </w:r>
      <w:r w:rsidR="007F2DB0" w:rsidRPr="008505E9">
        <w:rPr>
          <w:color w:val="000000"/>
        </w:rPr>
        <w:t>Фуллерены</w:t>
      </w:r>
      <w:r w:rsidR="00DE3730" w:rsidRPr="008505E9">
        <w:rPr>
          <w:color w:val="000000"/>
        </w:rPr>
        <w:t xml:space="preserve"> нашли св</w:t>
      </w:r>
      <w:r w:rsidR="00DE3730" w:rsidRPr="00DE3730">
        <w:rPr>
          <w:color w:val="000000"/>
        </w:rPr>
        <w:t>ое применение во многих обл</w:t>
      </w:r>
      <w:r w:rsidR="007F2DB0">
        <w:rPr>
          <w:color w:val="000000"/>
        </w:rPr>
        <w:t>астях нашей жизни, в том числе</w:t>
      </w:r>
      <w:r w:rsidR="00DE3730" w:rsidRPr="00DE3730">
        <w:rPr>
          <w:color w:val="000000"/>
        </w:rPr>
        <w:t xml:space="preserve"> в медицине, благодаря своим противовирусным, противоопухолевым, антиоксидантным и </w:t>
      </w:r>
      <w:r w:rsidR="00DE3730" w:rsidRPr="008F7FD3">
        <w:rPr>
          <w:color w:val="000000"/>
        </w:rPr>
        <w:t>нейропротекторным</w:t>
      </w:r>
      <w:r w:rsidR="00DE3730" w:rsidRPr="00DE3730">
        <w:rPr>
          <w:color w:val="000000"/>
        </w:rPr>
        <w:t xml:space="preserve"> свойс</w:t>
      </w:r>
      <w:r w:rsidR="00DE3730">
        <w:rPr>
          <w:color w:val="000000"/>
        </w:rPr>
        <w:t>т</w:t>
      </w:r>
      <w:r w:rsidR="00DE3730" w:rsidRPr="00DE3730">
        <w:rPr>
          <w:color w:val="000000"/>
        </w:rPr>
        <w:t xml:space="preserve">вам. Однако </w:t>
      </w:r>
      <w:r w:rsidR="007F2DB0">
        <w:rPr>
          <w:color w:val="000000"/>
        </w:rPr>
        <w:t>они</w:t>
      </w:r>
      <w:r w:rsidR="00DE3730" w:rsidRPr="00DE3730">
        <w:rPr>
          <w:color w:val="000000"/>
        </w:rPr>
        <w:t xml:space="preserve"> гидрофобны и не способны растворяться в воде </w:t>
      </w:r>
      <w:proofErr w:type="gramStart"/>
      <w:r w:rsidR="00DE3730" w:rsidRPr="00DE3730">
        <w:rPr>
          <w:color w:val="000000"/>
        </w:rPr>
        <w:t>без</w:t>
      </w:r>
      <w:proofErr w:type="gramEnd"/>
      <w:r w:rsidR="00DE3730" w:rsidRPr="00DE3730">
        <w:rPr>
          <w:color w:val="000000"/>
        </w:rPr>
        <w:t xml:space="preserve"> предварительной функционализации. Существует множество способов </w:t>
      </w:r>
      <w:proofErr w:type="gramStart"/>
      <w:r w:rsidR="00DE3730" w:rsidRPr="002B18F8">
        <w:rPr>
          <w:color w:val="000000"/>
        </w:rPr>
        <w:t>ковалентной</w:t>
      </w:r>
      <w:proofErr w:type="gramEnd"/>
      <w:r w:rsidR="00DE3730" w:rsidRPr="00DE3730">
        <w:rPr>
          <w:color w:val="000000"/>
        </w:rPr>
        <w:t xml:space="preserve"> функционализации фуллеренового каркаса. </w:t>
      </w:r>
      <w:r w:rsidR="007D2D03" w:rsidRPr="007D2D03">
        <w:rPr>
          <w:color w:val="000000" w:themeColor="text1"/>
        </w:rPr>
        <w:t>Одни</w:t>
      </w:r>
      <w:r w:rsidR="00D008A1">
        <w:rPr>
          <w:color w:val="000000" w:themeColor="text1"/>
        </w:rPr>
        <w:t>ми</w:t>
      </w:r>
      <w:r w:rsidR="00DE3730" w:rsidRPr="00DE3730">
        <w:rPr>
          <w:color w:val="000000"/>
        </w:rPr>
        <w:t xml:space="preserve"> из самых перспективных, являются методы, основанные на замещении атомов галогена, присоединенных непосредственно к каркасу фуллерена</w:t>
      </w:r>
      <w:r w:rsidR="00DE3730">
        <w:rPr>
          <w:color w:val="000000"/>
        </w:rPr>
        <w:t xml:space="preserve"> на другие функциональные группы</w:t>
      </w:r>
      <w:r w:rsidR="00DE3730" w:rsidRPr="00DE3730">
        <w:rPr>
          <w:color w:val="000000"/>
        </w:rPr>
        <w:t>.</w:t>
      </w:r>
    </w:p>
    <w:p w14:paraId="1E9B13B1" w14:textId="0F3029FB" w:rsidR="009B2F80" w:rsidRDefault="002B18F8" w:rsidP="00D008A1">
      <w:pPr>
        <w:pBdr>
          <w:top w:val="nil"/>
          <w:left w:val="nil"/>
          <w:bottom w:val="nil"/>
          <w:right w:val="nil"/>
          <w:between w:val="nil"/>
        </w:pBdr>
        <w:shd w:val="clear" w:color="auto" w:fill="FFFFFF"/>
        <w:ind w:firstLine="397"/>
        <w:jc w:val="both"/>
        <w:rPr>
          <w:color w:val="000000"/>
        </w:rPr>
      </w:pPr>
      <w:r>
        <w:rPr>
          <w:color w:val="000000"/>
        </w:rPr>
        <w:t>Наша л</w:t>
      </w:r>
      <w:bookmarkStart w:id="0" w:name="_GoBack"/>
      <w:bookmarkEnd w:id="0"/>
      <w:r>
        <w:rPr>
          <w:color w:val="000000"/>
        </w:rPr>
        <w:t>аборатория проводит</w:t>
      </w:r>
      <w:r w:rsidR="003E7FEC" w:rsidRPr="003E7FEC">
        <w:rPr>
          <w:color w:val="000000"/>
        </w:rPr>
        <w:t xml:space="preserve"> активные исследования в данной области. В рамках этой работы будут обсуждаться несколько новых реакций получения водорастворимых производных фуллерена. Одной из них является реакция фуллереновых </w:t>
      </w:r>
      <w:proofErr w:type="spellStart"/>
      <w:r w:rsidR="00E2282A">
        <w:rPr>
          <w:color w:val="000000"/>
        </w:rPr>
        <w:t>хлорангидридов</w:t>
      </w:r>
      <w:proofErr w:type="spellEnd"/>
      <w:r w:rsidR="003E7FEC" w:rsidRPr="003E7FEC">
        <w:rPr>
          <w:color w:val="000000"/>
        </w:rPr>
        <w:t xml:space="preserve"> с </w:t>
      </w:r>
      <w:proofErr w:type="gramStart"/>
      <w:r w:rsidR="003E7FEC" w:rsidRPr="003E7FEC">
        <w:rPr>
          <w:color w:val="000000"/>
        </w:rPr>
        <w:t>трет</w:t>
      </w:r>
      <w:r w:rsidR="00B87509">
        <w:rPr>
          <w:color w:val="000000"/>
        </w:rPr>
        <w:t>-</w:t>
      </w:r>
      <w:r w:rsidR="003E7FEC" w:rsidRPr="003E7FEC">
        <w:rPr>
          <w:color w:val="000000"/>
        </w:rPr>
        <w:t>бутиловыми</w:t>
      </w:r>
      <w:proofErr w:type="gramEnd"/>
      <w:r w:rsidR="003E7FEC" w:rsidRPr="003E7FEC">
        <w:rPr>
          <w:color w:val="000000"/>
        </w:rPr>
        <w:t xml:space="preserve"> эфирами аминокислот</w:t>
      </w:r>
      <w:r>
        <w:rPr>
          <w:color w:val="000000"/>
        </w:rPr>
        <w:t xml:space="preserve"> (</w:t>
      </w:r>
      <w:r w:rsidR="00262A87">
        <w:rPr>
          <w:color w:val="000000"/>
        </w:rPr>
        <w:t>Схема 1</w:t>
      </w:r>
      <w:r w:rsidR="00262A87">
        <w:rPr>
          <w:color w:val="000000"/>
          <w:lang w:val="en-US"/>
        </w:rPr>
        <w:t>a</w:t>
      </w:r>
      <w:r>
        <w:rPr>
          <w:color w:val="000000"/>
        </w:rPr>
        <w:t>)</w:t>
      </w:r>
      <w:r w:rsidR="00E2282A">
        <w:rPr>
          <w:color w:val="000000"/>
        </w:rPr>
        <w:t xml:space="preserve"> с последующим снятием защитных групп</w:t>
      </w:r>
      <w:r w:rsidR="003E7FEC" w:rsidRPr="003E7FEC">
        <w:rPr>
          <w:color w:val="000000"/>
        </w:rPr>
        <w:t xml:space="preserve">. Данный метод позволил значительно упростить получение производных фуллерена с присоединенными остатками аминокислот. Также </w:t>
      </w:r>
      <w:r>
        <w:rPr>
          <w:color w:val="000000"/>
        </w:rPr>
        <w:t>были</w:t>
      </w:r>
      <w:r w:rsidR="003E7FEC" w:rsidRPr="003E7FEC">
        <w:rPr>
          <w:color w:val="000000"/>
        </w:rPr>
        <w:t xml:space="preserve"> обнаружены две последовательные реакции</w:t>
      </w:r>
      <w:r w:rsidR="00E2282A">
        <w:rPr>
          <w:color w:val="000000"/>
        </w:rPr>
        <w:t>, позволяющие получать</w:t>
      </w:r>
      <w:r w:rsidR="003E7FEC" w:rsidRPr="003E7FEC">
        <w:rPr>
          <w:color w:val="000000"/>
        </w:rPr>
        <w:t xml:space="preserve"> новы</w:t>
      </w:r>
      <w:r w:rsidR="00E2282A">
        <w:rPr>
          <w:color w:val="000000"/>
        </w:rPr>
        <w:t>е</w:t>
      </w:r>
      <w:r w:rsidR="003E7FEC" w:rsidRPr="003E7FEC">
        <w:rPr>
          <w:color w:val="000000"/>
        </w:rPr>
        <w:t xml:space="preserve"> </w:t>
      </w:r>
      <w:r w:rsidR="00B37D32" w:rsidRPr="003E7FEC">
        <w:rPr>
          <w:color w:val="000000"/>
        </w:rPr>
        <w:t>уникальны</w:t>
      </w:r>
      <w:r w:rsidR="00B37D32">
        <w:rPr>
          <w:color w:val="000000"/>
        </w:rPr>
        <w:t>е</w:t>
      </w:r>
      <w:r w:rsidR="00B37D32" w:rsidRPr="003E7FEC">
        <w:rPr>
          <w:color w:val="000000"/>
        </w:rPr>
        <w:t xml:space="preserve"> несимметричны</w:t>
      </w:r>
      <w:r w:rsidR="00B37D32">
        <w:rPr>
          <w:color w:val="000000"/>
        </w:rPr>
        <w:t>е</w:t>
      </w:r>
      <w:r w:rsidR="00B37D32" w:rsidRPr="003E7FEC">
        <w:rPr>
          <w:color w:val="000000"/>
        </w:rPr>
        <w:t xml:space="preserve"> </w:t>
      </w:r>
      <w:r w:rsidR="00B37D32">
        <w:rPr>
          <w:color w:val="000000"/>
        </w:rPr>
        <w:t xml:space="preserve">производные </w:t>
      </w:r>
      <w:r>
        <w:rPr>
          <w:color w:val="000000"/>
        </w:rPr>
        <w:t>фуллерена с двумя [1</w:t>
      </w:r>
      <w:r w:rsidR="003E7FEC" w:rsidRPr="003E7FEC">
        <w:rPr>
          <w:color w:val="000000"/>
        </w:rPr>
        <w:t>] и тремя различными типами функциональных аддендов</w:t>
      </w:r>
      <w:r>
        <w:rPr>
          <w:color w:val="000000"/>
        </w:rPr>
        <w:t xml:space="preserve"> (Схема </w:t>
      </w:r>
      <w:r w:rsidR="00262A87">
        <w:rPr>
          <w:color w:val="000000"/>
        </w:rPr>
        <w:t>1</w:t>
      </w:r>
      <w:r w:rsidR="00262A87">
        <w:rPr>
          <w:color w:val="000000"/>
          <w:lang w:val="en-US"/>
        </w:rPr>
        <w:t>b</w:t>
      </w:r>
      <w:r w:rsidR="00262A87">
        <w:rPr>
          <w:color w:val="000000"/>
        </w:rPr>
        <w:t>, </w:t>
      </w:r>
      <w:r w:rsidR="00262A87">
        <w:rPr>
          <w:color w:val="000000"/>
          <w:lang w:val="en-US"/>
        </w:rPr>
        <w:t>c</w:t>
      </w:r>
      <w:r>
        <w:rPr>
          <w:color w:val="000000"/>
        </w:rPr>
        <w:t>)</w:t>
      </w:r>
      <w:r w:rsidR="003E7FEC" w:rsidRPr="003E7FEC">
        <w:rPr>
          <w:color w:val="000000"/>
        </w:rPr>
        <w:t>.</w:t>
      </w:r>
      <w:r w:rsidR="00D008A1">
        <w:rPr>
          <w:color w:val="000000"/>
        </w:rPr>
        <w:t xml:space="preserve"> </w:t>
      </w:r>
      <w:r w:rsidR="00002CFA">
        <w:rPr>
          <w:color w:val="000000"/>
        </w:rPr>
        <w:t>Нами было синтезировано более 3</w:t>
      </w:r>
      <w:r w:rsidR="00E135D2">
        <w:rPr>
          <w:color w:val="000000"/>
        </w:rPr>
        <w:t>0 ранее не</w:t>
      </w:r>
      <w:r w:rsidR="003E4674" w:rsidRPr="002B18F8">
        <w:rPr>
          <w:color w:val="000000"/>
        </w:rPr>
        <w:t>известных</w:t>
      </w:r>
      <w:r w:rsidR="00D008A1" w:rsidRPr="002B18F8">
        <w:rPr>
          <w:color w:val="000000"/>
        </w:rPr>
        <w:t xml:space="preserve"> производных фуллерена</w:t>
      </w:r>
      <w:r w:rsidR="003E4674" w:rsidRPr="002B18F8">
        <w:rPr>
          <w:color w:val="000000"/>
        </w:rPr>
        <w:t xml:space="preserve">. </w:t>
      </w:r>
      <w:r w:rsidR="00AD3A7C" w:rsidRPr="002B18F8">
        <w:rPr>
          <w:color w:val="000000"/>
        </w:rPr>
        <w:t xml:space="preserve">Все полученные </w:t>
      </w:r>
      <w:r w:rsidR="00D008A1">
        <w:rPr>
          <w:color w:val="000000"/>
        </w:rPr>
        <w:t>соединения</w:t>
      </w:r>
      <w:r w:rsidR="00AD3A7C">
        <w:rPr>
          <w:color w:val="000000"/>
        </w:rPr>
        <w:t xml:space="preserve"> были гидролизованы и превращены в водорастворимые калиевые соли. Большинство синтезированных производных</w:t>
      </w:r>
      <w:r w:rsidR="003E4674">
        <w:rPr>
          <w:color w:val="000000"/>
        </w:rPr>
        <w:t xml:space="preserve"> продемонстрировали</w:t>
      </w:r>
      <w:r w:rsidR="00DE3730" w:rsidRPr="00DE3730">
        <w:rPr>
          <w:color w:val="000000"/>
        </w:rPr>
        <w:t xml:space="preserve"> </w:t>
      </w:r>
      <w:r w:rsidR="003E4674" w:rsidRPr="00DE3730">
        <w:rPr>
          <w:color w:val="000000"/>
        </w:rPr>
        <w:t>выраженную</w:t>
      </w:r>
      <w:r w:rsidR="00DE3730" w:rsidRPr="00DE3730">
        <w:rPr>
          <w:color w:val="000000"/>
        </w:rPr>
        <w:t xml:space="preserve"> </w:t>
      </w:r>
      <w:r w:rsidR="003E4674">
        <w:rPr>
          <w:color w:val="000000"/>
        </w:rPr>
        <w:t xml:space="preserve">противовирусную </w:t>
      </w:r>
      <w:r w:rsidR="00DE3730" w:rsidRPr="00DE3730">
        <w:rPr>
          <w:color w:val="000000"/>
        </w:rPr>
        <w:t>активность в отношении вируса г</w:t>
      </w:r>
      <w:r w:rsidR="00430E2C">
        <w:rPr>
          <w:color w:val="000000"/>
        </w:rPr>
        <w:t>риппа A/Puerto Rico/8/34 (H1N1)</w:t>
      </w:r>
      <w:r w:rsidR="00DE3730" w:rsidRPr="00DE3730">
        <w:rPr>
          <w:color w:val="000000"/>
        </w:rPr>
        <w:t xml:space="preserve"> </w:t>
      </w:r>
      <w:r w:rsidR="00B37D32">
        <w:rPr>
          <w:color w:val="000000"/>
        </w:rPr>
        <w:t xml:space="preserve">и </w:t>
      </w:r>
      <w:r w:rsidR="00DE3730" w:rsidRPr="00DE3730">
        <w:rPr>
          <w:color w:val="000000"/>
        </w:rPr>
        <w:t>двух типов вируса иммунодефицита человека (ВИЧ-1 NL4.3 и ВИЧ-2 ROD).</w:t>
      </w:r>
    </w:p>
    <w:p w14:paraId="3E90222A" w14:textId="22387B1D" w:rsidR="00FF1903" w:rsidRPr="00262A87" w:rsidRDefault="00FD2883" w:rsidP="00FF1903">
      <w:pPr>
        <w:pBdr>
          <w:top w:val="nil"/>
          <w:left w:val="nil"/>
          <w:bottom w:val="nil"/>
          <w:right w:val="nil"/>
          <w:between w:val="nil"/>
        </w:pBdr>
        <w:shd w:val="clear" w:color="auto" w:fill="FFFFFF"/>
        <w:ind w:firstLine="397"/>
        <w:jc w:val="center"/>
        <w:rPr>
          <w:color w:val="000000"/>
          <w:lang w:val="en-US"/>
        </w:rPr>
      </w:pPr>
      <w:r>
        <w:rPr>
          <w:noProof/>
          <w:color w:val="000000"/>
        </w:rPr>
        <w:drawing>
          <wp:inline distT="0" distB="0" distL="0" distR="0" wp14:anchorId="4FF2CB44" wp14:editId="571168A8">
            <wp:extent cx="4845050" cy="2026626"/>
            <wp:effectExtent l="0" t="0" r="0" b="0"/>
            <wp:docPr id="1" name="Рисунок 1" descr="C:\Users\1\OneDrive\Рабочий стол\Лаборатория\Конференции\Конференция Ломоносов\Весна 2023\Схема синтезов.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OneDrive\Рабочий стол\Лаборатория\Конференции\Конференция Ломоносов\Весна 2023\Схема синтезов.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3204" cy="2030037"/>
                    </a:xfrm>
                    <a:prstGeom prst="rect">
                      <a:avLst/>
                    </a:prstGeom>
                    <a:noFill/>
                    <a:ln>
                      <a:noFill/>
                    </a:ln>
                  </pic:spPr>
                </pic:pic>
              </a:graphicData>
            </a:graphic>
          </wp:inline>
        </w:drawing>
      </w:r>
    </w:p>
    <w:p w14:paraId="2E68D806" w14:textId="2541C771" w:rsidR="00FF1903" w:rsidRDefault="00FF1903" w:rsidP="002D02EB">
      <w:pPr>
        <w:pBdr>
          <w:top w:val="nil"/>
          <w:left w:val="nil"/>
          <w:bottom w:val="nil"/>
          <w:right w:val="nil"/>
          <w:between w:val="nil"/>
        </w:pBdr>
        <w:shd w:val="clear" w:color="auto" w:fill="FFFFFF"/>
        <w:ind w:firstLine="397"/>
        <w:jc w:val="center"/>
        <w:rPr>
          <w:color w:val="000000"/>
        </w:rPr>
      </w:pPr>
      <w:r>
        <w:rPr>
          <w:color w:val="000000"/>
        </w:rPr>
        <w:t xml:space="preserve">Схема 1. </w:t>
      </w:r>
      <w:r w:rsidR="008931BE">
        <w:rPr>
          <w:color w:val="000000"/>
        </w:rPr>
        <w:t xml:space="preserve">Синтез </w:t>
      </w:r>
      <w:r w:rsidR="00B87509">
        <w:rPr>
          <w:color w:val="000000"/>
        </w:rPr>
        <w:t>производных фуллерена с присоединенными остатками амидов аминокислот (</w:t>
      </w:r>
      <w:r w:rsidR="00262A87">
        <w:rPr>
          <w:color w:val="000000"/>
          <w:lang w:val="en-US"/>
        </w:rPr>
        <w:t>a</w:t>
      </w:r>
      <w:r w:rsidR="00B87509">
        <w:rPr>
          <w:color w:val="000000"/>
        </w:rPr>
        <w:t>)</w:t>
      </w:r>
      <w:r w:rsidR="00262A87" w:rsidRPr="00262A87">
        <w:rPr>
          <w:color w:val="000000"/>
        </w:rPr>
        <w:t>,</w:t>
      </w:r>
      <w:r w:rsidR="00B87509">
        <w:rPr>
          <w:color w:val="000000"/>
        </w:rPr>
        <w:t xml:space="preserve"> двумя</w:t>
      </w:r>
      <w:r w:rsidR="00262A87" w:rsidRPr="00262A87">
        <w:rPr>
          <w:color w:val="000000"/>
        </w:rPr>
        <w:t xml:space="preserve"> (</w:t>
      </w:r>
      <w:r w:rsidR="00262A87">
        <w:rPr>
          <w:color w:val="000000"/>
          <w:lang w:val="en-US"/>
        </w:rPr>
        <w:t>b</w:t>
      </w:r>
      <w:r w:rsidR="00262A87" w:rsidRPr="00262A87">
        <w:rPr>
          <w:color w:val="000000"/>
        </w:rPr>
        <w:t>)</w:t>
      </w:r>
      <w:r w:rsidR="00B87509">
        <w:rPr>
          <w:color w:val="000000"/>
        </w:rPr>
        <w:t xml:space="preserve"> и тремя различными типами функциональных аддендов (</w:t>
      </w:r>
      <w:r w:rsidR="00262A87">
        <w:rPr>
          <w:color w:val="000000"/>
          <w:lang w:val="en-US"/>
        </w:rPr>
        <w:t>c</w:t>
      </w:r>
      <w:r w:rsidR="00B87509">
        <w:rPr>
          <w:color w:val="000000"/>
        </w:rPr>
        <w:t>)</w:t>
      </w:r>
    </w:p>
    <w:p w14:paraId="022FC08C" w14:textId="1FE1464A" w:rsidR="00A02163" w:rsidRPr="00A02163" w:rsidRDefault="006F11AA" w:rsidP="00A02163">
      <w:pPr>
        <w:pBdr>
          <w:top w:val="nil"/>
          <w:left w:val="nil"/>
          <w:bottom w:val="nil"/>
          <w:right w:val="nil"/>
          <w:between w:val="nil"/>
        </w:pBdr>
        <w:shd w:val="clear" w:color="auto" w:fill="FFFFFF"/>
        <w:ind w:firstLine="397"/>
        <w:jc w:val="both"/>
        <w:rPr>
          <w:i/>
          <w:iCs/>
          <w:color w:val="000000"/>
        </w:rPr>
      </w:pPr>
      <w:r>
        <w:rPr>
          <w:i/>
          <w:iCs/>
          <w:color w:val="000000"/>
        </w:rPr>
        <w:t>Работа</w:t>
      </w:r>
      <w:r w:rsidRPr="0073080E">
        <w:rPr>
          <w:i/>
          <w:iCs/>
          <w:color w:val="000000"/>
        </w:rPr>
        <w:t xml:space="preserve"> </w:t>
      </w:r>
      <w:r>
        <w:rPr>
          <w:i/>
          <w:iCs/>
          <w:color w:val="000000"/>
        </w:rPr>
        <w:t>выполнена</w:t>
      </w:r>
      <w:r w:rsidRPr="0073080E">
        <w:rPr>
          <w:i/>
          <w:iCs/>
          <w:color w:val="000000"/>
        </w:rPr>
        <w:t xml:space="preserve"> </w:t>
      </w:r>
      <w:r>
        <w:rPr>
          <w:i/>
          <w:iCs/>
          <w:color w:val="000000"/>
        </w:rPr>
        <w:t>при</w:t>
      </w:r>
      <w:r w:rsidRPr="0073080E">
        <w:rPr>
          <w:i/>
          <w:iCs/>
          <w:color w:val="000000"/>
        </w:rPr>
        <w:t xml:space="preserve"> </w:t>
      </w:r>
      <w:r>
        <w:rPr>
          <w:i/>
          <w:iCs/>
          <w:color w:val="000000"/>
        </w:rPr>
        <w:t>поддержке</w:t>
      </w:r>
      <w:r w:rsidRPr="0073080E">
        <w:rPr>
          <w:i/>
          <w:iCs/>
          <w:color w:val="000000"/>
        </w:rPr>
        <w:t xml:space="preserve"> </w:t>
      </w:r>
      <w:r>
        <w:rPr>
          <w:i/>
          <w:iCs/>
          <w:color w:val="000000"/>
        </w:rPr>
        <w:t>РНФ</w:t>
      </w:r>
      <w:r w:rsidRPr="0073080E">
        <w:rPr>
          <w:i/>
          <w:iCs/>
          <w:color w:val="000000"/>
        </w:rPr>
        <w:t xml:space="preserve"> (</w:t>
      </w:r>
      <w:r w:rsidRPr="00430E2C">
        <w:rPr>
          <w:i/>
          <w:iCs/>
          <w:color w:val="000000"/>
        </w:rPr>
        <w:t>проект №</w:t>
      </w:r>
      <w:r w:rsidR="00430E2C" w:rsidRPr="00430E2C">
        <w:rPr>
          <w:i/>
        </w:rPr>
        <w:t>19-13-00411-П</w:t>
      </w:r>
      <w:r w:rsidRPr="0073080E">
        <w:rPr>
          <w:i/>
          <w:iCs/>
          <w:color w:val="000000"/>
        </w:rPr>
        <w:t>).</w:t>
      </w:r>
    </w:p>
    <w:p w14:paraId="0000000E" w14:textId="77777777" w:rsidR="00130241" w:rsidRPr="007D2D03"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3486C755" w14:textId="7F30E9C8" w:rsidR="00116478" w:rsidRPr="00116478" w:rsidRDefault="002B18F8" w:rsidP="002D02EB">
      <w:pPr>
        <w:pBdr>
          <w:top w:val="nil"/>
          <w:left w:val="nil"/>
          <w:bottom w:val="nil"/>
          <w:right w:val="nil"/>
          <w:between w:val="nil"/>
        </w:pBdr>
        <w:shd w:val="clear" w:color="auto" w:fill="FFFFFF"/>
        <w:jc w:val="both"/>
        <w:rPr>
          <w:color w:val="000000"/>
          <w:lang w:val="en-US"/>
        </w:rPr>
      </w:pPr>
      <w:r>
        <w:rPr>
          <w:color w:val="000000"/>
          <w:lang w:val="en-US"/>
        </w:rPr>
        <w:t>1.</w:t>
      </w:r>
      <w:r w:rsidRPr="002B18F8">
        <w:rPr>
          <w:color w:val="000000"/>
          <w:lang w:val="en-US"/>
        </w:rPr>
        <w:t xml:space="preserve"> </w:t>
      </w:r>
      <w:r w:rsidR="002D02EB" w:rsidRPr="00880D30">
        <w:rPr>
          <w:color w:val="000000"/>
          <w:lang w:val="en-US"/>
        </w:rPr>
        <w:t xml:space="preserve">Kraevaya O. A., Bolshakova V. S., Peregudov A. S., Chernyak A. V., Slesarenko N. A., Markov V. Yu., Lukonina N. S., Martynenko V. M., Sinegubova E. O., Shestakov A. F., Zarubaev </w:t>
      </w:r>
      <w:r w:rsidR="002D02EB">
        <w:rPr>
          <w:color w:val="000000"/>
          <w:lang w:val="en-US"/>
        </w:rPr>
        <w:t>V. V., Schols D., Troshin P. A.</w:t>
      </w:r>
      <w:r w:rsidR="002D02EB" w:rsidRPr="00880D30">
        <w:rPr>
          <w:color w:val="000000"/>
          <w:lang w:val="en-US"/>
        </w:rPr>
        <w:t xml:space="preserve"> Water-</w:t>
      </w:r>
      <w:r w:rsidR="002D02EB">
        <w:rPr>
          <w:color w:val="000000"/>
          <w:lang w:val="en-US"/>
        </w:rPr>
        <w:t>p</w:t>
      </w:r>
      <w:r w:rsidR="002D02EB" w:rsidRPr="00880D30">
        <w:rPr>
          <w:color w:val="000000"/>
          <w:lang w:val="en-US"/>
        </w:rPr>
        <w:t xml:space="preserve">romoted </w:t>
      </w:r>
      <w:r w:rsidR="002D02EB">
        <w:rPr>
          <w:color w:val="000000"/>
          <w:lang w:val="en-US"/>
        </w:rPr>
        <w:t>r</w:t>
      </w:r>
      <w:r w:rsidR="002D02EB" w:rsidRPr="00880D30">
        <w:rPr>
          <w:color w:val="000000"/>
          <w:lang w:val="en-US"/>
        </w:rPr>
        <w:t>eaction of C</w:t>
      </w:r>
      <w:r w:rsidR="002D02EB" w:rsidRPr="00880D30">
        <w:rPr>
          <w:color w:val="000000"/>
          <w:vertAlign w:val="subscript"/>
          <w:lang w:val="en-US"/>
        </w:rPr>
        <w:t>60</w:t>
      </w:r>
      <w:r w:rsidR="002D02EB" w:rsidRPr="00880D30">
        <w:rPr>
          <w:color w:val="000000"/>
          <w:lang w:val="en-US"/>
        </w:rPr>
        <w:t>Ar</w:t>
      </w:r>
      <w:r w:rsidR="002D02EB" w:rsidRPr="00880D30">
        <w:rPr>
          <w:color w:val="000000"/>
          <w:vertAlign w:val="subscript"/>
          <w:lang w:val="en-US"/>
        </w:rPr>
        <w:t>5</w:t>
      </w:r>
      <w:r w:rsidR="002D02EB" w:rsidRPr="00880D30">
        <w:rPr>
          <w:color w:val="000000"/>
          <w:lang w:val="en-US"/>
        </w:rPr>
        <w:t xml:space="preserve">Cl </w:t>
      </w:r>
      <w:r w:rsidR="002D02EB">
        <w:rPr>
          <w:color w:val="000000"/>
          <w:lang w:val="en-US"/>
        </w:rPr>
        <w:t>c</w:t>
      </w:r>
      <w:r w:rsidR="002D02EB" w:rsidRPr="00880D30">
        <w:rPr>
          <w:color w:val="000000"/>
          <w:lang w:val="en-US"/>
        </w:rPr>
        <w:t xml:space="preserve">ompounds with </w:t>
      </w:r>
      <w:r w:rsidR="002D02EB">
        <w:rPr>
          <w:color w:val="000000"/>
          <w:lang w:val="en-US"/>
        </w:rPr>
        <w:t>t</w:t>
      </w:r>
      <w:r w:rsidR="002D02EB" w:rsidRPr="00880D30">
        <w:rPr>
          <w:color w:val="000000"/>
          <w:lang w:val="en-US"/>
        </w:rPr>
        <w:t xml:space="preserve">hiophenes </w:t>
      </w:r>
      <w:r w:rsidR="002D02EB">
        <w:rPr>
          <w:color w:val="000000"/>
          <w:lang w:val="en-US"/>
        </w:rPr>
        <w:t>d</w:t>
      </w:r>
      <w:r w:rsidR="002D02EB" w:rsidRPr="00880D30">
        <w:rPr>
          <w:color w:val="000000"/>
          <w:lang w:val="en-US"/>
        </w:rPr>
        <w:t xml:space="preserve">elivers a </w:t>
      </w:r>
      <w:r w:rsidR="002D02EB">
        <w:rPr>
          <w:color w:val="000000"/>
          <w:lang w:val="en-US"/>
        </w:rPr>
        <w:t>f</w:t>
      </w:r>
      <w:r w:rsidR="002D02EB" w:rsidRPr="00880D30">
        <w:rPr>
          <w:color w:val="000000"/>
          <w:lang w:val="en-US"/>
        </w:rPr>
        <w:t xml:space="preserve">amily of </w:t>
      </w:r>
      <w:r w:rsidR="002D02EB">
        <w:rPr>
          <w:color w:val="000000"/>
          <w:lang w:val="en-US"/>
        </w:rPr>
        <w:t>m</w:t>
      </w:r>
      <w:r w:rsidR="002D02EB" w:rsidRPr="00880D30">
        <w:rPr>
          <w:color w:val="000000"/>
          <w:lang w:val="en-US"/>
        </w:rPr>
        <w:t xml:space="preserve">ultifunctional </w:t>
      </w:r>
      <w:r w:rsidR="002D02EB">
        <w:rPr>
          <w:color w:val="000000"/>
          <w:lang w:val="en-US"/>
        </w:rPr>
        <w:t>f</w:t>
      </w:r>
      <w:r w:rsidR="002D02EB" w:rsidRPr="00880D30">
        <w:rPr>
          <w:color w:val="000000"/>
          <w:lang w:val="en-US"/>
        </w:rPr>
        <w:t xml:space="preserve">ullerene </w:t>
      </w:r>
      <w:r w:rsidR="002D02EB">
        <w:rPr>
          <w:color w:val="000000"/>
          <w:lang w:val="en-US"/>
        </w:rPr>
        <w:t>d</w:t>
      </w:r>
      <w:r w:rsidR="002D02EB" w:rsidRPr="00880D30">
        <w:rPr>
          <w:color w:val="000000"/>
          <w:lang w:val="en-US"/>
        </w:rPr>
        <w:t xml:space="preserve">erivatives with </w:t>
      </w:r>
      <w:r w:rsidR="002D02EB">
        <w:rPr>
          <w:color w:val="000000"/>
          <w:lang w:val="en-US"/>
        </w:rPr>
        <w:t>s</w:t>
      </w:r>
      <w:r w:rsidR="002D02EB" w:rsidRPr="00880D30">
        <w:rPr>
          <w:color w:val="000000"/>
          <w:lang w:val="en-US"/>
        </w:rPr>
        <w:t xml:space="preserve">elective </w:t>
      </w:r>
      <w:r w:rsidR="002D02EB">
        <w:rPr>
          <w:color w:val="000000"/>
          <w:lang w:val="en-US"/>
        </w:rPr>
        <w:t>a</w:t>
      </w:r>
      <w:r w:rsidR="002D02EB" w:rsidRPr="00880D30">
        <w:rPr>
          <w:color w:val="000000"/>
          <w:lang w:val="en-US"/>
        </w:rPr>
        <w:t xml:space="preserve">ntiviral </w:t>
      </w:r>
      <w:r w:rsidR="002D02EB">
        <w:rPr>
          <w:color w:val="000000"/>
          <w:lang w:val="en-US"/>
        </w:rPr>
        <w:t>properties // Org. Lett. 2021.</w:t>
      </w:r>
      <w:r w:rsidR="002D02EB" w:rsidRPr="00880D30">
        <w:rPr>
          <w:color w:val="000000"/>
          <w:lang w:val="en-US"/>
        </w:rPr>
        <w:t xml:space="preserve"> V</w:t>
      </w:r>
      <w:r w:rsidR="002D02EB">
        <w:rPr>
          <w:color w:val="000000"/>
          <w:lang w:val="en-US"/>
        </w:rPr>
        <w:t>ol</w:t>
      </w:r>
      <w:r w:rsidR="002D02EB" w:rsidRPr="00116478">
        <w:rPr>
          <w:color w:val="000000"/>
          <w:lang w:val="en-US"/>
        </w:rPr>
        <w:t xml:space="preserve">. </w:t>
      </w:r>
      <w:r w:rsidR="002D02EB">
        <w:rPr>
          <w:color w:val="000000"/>
          <w:lang w:val="en-US"/>
        </w:rPr>
        <w:t>23</w:t>
      </w:r>
      <w:r w:rsidR="002D02EB" w:rsidRPr="00AD3A7C">
        <w:rPr>
          <w:color w:val="000000"/>
          <w:lang w:val="en-US"/>
        </w:rPr>
        <w:t>.</w:t>
      </w:r>
      <w:r w:rsidR="002D02EB">
        <w:rPr>
          <w:color w:val="000000"/>
          <w:lang w:val="en-US"/>
        </w:rPr>
        <w:t xml:space="preserve"> P. 7226–7230.</w:t>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02CFA"/>
    <w:rsid w:val="00010320"/>
    <w:rsid w:val="00036667"/>
    <w:rsid w:val="00063966"/>
    <w:rsid w:val="00086081"/>
    <w:rsid w:val="0009471F"/>
    <w:rsid w:val="00101A1C"/>
    <w:rsid w:val="00106375"/>
    <w:rsid w:val="00116478"/>
    <w:rsid w:val="00130241"/>
    <w:rsid w:val="001C48F4"/>
    <w:rsid w:val="001E61C2"/>
    <w:rsid w:val="001F0493"/>
    <w:rsid w:val="002264EE"/>
    <w:rsid w:val="0023307C"/>
    <w:rsid w:val="00262A87"/>
    <w:rsid w:val="002B18F8"/>
    <w:rsid w:val="002C1859"/>
    <w:rsid w:val="002D02EB"/>
    <w:rsid w:val="0031361E"/>
    <w:rsid w:val="00391C38"/>
    <w:rsid w:val="003970A6"/>
    <w:rsid w:val="003B76D6"/>
    <w:rsid w:val="003E4674"/>
    <w:rsid w:val="003E7FEC"/>
    <w:rsid w:val="00430E2C"/>
    <w:rsid w:val="004A26A3"/>
    <w:rsid w:val="004B63DC"/>
    <w:rsid w:val="004C430C"/>
    <w:rsid w:val="004F0EDF"/>
    <w:rsid w:val="00522BF1"/>
    <w:rsid w:val="00523185"/>
    <w:rsid w:val="00590166"/>
    <w:rsid w:val="006839C3"/>
    <w:rsid w:val="00695AA2"/>
    <w:rsid w:val="006F11AA"/>
    <w:rsid w:val="006F7A19"/>
    <w:rsid w:val="0075094A"/>
    <w:rsid w:val="00775389"/>
    <w:rsid w:val="007946A4"/>
    <w:rsid w:val="00797838"/>
    <w:rsid w:val="007C36D8"/>
    <w:rsid w:val="007D2D03"/>
    <w:rsid w:val="007F2744"/>
    <w:rsid w:val="007F2DB0"/>
    <w:rsid w:val="00832F85"/>
    <w:rsid w:val="008505E9"/>
    <w:rsid w:val="008917C7"/>
    <w:rsid w:val="008931BE"/>
    <w:rsid w:val="008C78F5"/>
    <w:rsid w:val="0090478C"/>
    <w:rsid w:val="00921D45"/>
    <w:rsid w:val="009A66DB"/>
    <w:rsid w:val="009B2F80"/>
    <w:rsid w:val="009B3300"/>
    <w:rsid w:val="009C34A9"/>
    <w:rsid w:val="009F3380"/>
    <w:rsid w:val="00A02163"/>
    <w:rsid w:val="00A314FE"/>
    <w:rsid w:val="00A37BD2"/>
    <w:rsid w:val="00A42042"/>
    <w:rsid w:val="00AD3A7C"/>
    <w:rsid w:val="00B37D32"/>
    <w:rsid w:val="00B87509"/>
    <w:rsid w:val="00BB377B"/>
    <w:rsid w:val="00BE6364"/>
    <w:rsid w:val="00BF36F8"/>
    <w:rsid w:val="00BF4622"/>
    <w:rsid w:val="00CD00B1"/>
    <w:rsid w:val="00CD4524"/>
    <w:rsid w:val="00D008A1"/>
    <w:rsid w:val="00D22306"/>
    <w:rsid w:val="00D42542"/>
    <w:rsid w:val="00D42780"/>
    <w:rsid w:val="00D71243"/>
    <w:rsid w:val="00D8121C"/>
    <w:rsid w:val="00DE3730"/>
    <w:rsid w:val="00DF50EF"/>
    <w:rsid w:val="00E01C68"/>
    <w:rsid w:val="00E135D2"/>
    <w:rsid w:val="00E22189"/>
    <w:rsid w:val="00E2282A"/>
    <w:rsid w:val="00E74069"/>
    <w:rsid w:val="00E832C0"/>
    <w:rsid w:val="00E8725C"/>
    <w:rsid w:val="00EB1F49"/>
    <w:rsid w:val="00EF1BB2"/>
    <w:rsid w:val="00F47991"/>
    <w:rsid w:val="00F559B3"/>
    <w:rsid w:val="00F865B3"/>
    <w:rsid w:val="00FB0DF3"/>
    <w:rsid w:val="00FB1509"/>
    <w:rsid w:val="00FD2883"/>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2C1859"/>
    <w:rPr>
      <w:rFonts w:ascii="Tahoma" w:hAnsi="Tahoma" w:cs="Tahoma"/>
      <w:sz w:val="16"/>
      <w:szCs w:val="16"/>
    </w:rPr>
  </w:style>
  <w:style w:type="character" w:customStyle="1" w:styleId="ab">
    <w:name w:val="Текст выноски Знак"/>
    <w:basedOn w:val="a0"/>
    <w:link w:val="aa"/>
    <w:uiPriority w:val="99"/>
    <w:semiHidden/>
    <w:rsid w:val="002C1859"/>
    <w:rPr>
      <w:rFonts w:ascii="Tahoma" w:eastAsia="Times New Roman" w:hAnsi="Tahoma" w:cs="Tahoma"/>
      <w:sz w:val="16"/>
      <w:szCs w:val="16"/>
    </w:rPr>
  </w:style>
  <w:style w:type="character" w:styleId="ac">
    <w:name w:val="annotation reference"/>
    <w:basedOn w:val="a0"/>
    <w:uiPriority w:val="99"/>
    <w:semiHidden/>
    <w:unhideWhenUsed/>
    <w:rsid w:val="003970A6"/>
    <w:rPr>
      <w:sz w:val="16"/>
      <w:szCs w:val="16"/>
    </w:rPr>
  </w:style>
  <w:style w:type="paragraph" w:styleId="ad">
    <w:name w:val="annotation text"/>
    <w:basedOn w:val="a"/>
    <w:link w:val="ae"/>
    <w:uiPriority w:val="99"/>
    <w:semiHidden/>
    <w:unhideWhenUsed/>
    <w:rsid w:val="003970A6"/>
    <w:rPr>
      <w:sz w:val="20"/>
      <w:szCs w:val="20"/>
    </w:rPr>
  </w:style>
  <w:style w:type="character" w:customStyle="1" w:styleId="ae">
    <w:name w:val="Текст примечания Знак"/>
    <w:basedOn w:val="a0"/>
    <w:link w:val="ad"/>
    <w:uiPriority w:val="99"/>
    <w:semiHidden/>
    <w:rsid w:val="003970A6"/>
    <w:rPr>
      <w:rFonts w:ascii="Times New Roman" w:eastAsia="Times New Roman" w:hAnsi="Times New Roman" w:cs="Times New Roman"/>
    </w:rPr>
  </w:style>
  <w:style w:type="paragraph" w:styleId="af">
    <w:name w:val="annotation subject"/>
    <w:basedOn w:val="ad"/>
    <w:next w:val="ad"/>
    <w:link w:val="af0"/>
    <w:uiPriority w:val="99"/>
    <w:semiHidden/>
    <w:unhideWhenUsed/>
    <w:rsid w:val="003970A6"/>
    <w:rPr>
      <w:b/>
      <w:bCs/>
    </w:rPr>
  </w:style>
  <w:style w:type="character" w:customStyle="1" w:styleId="af0">
    <w:name w:val="Тема примечания Знак"/>
    <w:basedOn w:val="ae"/>
    <w:link w:val="af"/>
    <w:uiPriority w:val="99"/>
    <w:semiHidden/>
    <w:rsid w:val="003970A6"/>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2C1859"/>
    <w:rPr>
      <w:rFonts w:ascii="Tahoma" w:hAnsi="Tahoma" w:cs="Tahoma"/>
      <w:sz w:val="16"/>
      <w:szCs w:val="16"/>
    </w:rPr>
  </w:style>
  <w:style w:type="character" w:customStyle="1" w:styleId="ab">
    <w:name w:val="Текст выноски Знак"/>
    <w:basedOn w:val="a0"/>
    <w:link w:val="aa"/>
    <w:uiPriority w:val="99"/>
    <w:semiHidden/>
    <w:rsid w:val="002C1859"/>
    <w:rPr>
      <w:rFonts w:ascii="Tahoma" w:eastAsia="Times New Roman" w:hAnsi="Tahoma" w:cs="Tahoma"/>
      <w:sz w:val="16"/>
      <w:szCs w:val="16"/>
    </w:rPr>
  </w:style>
  <w:style w:type="character" w:styleId="ac">
    <w:name w:val="annotation reference"/>
    <w:basedOn w:val="a0"/>
    <w:uiPriority w:val="99"/>
    <w:semiHidden/>
    <w:unhideWhenUsed/>
    <w:rsid w:val="003970A6"/>
    <w:rPr>
      <w:sz w:val="16"/>
      <w:szCs w:val="16"/>
    </w:rPr>
  </w:style>
  <w:style w:type="paragraph" w:styleId="ad">
    <w:name w:val="annotation text"/>
    <w:basedOn w:val="a"/>
    <w:link w:val="ae"/>
    <w:uiPriority w:val="99"/>
    <w:semiHidden/>
    <w:unhideWhenUsed/>
    <w:rsid w:val="003970A6"/>
    <w:rPr>
      <w:sz w:val="20"/>
      <w:szCs w:val="20"/>
    </w:rPr>
  </w:style>
  <w:style w:type="character" w:customStyle="1" w:styleId="ae">
    <w:name w:val="Текст примечания Знак"/>
    <w:basedOn w:val="a0"/>
    <w:link w:val="ad"/>
    <w:uiPriority w:val="99"/>
    <w:semiHidden/>
    <w:rsid w:val="003970A6"/>
    <w:rPr>
      <w:rFonts w:ascii="Times New Roman" w:eastAsia="Times New Roman" w:hAnsi="Times New Roman" w:cs="Times New Roman"/>
    </w:rPr>
  </w:style>
  <w:style w:type="paragraph" w:styleId="af">
    <w:name w:val="annotation subject"/>
    <w:basedOn w:val="ad"/>
    <w:next w:val="ad"/>
    <w:link w:val="af0"/>
    <w:uiPriority w:val="99"/>
    <w:semiHidden/>
    <w:unhideWhenUsed/>
    <w:rsid w:val="003970A6"/>
    <w:rPr>
      <w:b/>
      <w:bCs/>
    </w:rPr>
  </w:style>
  <w:style w:type="character" w:customStyle="1" w:styleId="af0">
    <w:name w:val="Тема примечания Знак"/>
    <w:basedOn w:val="ae"/>
    <w:link w:val="af"/>
    <w:uiPriority w:val="99"/>
    <w:semiHidden/>
    <w:rsid w:val="003970A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43FA-4950-4ED2-88CD-3BB5997F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17</cp:revision>
  <dcterms:created xsi:type="dcterms:W3CDTF">2022-11-07T09:18:00Z</dcterms:created>
  <dcterms:modified xsi:type="dcterms:W3CDTF">2023-02-16T19:14:00Z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