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759D96C" w:rsidR="00130241" w:rsidRDefault="00DB7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Биядерные</w:t>
      </w:r>
      <w:proofErr w:type="spellEnd"/>
      <w:r>
        <w:rPr>
          <w:b/>
          <w:color w:val="000000"/>
        </w:rPr>
        <w:t xml:space="preserve"> комплексы никеля на о</w:t>
      </w:r>
      <w:r w:rsidR="0081116F">
        <w:rPr>
          <w:b/>
          <w:color w:val="000000"/>
        </w:rPr>
        <w:t xml:space="preserve">снове </w:t>
      </w:r>
      <w:proofErr w:type="spellStart"/>
      <w:r w:rsidR="0081116F">
        <w:rPr>
          <w:b/>
          <w:color w:val="000000"/>
        </w:rPr>
        <w:t>ди</w:t>
      </w:r>
      <w:proofErr w:type="spellEnd"/>
      <w:r w:rsidR="0081116F">
        <w:rPr>
          <w:b/>
          <w:color w:val="000000"/>
        </w:rPr>
        <w:t>(</w:t>
      </w:r>
      <w:proofErr w:type="spellStart"/>
      <w:r w:rsidR="0081116F">
        <w:rPr>
          <w:b/>
          <w:color w:val="000000"/>
        </w:rPr>
        <w:t>гидроксифенил</w:t>
      </w:r>
      <w:proofErr w:type="spellEnd"/>
      <w:r w:rsidR="0081116F">
        <w:rPr>
          <w:b/>
          <w:color w:val="000000"/>
        </w:rPr>
        <w:t>)</w:t>
      </w:r>
      <w:proofErr w:type="spellStart"/>
      <w:r w:rsidR="0081116F">
        <w:rPr>
          <w:b/>
          <w:color w:val="000000"/>
        </w:rPr>
        <w:t>имидазолатов</w:t>
      </w:r>
      <w:proofErr w:type="spellEnd"/>
    </w:p>
    <w:p w14:paraId="00000002" w14:textId="1A8E8A82" w:rsidR="00130241" w:rsidRDefault="00DB7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Струнин</w:t>
      </w:r>
      <w:proofErr w:type="spellEnd"/>
      <w:r>
        <w:rPr>
          <w:b/>
          <w:i/>
          <w:color w:val="000000"/>
        </w:rPr>
        <w:t xml:space="preserve"> Д.Д.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4A4558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Никовский</w:t>
      </w:r>
      <w:proofErr w:type="spellEnd"/>
      <w:r>
        <w:rPr>
          <w:b/>
          <w:i/>
          <w:color w:val="000000"/>
        </w:rPr>
        <w:t xml:space="preserve"> И.А.,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Спиридонов К.А.,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Алешин Д.Ю.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6C554BD" w:rsidR="00130241" w:rsidRDefault="00DB7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1263D27C" w:rsidR="00130241" w:rsidRDefault="00EB1F49" w:rsidP="00DB7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B7D78">
        <w:rPr>
          <w:i/>
          <w:color w:val="000000"/>
        </w:rPr>
        <w:t>Институт элементорганических соединений имени А.Н. Несмеянова</w:t>
      </w:r>
      <w:r w:rsidR="004A4558">
        <w:rPr>
          <w:i/>
          <w:color w:val="000000"/>
        </w:rPr>
        <w:t xml:space="preserve"> Российской академии наук</w:t>
      </w:r>
      <w:r w:rsidR="00DB7D78">
        <w:rPr>
          <w:i/>
          <w:color w:val="000000"/>
        </w:rPr>
        <w:t>, Москва, Россия</w:t>
      </w:r>
    </w:p>
    <w:p w14:paraId="6DF97D3F" w14:textId="7F688793" w:rsidR="009B2F80" w:rsidRDefault="00EB1F49" w:rsidP="008111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DB7D78" w:rsidRPr="00DF4130">
          <w:rPr>
            <w:rStyle w:val="a9"/>
            <w:i/>
            <w:lang w:val="en-US"/>
          </w:rPr>
          <w:t>strunin</w:t>
        </w:r>
        <w:r w:rsidR="00DB7D78" w:rsidRPr="00DB7D78">
          <w:rPr>
            <w:rStyle w:val="a9"/>
            <w:i/>
          </w:rPr>
          <w:t>02</w:t>
        </w:r>
        <w:r w:rsidR="00DB7D78" w:rsidRPr="00DF4130">
          <w:rPr>
            <w:rStyle w:val="a9"/>
            <w:i/>
          </w:rPr>
          <w:t>@yandex.ru</w:t>
        </w:r>
      </w:hyperlink>
    </w:p>
    <w:p w14:paraId="3E4F3F33" w14:textId="2EEFD0E4" w:rsidR="009B2F80" w:rsidRPr="00880C7D" w:rsidRDefault="00F328A6" w:rsidP="00F32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28A6">
        <w:rPr>
          <w:color w:val="000000"/>
        </w:rPr>
        <w:t>Разработка молекулярных систем, способных к внутримолекулярному переносу электрона, лежит в основе передовых концепций создания устройств сверхплотного хранения информации, молекулярных переключателей и других материалов</w:t>
      </w:r>
      <w:r w:rsidR="00880C7D" w:rsidRPr="00880C7D">
        <w:rPr>
          <w:color w:val="000000"/>
        </w:rPr>
        <w:t xml:space="preserve"> [1]</w:t>
      </w:r>
      <w:r w:rsidR="00A67197">
        <w:rPr>
          <w:color w:val="000000"/>
        </w:rPr>
        <w:t xml:space="preserve">. </w:t>
      </w:r>
      <w:r w:rsidRPr="00F328A6">
        <w:rPr>
          <w:color w:val="000000"/>
        </w:rPr>
        <w:t xml:space="preserve">Примером таких систем являются комплексы переходных металлов (в том числе </w:t>
      </w:r>
      <w:proofErr w:type="spellStart"/>
      <w:r w:rsidRPr="00F328A6">
        <w:rPr>
          <w:color w:val="000000"/>
        </w:rPr>
        <w:t>полиядерные</w:t>
      </w:r>
      <w:proofErr w:type="spellEnd"/>
      <w:r w:rsidRPr="00F328A6">
        <w:rPr>
          <w:color w:val="000000"/>
        </w:rPr>
        <w:t xml:space="preserve">), содержащие не менее двух </w:t>
      </w:r>
      <w:proofErr w:type="spellStart"/>
      <w:r w:rsidRPr="00F328A6">
        <w:rPr>
          <w:color w:val="000000"/>
        </w:rPr>
        <w:t>окислительно</w:t>
      </w:r>
      <w:proofErr w:type="spellEnd"/>
      <w:r w:rsidRPr="00F328A6">
        <w:rPr>
          <w:color w:val="000000"/>
        </w:rPr>
        <w:t>-восстанови</w:t>
      </w:r>
      <w:r>
        <w:rPr>
          <w:color w:val="000000"/>
        </w:rPr>
        <w:t xml:space="preserve">тельных </w:t>
      </w:r>
      <w:r w:rsidR="00477429">
        <w:rPr>
          <w:color w:val="000000"/>
        </w:rPr>
        <w:t>центров,</w:t>
      </w:r>
      <w:r w:rsidRPr="00F328A6">
        <w:rPr>
          <w:color w:val="000000"/>
        </w:rPr>
        <w:t xml:space="preserve"> которые связаны мостиком, благодаря чему становится возможным перенос электрона лиганда на металл</w:t>
      </w:r>
      <w:r>
        <w:rPr>
          <w:color w:val="000000"/>
        </w:rPr>
        <w:t xml:space="preserve">, как это происходит в </w:t>
      </w:r>
      <w:proofErr w:type="spellStart"/>
      <w:r>
        <w:rPr>
          <w:color w:val="000000"/>
        </w:rPr>
        <w:t>катехолатных</w:t>
      </w:r>
      <w:proofErr w:type="spellEnd"/>
      <w:r>
        <w:rPr>
          <w:color w:val="000000"/>
        </w:rPr>
        <w:t xml:space="preserve"> комплексах </w:t>
      </w:r>
      <w:r w:rsidR="00880C7D" w:rsidRPr="00880C7D">
        <w:rPr>
          <w:color w:val="000000"/>
        </w:rPr>
        <w:t>[2</w:t>
      </w:r>
      <w:r w:rsidR="00DF48CF">
        <w:rPr>
          <w:color w:val="000000"/>
        </w:rPr>
        <w:t>,3</w:t>
      </w:r>
      <w:r w:rsidR="00880C7D" w:rsidRPr="00880C7D">
        <w:rPr>
          <w:color w:val="000000"/>
        </w:rPr>
        <w:t>]</w:t>
      </w:r>
      <w:r w:rsidR="00A67197">
        <w:rPr>
          <w:color w:val="000000"/>
        </w:rPr>
        <w:t xml:space="preserve">. </w:t>
      </w:r>
      <w:r w:rsidR="004221C9">
        <w:rPr>
          <w:color w:val="000000"/>
        </w:rPr>
        <w:t xml:space="preserve">В </w:t>
      </w:r>
      <w:r w:rsidR="00477429">
        <w:rPr>
          <w:color w:val="000000"/>
        </w:rPr>
        <w:t>нашей работе был синтезир</w:t>
      </w:r>
      <w:r w:rsidR="00FF6282">
        <w:rPr>
          <w:color w:val="000000"/>
        </w:rPr>
        <w:t xml:space="preserve">ован </w:t>
      </w:r>
      <w:proofErr w:type="spellStart"/>
      <w:r w:rsidR="00FF6282">
        <w:rPr>
          <w:color w:val="000000"/>
        </w:rPr>
        <w:t>д</w:t>
      </w:r>
      <w:proofErr w:type="gramStart"/>
      <w:r w:rsidR="00FF6282">
        <w:rPr>
          <w:color w:val="000000"/>
        </w:rPr>
        <w:t>и</w:t>
      </w:r>
      <w:proofErr w:type="spellEnd"/>
      <w:r w:rsidR="00FF6282">
        <w:rPr>
          <w:color w:val="000000"/>
        </w:rPr>
        <w:t>(</w:t>
      </w:r>
      <w:proofErr w:type="spellStart"/>
      <w:proofErr w:type="gramEnd"/>
      <w:r w:rsidR="00FF6282">
        <w:rPr>
          <w:color w:val="000000"/>
        </w:rPr>
        <w:t>гидроксифенил</w:t>
      </w:r>
      <w:proofErr w:type="spellEnd"/>
      <w:r w:rsidR="00FF6282">
        <w:rPr>
          <w:color w:val="000000"/>
        </w:rPr>
        <w:t>)имидазол</w:t>
      </w:r>
      <w:r w:rsidR="00477429">
        <w:rPr>
          <w:color w:val="000000"/>
        </w:rPr>
        <w:t xml:space="preserve"> </w:t>
      </w:r>
      <w:r w:rsidR="00477429" w:rsidRPr="00477429">
        <w:rPr>
          <w:b/>
          <w:color w:val="000000"/>
          <w:lang w:val="en-GB"/>
        </w:rPr>
        <w:t>L</w:t>
      </w:r>
      <w:r w:rsidR="00477429">
        <w:rPr>
          <w:b/>
          <w:color w:val="000000"/>
        </w:rPr>
        <w:t xml:space="preserve"> </w:t>
      </w:r>
      <w:r w:rsidR="00477429">
        <w:rPr>
          <w:color w:val="000000"/>
        </w:rPr>
        <w:t xml:space="preserve">содержащий набор доноров </w:t>
      </w:r>
      <w:r w:rsidR="00477429">
        <w:rPr>
          <w:color w:val="000000"/>
          <w:lang w:val="en-US"/>
        </w:rPr>
        <w:t>N</w:t>
      </w:r>
      <w:r w:rsidR="00477429" w:rsidRPr="004B1E81">
        <w:rPr>
          <w:color w:val="000000"/>
          <w:vertAlign w:val="subscript"/>
        </w:rPr>
        <w:t>2</w:t>
      </w:r>
      <w:r w:rsidR="00477429">
        <w:rPr>
          <w:color w:val="000000"/>
          <w:lang w:val="en-US"/>
        </w:rPr>
        <w:t>O</w:t>
      </w:r>
      <w:r w:rsidR="00477429" w:rsidRPr="004B1E81">
        <w:rPr>
          <w:color w:val="000000"/>
          <w:vertAlign w:val="subscript"/>
        </w:rPr>
        <w:t>2</w:t>
      </w:r>
      <w:r w:rsidR="00DF48CF">
        <w:rPr>
          <w:color w:val="000000"/>
        </w:rPr>
        <w:t>,</w:t>
      </w:r>
      <w:r w:rsidR="00477429">
        <w:rPr>
          <w:color w:val="000000"/>
        </w:rPr>
        <w:t xml:space="preserve"> мостиковый имидазол</w:t>
      </w:r>
      <w:r w:rsidR="00DF48CF">
        <w:rPr>
          <w:color w:val="000000"/>
        </w:rPr>
        <w:t xml:space="preserve"> и фенольн</w:t>
      </w:r>
      <w:r w:rsidR="00FF6282">
        <w:rPr>
          <w:color w:val="000000"/>
        </w:rPr>
        <w:t xml:space="preserve">ые фрагменты способные к  </w:t>
      </w:r>
      <w:proofErr w:type="spellStart"/>
      <w:r w:rsidR="00FF6282">
        <w:rPr>
          <w:color w:val="000000"/>
        </w:rPr>
        <w:t>окислительно</w:t>
      </w:r>
      <w:proofErr w:type="spellEnd"/>
      <w:r w:rsidR="00FF6282">
        <w:rPr>
          <w:color w:val="000000"/>
        </w:rPr>
        <w:t xml:space="preserve">-восстановительным </w:t>
      </w:r>
      <w:r w:rsidR="00DF48CF">
        <w:rPr>
          <w:color w:val="000000"/>
        </w:rPr>
        <w:t>превращениям</w:t>
      </w:r>
      <w:r w:rsidR="00FF6282">
        <w:rPr>
          <w:color w:val="000000"/>
        </w:rPr>
        <w:t xml:space="preserve"> </w:t>
      </w:r>
      <w:r w:rsidR="00477429">
        <w:rPr>
          <w:color w:val="000000"/>
        </w:rPr>
        <w:t>(</w:t>
      </w:r>
      <w:r w:rsidR="00FF6282">
        <w:rPr>
          <w:color w:val="000000"/>
        </w:rPr>
        <w:t>Схема 1).</w:t>
      </w:r>
      <w:r w:rsidR="00477429" w:rsidRPr="00477429">
        <w:rPr>
          <w:color w:val="000000"/>
        </w:rPr>
        <w:t xml:space="preserve"> </w:t>
      </w:r>
      <w:r w:rsidR="00477429">
        <w:rPr>
          <w:color w:val="000000"/>
        </w:rPr>
        <w:t xml:space="preserve">Полученный </w:t>
      </w:r>
      <w:proofErr w:type="spellStart"/>
      <w:r w:rsidR="00477429">
        <w:rPr>
          <w:color w:val="000000"/>
        </w:rPr>
        <w:t>лиганд</w:t>
      </w:r>
      <w:proofErr w:type="spellEnd"/>
      <w:r w:rsidR="00477429">
        <w:rPr>
          <w:color w:val="000000"/>
        </w:rPr>
        <w:t xml:space="preserve"> способен связывать два иона переходных металлов (например, </w:t>
      </w:r>
      <w:r w:rsidR="00477429">
        <w:rPr>
          <w:color w:val="000000"/>
          <w:lang w:val="en-GB"/>
        </w:rPr>
        <w:t>Ni</w:t>
      </w:r>
      <w:r w:rsidR="00477429" w:rsidRPr="00477429">
        <w:rPr>
          <w:color w:val="000000"/>
          <w:vertAlign w:val="superscript"/>
        </w:rPr>
        <w:t>2+</w:t>
      </w:r>
      <w:r w:rsidR="00FF6282">
        <w:rPr>
          <w:color w:val="000000"/>
        </w:rPr>
        <w:t xml:space="preserve"> с</w:t>
      </w:r>
      <w:r w:rsidR="00477429">
        <w:rPr>
          <w:color w:val="000000"/>
        </w:rPr>
        <w:t xml:space="preserve">хема 1), </w:t>
      </w:r>
      <w:r w:rsidR="00DF48CF">
        <w:rPr>
          <w:color w:val="000000"/>
        </w:rPr>
        <w:t xml:space="preserve">образуя </w:t>
      </w:r>
      <w:proofErr w:type="spellStart"/>
      <w:r w:rsidR="00DF48CF">
        <w:rPr>
          <w:color w:val="000000"/>
        </w:rPr>
        <w:t>биядерные</w:t>
      </w:r>
      <w:proofErr w:type="spellEnd"/>
      <w:r w:rsidR="00DF48CF">
        <w:rPr>
          <w:color w:val="000000"/>
        </w:rPr>
        <w:t xml:space="preserve"> комплексы. Для заполнения координационной сферы металла до октаэдра использовали такие лиганды как 2,2</w:t>
      </w:r>
      <w:r w:rsidR="00DF48CF" w:rsidRPr="00DF48CF">
        <w:rPr>
          <w:color w:val="000000"/>
        </w:rPr>
        <w:t>’</w:t>
      </w:r>
      <w:r w:rsidR="00DF48CF">
        <w:rPr>
          <w:color w:val="000000"/>
        </w:rPr>
        <w:t xml:space="preserve">-бипиридин и </w:t>
      </w:r>
      <w:r w:rsidR="00DF48CF" w:rsidRPr="00DF48CF">
        <w:rPr>
          <w:color w:val="000000"/>
        </w:rPr>
        <w:t>1,10-</w:t>
      </w:r>
      <w:r w:rsidR="00DF48CF">
        <w:rPr>
          <w:color w:val="000000"/>
        </w:rPr>
        <w:t>фенантролин.</w:t>
      </w:r>
    </w:p>
    <w:p w14:paraId="019D7E76" w14:textId="77777777" w:rsidR="00321409" w:rsidRDefault="00321409" w:rsidP="00321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E90222A" w14:textId="48CE2E17" w:rsidR="00FF1903" w:rsidRDefault="00B74036" w:rsidP="00FF6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44DA7B86" wp14:editId="2063DEB9">
            <wp:extent cx="3629025" cy="1785088"/>
            <wp:effectExtent l="0" t="0" r="0" b="5715"/>
            <wp:docPr id="5" name="Рисунок 5" descr="d:\WinUsers\Lenovo\Desktop\Наука\Ломоносов 2023\synthesi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WinUsers\Lenovo\Desktop\Наука\Ломоносов 2023\synthesis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09" cy="178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77429">
        <w:t xml:space="preserve">      </w:t>
      </w:r>
      <w:r>
        <w:rPr>
          <w:noProof/>
        </w:rPr>
        <w:drawing>
          <wp:inline distT="0" distB="0" distL="0" distR="0" wp14:anchorId="275D3B17" wp14:editId="6E6E5523">
            <wp:extent cx="1873199" cy="1437032"/>
            <wp:effectExtent l="0" t="0" r="0" b="0"/>
            <wp:docPr id="4" name="Рисунок 4" descr="d:\WinUsers\Lenovo\Desktop\Наука\Ломоносов 2023\comple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WinUsers\Lenovo\Desktop\Наука\Ломоносов 2023\complex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39" cy="14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1CA1" w14:textId="6BF4C6A4" w:rsidR="00E22189" w:rsidRPr="00477429" w:rsidRDefault="00FF1903" w:rsidP="00A67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>Синтез</w:t>
      </w:r>
      <w:r w:rsidR="008931BE" w:rsidRPr="00F328A6">
        <w:rPr>
          <w:color w:val="000000"/>
        </w:rPr>
        <w:t xml:space="preserve"> </w:t>
      </w:r>
      <w:r w:rsidR="003C741B">
        <w:rPr>
          <w:color w:val="000000"/>
        </w:rPr>
        <w:t>лиганда</w:t>
      </w:r>
      <w:r w:rsidR="003C741B" w:rsidRPr="00F328A6">
        <w:rPr>
          <w:color w:val="000000"/>
        </w:rPr>
        <w:t xml:space="preserve"> </w:t>
      </w:r>
      <w:r w:rsidR="003C741B">
        <w:rPr>
          <w:b/>
          <w:color w:val="000000"/>
          <w:lang w:val="en-US"/>
        </w:rPr>
        <w:t>L</w:t>
      </w:r>
      <w:r w:rsidR="00477429">
        <w:rPr>
          <w:b/>
          <w:color w:val="000000"/>
        </w:rPr>
        <w:t xml:space="preserve"> </w:t>
      </w:r>
      <w:r w:rsidR="00477429" w:rsidRPr="00477429">
        <w:rPr>
          <w:color w:val="000000"/>
        </w:rPr>
        <w:t>(слева)</w:t>
      </w:r>
      <w:r w:rsidR="00DF48CF">
        <w:rPr>
          <w:color w:val="000000"/>
        </w:rPr>
        <w:t xml:space="preserve"> и структура </w:t>
      </w:r>
      <w:proofErr w:type="spellStart"/>
      <w:r w:rsidR="00DF48CF">
        <w:rPr>
          <w:color w:val="000000"/>
        </w:rPr>
        <w:t>биядер</w:t>
      </w:r>
      <w:r w:rsidR="00477429" w:rsidRPr="00477429">
        <w:rPr>
          <w:color w:val="000000"/>
        </w:rPr>
        <w:t>ных</w:t>
      </w:r>
      <w:proofErr w:type="spellEnd"/>
      <w:r w:rsidR="00477429" w:rsidRPr="00477429">
        <w:rPr>
          <w:color w:val="000000"/>
        </w:rPr>
        <w:t xml:space="preserve"> комплексов (справа)</w:t>
      </w:r>
    </w:p>
    <w:p w14:paraId="4AFDC3C2" w14:textId="77777777" w:rsidR="00E22189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9174048" w14:textId="155CD72E" w:rsidR="004B1E81" w:rsidRPr="00DF48CF" w:rsidRDefault="004B1E81" w:rsidP="004B1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proofErr w:type="spellStart"/>
      <w:r>
        <w:rPr>
          <w:color w:val="000000"/>
        </w:rPr>
        <w:t>биядерные</w:t>
      </w:r>
      <w:proofErr w:type="spellEnd"/>
      <w:r>
        <w:rPr>
          <w:color w:val="000000"/>
        </w:rPr>
        <w:t xml:space="preserve"> комплексы были охарактеризованы методами ЯМР-спектроскопии и рентгеноструктурного анализа. При изучении данных комплексов с помощью магнитометрии и циклической </w:t>
      </w:r>
      <w:proofErr w:type="spellStart"/>
      <w:r>
        <w:rPr>
          <w:color w:val="000000"/>
        </w:rPr>
        <w:t>вольтамперометрии</w:t>
      </w:r>
      <w:proofErr w:type="spellEnd"/>
      <w:r>
        <w:rPr>
          <w:color w:val="000000"/>
        </w:rPr>
        <w:t xml:space="preserve"> было обнаружено, что они обладают слабым антиферромагнитным взаимодействием между ионами металлов и подвергаются </w:t>
      </w:r>
      <w:proofErr w:type="spellStart"/>
      <w:r>
        <w:rPr>
          <w:color w:val="000000"/>
        </w:rPr>
        <w:t>двухстадийному</w:t>
      </w:r>
      <w:proofErr w:type="spellEnd"/>
      <w:r>
        <w:rPr>
          <w:color w:val="000000"/>
        </w:rPr>
        <w:t xml:space="preserve"> окислению с промежуточным образованием </w:t>
      </w:r>
      <w:proofErr w:type="spellStart"/>
      <w:r>
        <w:rPr>
          <w:color w:val="000000"/>
        </w:rPr>
        <w:t>феноксильного</w:t>
      </w:r>
      <w:proofErr w:type="spellEnd"/>
      <w:r>
        <w:rPr>
          <w:color w:val="000000"/>
        </w:rPr>
        <w:t xml:space="preserve"> радикала.</w:t>
      </w:r>
    </w:p>
    <w:p w14:paraId="6E4BB2CC" w14:textId="77777777" w:rsidR="004B1E81" w:rsidRDefault="004B1E81" w:rsidP="004B1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</w:p>
    <w:p w14:paraId="0000000E" w14:textId="77777777" w:rsidR="00130241" w:rsidRPr="00880C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5508C7" w14:textId="79745474" w:rsidR="00880C7D" w:rsidRDefault="00880C7D" w:rsidP="00880C7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proofErr w:type="spellStart"/>
      <w:r w:rsidRPr="00880C7D">
        <w:rPr>
          <w:lang w:val="en-US"/>
        </w:rPr>
        <w:t>Senthil</w:t>
      </w:r>
      <w:proofErr w:type="spellEnd"/>
      <w:r w:rsidR="006C5323">
        <w:rPr>
          <w:lang w:val="en-US"/>
        </w:rPr>
        <w:t xml:space="preserve"> Kumar, K.</w:t>
      </w:r>
      <w:r w:rsidRPr="00880C7D">
        <w:rPr>
          <w:lang w:val="en-US"/>
        </w:rPr>
        <w:t xml:space="preserve"> Ruben, M. Emerging Trends in Spin Crossover (SCO) Based F</w:t>
      </w:r>
      <w:r w:rsidR="006C5323">
        <w:rPr>
          <w:lang w:val="en-US"/>
        </w:rPr>
        <w:t>unctional Materials and Devices //</w:t>
      </w:r>
      <w:r w:rsidRPr="00880C7D">
        <w:rPr>
          <w:lang w:val="en-US"/>
        </w:rPr>
        <w:t xml:space="preserve"> </w:t>
      </w:r>
      <w:proofErr w:type="spellStart"/>
      <w:r w:rsidRPr="00880C7D">
        <w:rPr>
          <w:lang w:val="en-US"/>
        </w:rPr>
        <w:t>Coord</w:t>
      </w:r>
      <w:proofErr w:type="spellEnd"/>
      <w:r w:rsidRPr="00880C7D">
        <w:rPr>
          <w:lang w:val="en-US"/>
        </w:rPr>
        <w:t>. Chem. Rev. 2017. Vol. 346. P. 176–205.</w:t>
      </w:r>
    </w:p>
    <w:p w14:paraId="0530366B" w14:textId="6B29E171" w:rsidR="00106F9A" w:rsidRPr="00880C7D" w:rsidRDefault="006C5323" w:rsidP="00880C7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proofErr w:type="spellStart"/>
      <w:r>
        <w:rPr>
          <w:lang w:val="en-US"/>
        </w:rPr>
        <w:t>Tezgerevska</w:t>
      </w:r>
      <w:proofErr w:type="spellEnd"/>
      <w:r>
        <w:rPr>
          <w:lang w:val="en-US"/>
        </w:rPr>
        <w:t xml:space="preserve"> T.; Alley K.G.; </w:t>
      </w:r>
      <w:proofErr w:type="spellStart"/>
      <w:r>
        <w:rPr>
          <w:lang w:val="en-US"/>
        </w:rPr>
        <w:t>Boskovic</w:t>
      </w:r>
      <w:proofErr w:type="spellEnd"/>
      <w:r w:rsidR="00106F9A" w:rsidRPr="00106F9A">
        <w:rPr>
          <w:lang w:val="en-US"/>
        </w:rPr>
        <w:t xml:space="preserve"> C. Valence </w:t>
      </w:r>
      <w:proofErr w:type="spellStart"/>
      <w:r w:rsidR="00106F9A" w:rsidRPr="00106F9A">
        <w:rPr>
          <w:lang w:val="en-US"/>
        </w:rPr>
        <w:t>Tautomerism</w:t>
      </w:r>
      <w:proofErr w:type="spellEnd"/>
      <w:r w:rsidR="00106F9A" w:rsidRPr="00106F9A">
        <w:rPr>
          <w:lang w:val="en-US"/>
        </w:rPr>
        <w:t xml:space="preserve"> in Metal Complexes: Stimu448 </w:t>
      </w:r>
      <w:proofErr w:type="spellStart"/>
      <w:r w:rsidR="00106F9A" w:rsidRPr="00106F9A">
        <w:rPr>
          <w:lang w:val="en-US"/>
        </w:rPr>
        <w:t>lated</w:t>
      </w:r>
      <w:proofErr w:type="spellEnd"/>
      <w:r w:rsidR="00106F9A" w:rsidRPr="00106F9A">
        <w:rPr>
          <w:lang w:val="en-US"/>
        </w:rPr>
        <w:t xml:space="preserve"> and Reversible </w:t>
      </w:r>
      <w:proofErr w:type="spellStart"/>
      <w:r w:rsidR="00106F9A" w:rsidRPr="00106F9A">
        <w:rPr>
          <w:lang w:val="en-US"/>
        </w:rPr>
        <w:t>Intramolecular</w:t>
      </w:r>
      <w:proofErr w:type="spellEnd"/>
      <w:r w:rsidR="00106F9A" w:rsidRPr="00106F9A">
        <w:rPr>
          <w:lang w:val="en-US"/>
        </w:rPr>
        <w:t xml:space="preserve"> Electron Transfer between Me</w:t>
      </w:r>
      <w:r>
        <w:rPr>
          <w:lang w:val="en-US"/>
        </w:rPr>
        <w:t>tal Centers and Organic Ligands //</w:t>
      </w:r>
      <w:r w:rsidR="00106F9A" w:rsidRPr="00106F9A">
        <w:rPr>
          <w:lang w:val="en-US"/>
        </w:rPr>
        <w:t xml:space="preserve"> </w:t>
      </w:r>
      <w:proofErr w:type="spellStart"/>
      <w:r w:rsidR="00106F9A">
        <w:rPr>
          <w:lang w:val="en-US"/>
        </w:rPr>
        <w:t>Coord</w:t>
      </w:r>
      <w:proofErr w:type="spellEnd"/>
      <w:r w:rsidR="00106F9A">
        <w:rPr>
          <w:lang w:val="en-US"/>
        </w:rPr>
        <w:t>. Chem. Rev. 2014.</w:t>
      </w:r>
      <w:r w:rsidR="00106F9A" w:rsidRPr="00106F9A">
        <w:rPr>
          <w:lang w:val="en-US"/>
        </w:rPr>
        <w:t xml:space="preserve"> </w:t>
      </w:r>
      <w:r w:rsidR="00106F9A">
        <w:rPr>
          <w:lang w:val="en-US"/>
        </w:rPr>
        <w:t>Vol. 268. P. 23–40.</w:t>
      </w:r>
    </w:p>
    <w:p w14:paraId="3486C755" w14:textId="343B2725" w:rsidR="00116478" w:rsidRPr="00106F9A" w:rsidRDefault="006C5323" w:rsidP="0006396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Rajput A.; Sharma, A.K. Barman, S.K.; </w:t>
      </w:r>
      <w:proofErr w:type="spellStart"/>
      <w:r>
        <w:rPr>
          <w:lang w:val="en-US"/>
        </w:rPr>
        <w:t>Saha</w:t>
      </w:r>
      <w:proofErr w:type="spellEnd"/>
      <w:r>
        <w:rPr>
          <w:lang w:val="en-US"/>
        </w:rPr>
        <w:t xml:space="preserve"> A.; Mukherjee R. Valence </w:t>
      </w:r>
      <w:proofErr w:type="spellStart"/>
      <w:r>
        <w:rPr>
          <w:lang w:val="en-US"/>
        </w:rPr>
        <w:t>Tautomerism</w:t>
      </w:r>
      <w:proofErr w:type="spellEnd"/>
      <w:r>
        <w:rPr>
          <w:lang w:val="en-US"/>
        </w:rPr>
        <w:t xml:space="preserve"> and </w:t>
      </w:r>
      <w:r w:rsidRPr="006C5323">
        <w:rPr>
          <w:lang w:val="en-US"/>
        </w:rPr>
        <w:t>Delocalization in Transition Metal Complexes of O-</w:t>
      </w:r>
      <w:proofErr w:type="spellStart"/>
      <w:r w:rsidRPr="006C5323">
        <w:rPr>
          <w:lang w:val="en-US"/>
        </w:rPr>
        <w:t>Amidophenol</w:t>
      </w:r>
      <w:r>
        <w:rPr>
          <w:lang w:val="en-US"/>
        </w:rPr>
        <w:t>ates</w:t>
      </w:r>
      <w:proofErr w:type="spellEnd"/>
      <w:r>
        <w:rPr>
          <w:lang w:val="en-US"/>
        </w:rPr>
        <w:t xml:space="preserve"> and Other Redox-Active Ligands // </w:t>
      </w:r>
      <w:proofErr w:type="spellStart"/>
      <w:r>
        <w:rPr>
          <w:lang w:val="en-US"/>
        </w:rPr>
        <w:t>Coord</w:t>
      </w:r>
      <w:proofErr w:type="spellEnd"/>
      <w:r w:rsidRPr="006C5323">
        <w:rPr>
          <w:lang w:val="en-US"/>
        </w:rPr>
        <w:t>.</w:t>
      </w:r>
      <w:r>
        <w:rPr>
          <w:lang w:val="en-US"/>
        </w:rPr>
        <w:t xml:space="preserve"> Chem</w:t>
      </w:r>
      <w:r w:rsidRPr="006C5323">
        <w:rPr>
          <w:lang w:val="en-US"/>
        </w:rPr>
        <w:t>.</w:t>
      </w:r>
      <w:r>
        <w:rPr>
          <w:lang w:val="en-US"/>
        </w:rPr>
        <w:t xml:space="preserve"> Rev</w:t>
      </w:r>
      <w:r w:rsidRPr="006C5323">
        <w:rPr>
          <w:lang w:val="en-US"/>
        </w:rPr>
        <w:t>.</w:t>
      </w:r>
      <w:r>
        <w:rPr>
          <w:lang w:val="en-US"/>
        </w:rPr>
        <w:t xml:space="preserve"> 2020</w:t>
      </w:r>
      <w:r w:rsidRPr="006C5323">
        <w:rPr>
          <w:lang w:val="en-US"/>
        </w:rPr>
        <w:t xml:space="preserve">. </w:t>
      </w:r>
      <w:r>
        <w:rPr>
          <w:lang w:val="en-US"/>
        </w:rPr>
        <w:t>Vol. 414.</w:t>
      </w:r>
      <w:r w:rsidRPr="006C5323">
        <w:rPr>
          <w:lang w:val="en-US"/>
        </w:rPr>
        <w:t xml:space="preserve"> </w:t>
      </w:r>
      <w:r>
        <w:rPr>
          <w:lang w:val="en-US"/>
        </w:rPr>
        <w:t>P. 213–</w:t>
      </w:r>
      <w:r w:rsidRPr="006C5323">
        <w:rPr>
          <w:lang w:val="en-US"/>
        </w:rPr>
        <w:t>240</w:t>
      </w:r>
      <w:r>
        <w:rPr>
          <w:lang w:val="en-US"/>
        </w:rPr>
        <w:t>.</w:t>
      </w:r>
    </w:p>
    <w:sectPr w:rsidR="00116478" w:rsidRPr="00106F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17EF8"/>
    <w:multiLevelType w:val="hybridMultilevel"/>
    <w:tmpl w:val="06703832"/>
    <w:lvl w:ilvl="0" w:tplc="C5500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051A"/>
    <w:rsid w:val="00063966"/>
    <w:rsid w:val="00086081"/>
    <w:rsid w:val="00101A1C"/>
    <w:rsid w:val="00106375"/>
    <w:rsid w:val="00106F9A"/>
    <w:rsid w:val="00116478"/>
    <w:rsid w:val="00130241"/>
    <w:rsid w:val="001E61C2"/>
    <w:rsid w:val="001F0493"/>
    <w:rsid w:val="002264EE"/>
    <w:rsid w:val="0023307C"/>
    <w:rsid w:val="002F0CEF"/>
    <w:rsid w:val="0031361E"/>
    <w:rsid w:val="00321409"/>
    <w:rsid w:val="00391C38"/>
    <w:rsid w:val="003B76D6"/>
    <w:rsid w:val="003C741B"/>
    <w:rsid w:val="004221C9"/>
    <w:rsid w:val="00477429"/>
    <w:rsid w:val="004A26A3"/>
    <w:rsid w:val="004A4558"/>
    <w:rsid w:val="004B1E81"/>
    <w:rsid w:val="004F0EDF"/>
    <w:rsid w:val="00522BF1"/>
    <w:rsid w:val="00590166"/>
    <w:rsid w:val="006C5323"/>
    <w:rsid w:val="006F7A19"/>
    <w:rsid w:val="00775389"/>
    <w:rsid w:val="00797838"/>
    <w:rsid w:val="007C36D8"/>
    <w:rsid w:val="007F2744"/>
    <w:rsid w:val="0081116F"/>
    <w:rsid w:val="00880C7D"/>
    <w:rsid w:val="008931BE"/>
    <w:rsid w:val="00921D45"/>
    <w:rsid w:val="009A66DB"/>
    <w:rsid w:val="009B2F80"/>
    <w:rsid w:val="009B3300"/>
    <w:rsid w:val="009F3380"/>
    <w:rsid w:val="00A02163"/>
    <w:rsid w:val="00A314FE"/>
    <w:rsid w:val="00A67197"/>
    <w:rsid w:val="00B74036"/>
    <w:rsid w:val="00BE0FC5"/>
    <w:rsid w:val="00BF36F8"/>
    <w:rsid w:val="00BF4622"/>
    <w:rsid w:val="00CD00B1"/>
    <w:rsid w:val="00D22306"/>
    <w:rsid w:val="00D42542"/>
    <w:rsid w:val="00D8121C"/>
    <w:rsid w:val="00DB7D78"/>
    <w:rsid w:val="00DF48CF"/>
    <w:rsid w:val="00E22189"/>
    <w:rsid w:val="00E74069"/>
    <w:rsid w:val="00EB1F49"/>
    <w:rsid w:val="00F328A6"/>
    <w:rsid w:val="00F865B3"/>
    <w:rsid w:val="00FB1509"/>
    <w:rsid w:val="00FD3C0C"/>
    <w:rsid w:val="00FF1903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B7D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7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B7D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7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trunin0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DFC5A-3B1B-4C74-B81A-815F2F71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2022-11-07T09:18:00Z</dcterms:created>
  <dcterms:modified xsi:type="dcterms:W3CDTF">2023-03-15T16:22:00Z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