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EC957" w14:textId="3AFED7A9" w:rsidR="00092A19" w:rsidRPr="00092A19" w:rsidRDefault="00092A19" w:rsidP="005118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092A19">
        <w:rPr>
          <w:b/>
          <w:color w:val="000000"/>
        </w:rPr>
        <w:t xml:space="preserve">Синтез </w:t>
      </w:r>
      <w:proofErr w:type="spellStart"/>
      <w:r w:rsidRPr="00092A19">
        <w:rPr>
          <w:b/>
          <w:color w:val="000000"/>
        </w:rPr>
        <w:t>интермедиатов</w:t>
      </w:r>
      <w:proofErr w:type="spellEnd"/>
      <w:r w:rsidRPr="00092A19">
        <w:rPr>
          <w:b/>
          <w:color w:val="000000"/>
        </w:rPr>
        <w:t xml:space="preserve"> для получения олигомерных красителей на основе </w:t>
      </w:r>
      <w:proofErr w:type="spellStart"/>
      <w:r w:rsidRPr="00092A19">
        <w:rPr>
          <w:b/>
          <w:color w:val="000000"/>
        </w:rPr>
        <w:t>сульфамидзамещенных</w:t>
      </w:r>
      <w:proofErr w:type="spellEnd"/>
      <w:r w:rsidRPr="00092A19">
        <w:rPr>
          <w:b/>
          <w:color w:val="000000"/>
        </w:rPr>
        <w:t xml:space="preserve"> антрахинона</w:t>
      </w:r>
    </w:p>
    <w:p w14:paraId="00000002" w14:textId="5FE054E7" w:rsidR="00130241" w:rsidRPr="004D1B75" w:rsidRDefault="00C52A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Масленченко</w:t>
      </w:r>
      <w:proofErr w:type="spellEnd"/>
      <w:r>
        <w:rPr>
          <w:b/>
          <w:i/>
          <w:color w:val="000000"/>
        </w:rPr>
        <w:t xml:space="preserve"> А.Ю</w:t>
      </w:r>
      <w:r w:rsidR="00635A43" w:rsidRPr="004D1B75">
        <w:rPr>
          <w:b/>
          <w:i/>
          <w:color w:val="000000"/>
        </w:rPr>
        <w:t>.</w:t>
      </w:r>
    </w:p>
    <w:p w14:paraId="00000003" w14:textId="062DF27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97393D">
        <w:rPr>
          <w:i/>
          <w:color w:val="000000"/>
        </w:rPr>
        <w:t>бакалавриат</w:t>
      </w:r>
      <w:r w:rsidR="00BA526A">
        <w:rPr>
          <w:i/>
          <w:color w:val="000000"/>
        </w:rPr>
        <w:t>а</w:t>
      </w:r>
      <w:proofErr w:type="spellEnd"/>
    </w:p>
    <w:p w14:paraId="6E45A376" w14:textId="77777777" w:rsidR="0097393D" w:rsidRPr="0097393D" w:rsidRDefault="0097393D" w:rsidP="00973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7393D">
        <w:rPr>
          <w:i/>
          <w:color w:val="000000"/>
        </w:rPr>
        <w:t>Российский химико-технологический университет им. Д.И. Менделеева</w:t>
      </w:r>
    </w:p>
    <w:p w14:paraId="009CCE8C" w14:textId="1F4B9230" w:rsidR="0097393D" w:rsidRPr="00AC57BB" w:rsidRDefault="0097393D" w:rsidP="009739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7393D">
        <w:rPr>
          <w:i/>
          <w:color w:val="000000"/>
          <w:lang w:val="en-US"/>
        </w:rPr>
        <w:t>E</w:t>
      </w:r>
      <w:r w:rsidRPr="00C52A96">
        <w:rPr>
          <w:i/>
          <w:color w:val="000000"/>
        </w:rPr>
        <w:t>-</w:t>
      </w:r>
      <w:r w:rsidRPr="0097393D">
        <w:rPr>
          <w:i/>
          <w:color w:val="000000"/>
          <w:lang w:val="en-US"/>
        </w:rPr>
        <w:t>mail</w:t>
      </w:r>
      <w:r w:rsidRPr="00C52A96">
        <w:rPr>
          <w:i/>
          <w:color w:val="000000"/>
        </w:rPr>
        <w:t xml:space="preserve">: </w:t>
      </w:r>
      <w:proofErr w:type="spellStart"/>
      <w:r w:rsidR="00C52A96">
        <w:rPr>
          <w:i/>
          <w:color w:val="000000"/>
          <w:lang w:val="en-US"/>
        </w:rPr>
        <w:t>leha</w:t>
      </w:r>
      <w:proofErr w:type="spellEnd"/>
      <w:r w:rsidR="00C52A96" w:rsidRPr="00C52A96">
        <w:rPr>
          <w:i/>
          <w:color w:val="000000"/>
        </w:rPr>
        <w:t>.</w:t>
      </w:r>
      <w:proofErr w:type="spellStart"/>
      <w:r w:rsidR="00C52A96">
        <w:rPr>
          <w:i/>
          <w:color w:val="000000"/>
          <w:lang w:val="en-US"/>
        </w:rPr>
        <w:t>maslenchenko</w:t>
      </w:r>
      <w:proofErr w:type="spellEnd"/>
      <w:r w:rsidR="00C52A96" w:rsidRPr="00AC57BB">
        <w:rPr>
          <w:i/>
          <w:color w:val="000000"/>
        </w:rPr>
        <w:t>@</w:t>
      </w:r>
      <w:r w:rsidR="00C52A96">
        <w:rPr>
          <w:i/>
          <w:color w:val="000000"/>
          <w:lang w:val="en-US"/>
        </w:rPr>
        <w:t>mail</w:t>
      </w:r>
      <w:r w:rsidR="00C52A96" w:rsidRPr="00AC57BB">
        <w:rPr>
          <w:i/>
          <w:color w:val="000000"/>
        </w:rPr>
        <w:t>.</w:t>
      </w:r>
      <w:proofErr w:type="spellStart"/>
      <w:r w:rsidR="00C52A96">
        <w:rPr>
          <w:i/>
          <w:color w:val="000000"/>
          <w:lang w:val="en-US"/>
        </w:rPr>
        <w:t>ru</w:t>
      </w:r>
      <w:proofErr w:type="spellEnd"/>
    </w:p>
    <w:p w14:paraId="060288AE" w14:textId="76199605" w:rsidR="003C4464" w:rsidRDefault="00385801" w:rsidP="0087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Окраска полимерных материалов</w:t>
      </w:r>
      <w:r w:rsidR="00606A4E">
        <w:rPr>
          <w:color w:val="000000"/>
        </w:rPr>
        <w:t xml:space="preserve"> сопряжен</w:t>
      </w:r>
      <w:r w:rsidR="00E54EE1">
        <w:rPr>
          <w:color w:val="000000"/>
        </w:rPr>
        <w:t>а</w:t>
      </w:r>
      <w:r>
        <w:rPr>
          <w:color w:val="000000"/>
        </w:rPr>
        <w:t xml:space="preserve"> с рядом трудностей</w:t>
      </w:r>
      <w:r w:rsidRPr="001424C8">
        <w:rPr>
          <w:color w:val="000000"/>
        </w:rPr>
        <w:t>,</w:t>
      </w:r>
      <w:r>
        <w:rPr>
          <w:color w:val="000000"/>
        </w:rPr>
        <w:t xml:space="preserve"> обусловленных сродством и физико-химическим взаимодействием молекул красящего вещества и полимера. </w:t>
      </w:r>
      <w:r w:rsidR="006A1D6D">
        <w:rPr>
          <w:color w:val="000000"/>
        </w:rPr>
        <w:t>Перспективным методом окраски полимерных материалов является использование олигомерных красителей</w:t>
      </w:r>
      <w:r w:rsidR="00003AF6">
        <w:rPr>
          <w:color w:val="000000"/>
        </w:rPr>
        <w:t xml:space="preserve">. </w:t>
      </w:r>
      <w:r w:rsidR="006A1D6D" w:rsidRPr="005E665F">
        <w:rPr>
          <w:color w:val="000000"/>
        </w:rPr>
        <w:t xml:space="preserve">Олигомерные красители </w:t>
      </w:r>
      <w:r w:rsidR="006A1D6D">
        <w:rPr>
          <w:color w:val="000000"/>
        </w:rPr>
        <w:t xml:space="preserve">(ОК) </w:t>
      </w:r>
      <w:r w:rsidR="006A1D6D" w:rsidRPr="005E665F">
        <w:rPr>
          <w:color w:val="000000"/>
        </w:rPr>
        <w:t xml:space="preserve">представляют собой </w:t>
      </w:r>
      <w:r w:rsidR="006A1D6D">
        <w:rPr>
          <w:color w:val="000000"/>
        </w:rPr>
        <w:t xml:space="preserve">модифицированные </w:t>
      </w:r>
      <w:r w:rsidR="006A1D6D" w:rsidRPr="005E665F">
        <w:rPr>
          <w:color w:val="000000"/>
        </w:rPr>
        <w:t>полимерные красители с относительно низкой молекулярной массой</w:t>
      </w:r>
      <w:r w:rsidR="006A1D6D">
        <w:rPr>
          <w:color w:val="000000"/>
        </w:rPr>
        <w:t xml:space="preserve">. </w:t>
      </w:r>
      <w:r w:rsidR="007D7DC3">
        <w:rPr>
          <w:color w:val="000000"/>
        </w:rPr>
        <w:t xml:space="preserve">ОК могут быть получены </w:t>
      </w:r>
      <w:r w:rsidR="006A1D6D">
        <w:rPr>
          <w:color w:val="000000"/>
        </w:rPr>
        <w:t xml:space="preserve">путем взаимодействия </w:t>
      </w:r>
      <w:r w:rsidR="00606A4E">
        <w:rPr>
          <w:color w:val="000000"/>
        </w:rPr>
        <w:t xml:space="preserve">функциональных </w:t>
      </w:r>
      <w:r w:rsidR="006A1D6D">
        <w:rPr>
          <w:color w:val="000000"/>
        </w:rPr>
        <w:t xml:space="preserve">групп олигомера с активными группами красителя. </w:t>
      </w:r>
    </w:p>
    <w:p w14:paraId="5B6765F8" w14:textId="024778E7" w:rsidR="003A65D5" w:rsidRDefault="00635A43" w:rsidP="003C4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</w:t>
      </w:r>
      <w:r w:rsidR="006A1D6D">
        <w:rPr>
          <w:color w:val="000000"/>
        </w:rPr>
        <w:t xml:space="preserve">абота посвящена синтезу </w:t>
      </w:r>
      <w:proofErr w:type="spellStart"/>
      <w:r w:rsidR="006A1D6D">
        <w:rPr>
          <w:color w:val="000000"/>
        </w:rPr>
        <w:t>интермедиатов</w:t>
      </w:r>
      <w:proofErr w:type="spellEnd"/>
      <w:r w:rsidR="00921DCF" w:rsidRPr="00921DCF">
        <w:rPr>
          <w:color w:val="000000"/>
        </w:rPr>
        <w:t>,</w:t>
      </w:r>
      <w:r w:rsidR="006A1D6D">
        <w:rPr>
          <w:color w:val="000000"/>
        </w:rPr>
        <w:t xml:space="preserve"> </w:t>
      </w:r>
      <w:proofErr w:type="spellStart"/>
      <w:r w:rsidR="006A1D6D">
        <w:rPr>
          <w:color w:val="000000"/>
        </w:rPr>
        <w:t>сульфамидзамещенных</w:t>
      </w:r>
      <w:proofErr w:type="spellEnd"/>
      <w:r w:rsidR="006A1D6D">
        <w:rPr>
          <w:color w:val="000000"/>
        </w:rPr>
        <w:t xml:space="preserve"> антрахинона</w:t>
      </w:r>
      <w:r w:rsidR="00921DCF" w:rsidRPr="00921DCF">
        <w:rPr>
          <w:color w:val="000000"/>
        </w:rPr>
        <w:t>,</w:t>
      </w:r>
      <w:r w:rsidR="006A1D6D">
        <w:rPr>
          <w:color w:val="000000"/>
        </w:rPr>
        <w:t xml:space="preserve"> и получению ОК на их основе.</w:t>
      </w:r>
      <w:r w:rsidR="003C4464">
        <w:rPr>
          <w:color w:val="000000"/>
        </w:rPr>
        <w:t xml:space="preserve"> </w:t>
      </w:r>
      <w:r w:rsidR="000E5006">
        <w:rPr>
          <w:color w:val="000000"/>
        </w:rPr>
        <w:t>Исследования проводились с промышленно выпускаемыми</w:t>
      </w:r>
      <w:r w:rsidR="00AC57BB">
        <w:rPr>
          <w:color w:val="000000"/>
        </w:rPr>
        <w:t xml:space="preserve"> красителями</w:t>
      </w:r>
      <w:r w:rsidR="00087CF0">
        <w:rPr>
          <w:color w:val="000000"/>
        </w:rPr>
        <w:t xml:space="preserve"> </w:t>
      </w:r>
      <w:r w:rsidR="00E05F93">
        <w:rPr>
          <w:color w:val="000000"/>
          <w:lang w:val="en-US"/>
        </w:rPr>
        <w:t>Solvent</w:t>
      </w:r>
      <w:r w:rsidR="00E05F93" w:rsidRPr="00E05F93">
        <w:rPr>
          <w:color w:val="000000"/>
        </w:rPr>
        <w:t xml:space="preserve"> </w:t>
      </w:r>
      <w:r w:rsidR="00E05F93">
        <w:rPr>
          <w:color w:val="000000"/>
          <w:lang w:val="en-US"/>
        </w:rPr>
        <w:t>Blue</w:t>
      </w:r>
      <w:r w:rsidR="00E05F93" w:rsidRPr="00E05F93">
        <w:rPr>
          <w:color w:val="000000"/>
        </w:rPr>
        <w:t xml:space="preserve"> 104</w:t>
      </w:r>
      <w:r w:rsidR="000E5006">
        <w:rPr>
          <w:color w:val="000000"/>
        </w:rPr>
        <w:t xml:space="preserve"> и </w:t>
      </w:r>
      <w:r w:rsidR="00087CF0">
        <w:rPr>
          <w:color w:val="000000"/>
          <w:lang w:val="en-US"/>
        </w:rPr>
        <w:t>Acid</w:t>
      </w:r>
      <w:r w:rsidR="00087CF0" w:rsidRPr="00087CF0">
        <w:rPr>
          <w:color w:val="000000"/>
        </w:rPr>
        <w:t xml:space="preserve"> </w:t>
      </w:r>
      <w:r w:rsidR="00087CF0">
        <w:rPr>
          <w:color w:val="000000"/>
          <w:lang w:val="en-US"/>
        </w:rPr>
        <w:t>Blue</w:t>
      </w:r>
      <w:r w:rsidR="00087CF0">
        <w:rPr>
          <w:color w:val="000000"/>
        </w:rPr>
        <w:t xml:space="preserve"> 80</w:t>
      </w:r>
      <w:r w:rsidR="00CE2C95" w:rsidRPr="00CE2C95">
        <w:rPr>
          <w:color w:val="000000"/>
        </w:rPr>
        <w:t xml:space="preserve"> </w:t>
      </w:r>
      <w:r w:rsidR="00003AF6">
        <w:rPr>
          <w:color w:val="000000"/>
        </w:rPr>
        <w:t>(Схема 1)</w:t>
      </w:r>
      <w:r w:rsidR="00B800A4">
        <w:rPr>
          <w:color w:val="000000"/>
        </w:rPr>
        <w:t xml:space="preserve">. </w:t>
      </w:r>
      <w:r w:rsidR="0059615D">
        <w:rPr>
          <w:color w:val="000000"/>
        </w:rPr>
        <w:t xml:space="preserve">В качестве олигомерного остатка использовался </w:t>
      </w:r>
      <w:proofErr w:type="spellStart"/>
      <w:r w:rsidR="0059615D">
        <w:rPr>
          <w:color w:val="000000"/>
        </w:rPr>
        <w:t>олигоэпоксиэфир</w:t>
      </w:r>
      <w:proofErr w:type="spellEnd"/>
      <w:r w:rsidR="0059615D">
        <w:rPr>
          <w:color w:val="000000"/>
        </w:rPr>
        <w:t xml:space="preserve"> на </w:t>
      </w:r>
      <w:r w:rsidR="00A74355">
        <w:rPr>
          <w:color w:val="000000"/>
        </w:rPr>
        <w:t xml:space="preserve">базе </w:t>
      </w:r>
      <w:r w:rsidR="007E46F2">
        <w:rPr>
          <w:color w:val="000000"/>
        </w:rPr>
        <w:t>эпоксидно-диановой смолы и абиетиновой кислоты</w:t>
      </w:r>
      <w:r w:rsidR="0059615D" w:rsidRPr="0059615D">
        <w:rPr>
          <w:color w:val="000000"/>
        </w:rPr>
        <w:t>,</w:t>
      </w:r>
      <w:r w:rsidR="0059615D">
        <w:rPr>
          <w:color w:val="000000"/>
        </w:rPr>
        <w:t xml:space="preserve"> отвечающей за сродство ОК и полимера.</w:t>
      </w:r>
      <w:r w:rsidR="00732B34">
        <w:rPr>
          <w:color w:val="000000"/>
        </w:rPr>
        <w:t xml:space="preserve"> </w:t>
      </w:r>
    </w:p>
    <w:p w14:paraId="79161806" w14:textId="77777777" w:rsidR="000D76AF" w:rsidRDefault="000D76AF" w:rsidP="00854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23DC2BE" w14:textId="2F4AF43F" w:rsidR="0085430E" w:rsidRDefault="0085430E" w:rsidP="00854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988CF8E" wp14:editId="1E50839A">
            <wp:extent cx="5830472" cy="2570480"/>
            <wp:effectExtent l="0" t="0" r="0" b="1270"/>
            <wp:docPr id="9" name="Рисунок 9" descr="C:\Users\Admin\Desktop\SOLVENT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SOLVENT BLU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267" cy="257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C3C2" w14:textId="78EC9731" w:rsidR="00E22189" w:rsidRDefault="00F340B1" w:rsidP="0087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  <w:lang w:val="en-US"/>
        </w:rPr>
        <w:t>C</w:t>
      </w:r>
      <w:proofErr w:type="spellStart"/>
      <w:r w:rsidR="00003AF6">
        <w:rPr>
          <w:color w:val="000000"/>
        </w:rPr>
        <w:t>хема</w:t>
      </w:r>
      <w:proofErr w:type="spellEnd"/>
      <w:r w:rsidR="00003AF6">
        <w:rPr>
          <w:color w:val="000000"/>
        </w:rPr>
        <w:t xml:space="preserve"> 1</w:t>
      </w:r>
      <w:r>
        <w:rPr>
          <w:color w:val="000000"/>
        </w:rPr>
        <w:t xml:space="preserve">. </w:t>
      </w:r>
      <w:r w:rsidR="0087113D">
        <w:rPr>
          <w:color w:val="000000"/>
        </w:rPr>
        <w:t xml:space="preserve">Синтез </w:t>
      </w:r>
      <w:r>
        <w:rPr>
          <w:color w:val="000000"/>
        </w:rPr>
        <w:t xml:space="preserve">олигомерного красителя на основе </w:t>
      </w:r>
      <w:r>
        <w:rPr>
          <w:color w:val="000000"/>
          <w:lang w:val="en-US"/>
        </w:rPr>
        <w:t>Solvent</w:t>
      </w:r>
      <w:r w:rsidRPr="00F340B1">
        <w:rPr>
          <w:color w:val="000000"/>
        </w:rPr>
        <w:t xml:space="preserve"> </w:t>
      </w:r>
      <w:r>
        <w:rPr>
          <w:color w:val="000000"/>
          <w:lang w:val="en-US"/>
        </w:rPr>
        <w:t>Blue</w:t>
      </w:r>
      <w:r w:rsidRPr="00F340B1">
        <w:rPr>
          <w:color w:val="000000"/>
        </w:rPr>
        <w:t xml:space="preserve"> 104 </w:t>
      </w:r>
      <w:r>
        <w:rPr>
          <w:color w:val="000000"/>
        </w:rPr>
        <w:t xml:space="preserve">и </w:t>
      </w:r>
      <w:r>
        <w:rPr>
          <w:color w:val="000000"/>
          <w:lang w:val="en-US"/>
        </w:rPr>
        <w:t>Acid</w:t>
      </w:r>
      <w:r w:rsidRPr="00F340B1">
        <w:rPr>
          <w:color w:val="000000"/>
        </w:rPr>
        <w:t xml:space="preserve"> </w:t>
      </w:r>
      <w:r>
        <w:rPr>
          <w:color w:val="000000"/>
          <w:lang w:val="en-US"/>
        </w:rPr>
        <w:t>Blue</w:t>
      </w:r>
      <w:r w:rsidRPr="00F340B1">
        <w:rPr>
          <w:color w:val="000000"/>
        </w:rPr>
        <w:t xml:space="preserve"> 80</w:t>
      </w:r>
    </w:p>
    <w:p w14:paraId="6FDD0750" w14:textId="77777777" w:rsidR="00732B34" w:rsidRDefault="00732B34" w:rsidP="0087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3011EB9D" w14:textId="0C966BA7" w:rsidR="00C52A96" w:rsidRDefault="00732B34" w:rsidP="0087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732B34">
        <w:rPr>
          <w:color w:val="000000"/>
        </w:rPr>
        <w:t>C</w:t>
      </w:r>
      <w:r>
        <w:rPr>
          <w:color w:val="000000"/>
        </w:rPr>
        <w:t>ульфониламиды</w:t>
      </w:r>
      <w:proofErr w:type="spellEnd"/>
      <w:r w:rsidRPr="00732B34">
        <w:rPr>
          <w:color w:val="000000"/>
        </w:rPr>
        <w:t xml:space="preserve">, </w:t>
      </w:r>
      <w:r>
        <w:rPr>
          <w:color w:val="000000"/>
        </w:rPr>
        <w:t xml:space="preserve">вступая в реакцию со свободными </w:t>
      </w:r>
      <w:proofErr w:type="spellStart"/>
      <w:r>
        <w:rPr>
          <w:color w:val="000000"/>
        </w:rPr>
        <w:t>эпоксигруппами</w:t>
      </w:r>
      <w:proofErr w:type="spellEnd"/>
      <w:r w:rsidRPr="00732B34">
        <w:rPr>
          <w:color w:val="000000"/>
        </w:rPr>
        <w:t xml:space="preserve">, образуют N-замещенные </w:t>
      </w:r>
      <w:proofErr w:type="spellStart"/>
      <w:r w:rsidRPr="00732B34">
        <w:rPr>
          <w:color w:val="000000"/>
        </w:rPr>
        <w:t>сульфониламиды</w:t>
      </w:r>
      <w:proofErr w:type="spellEnd"/>
      <w:r w:rsidRPr="00732B34">
        <w:rPr>
          <w:color w:val="000000"/>
        </w:rPr>
        <w:t xml:space="preserve">, причем окраска образующихся олигомерных красителей сохраняется, </w:t>
      </w:r>
      <w:r w:rsidR="00CE1938">
        <w:rPr>
          <w:color w:val="000000"/>
        </w:rPr>
        <w:t xml:space="preserve">так как </w:t>
      </w:r>
      <w:r w:rsidRPr="00732B34">
        <w:rPr>
          <w:color w:val="000000"/>
        </w:rPr>
        <w:t xml:space="preserve">не происходит </w:t>
      </w:r>
      <w:r w:rsidR="004D1B75">
        <w:rPr>
          <w:color w:val="000000"/>
        </w:rPr>
        <w:t xml:space="preserve">прямого </w:t>
      </w:r>
      <w:r w:rsidRPr="00732B34">
        <w:rPr>
          <w:color w:val="000000"/>
        </w:rPr>
        <w:t>взаимодействия с хромофорной системой исходного красителя.</w:t>
      </w:r>
    </w:p>
    <w:p w14:paraId="635AC1FE" w14:textId="7271609C" w:rsidR="00B935E1" w:rsidRDefault="00B935E1" w:rsidP="004D1B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Полученным </w:t>
      </w:r>
      <w:r w:rsidR="00B830A2">
        <w:rPr>
          <w:color w:val="000000"/>
        </w:rPr>
        <w:t xml:space="preserve">ОК </w:t>
      </w:r>
      <w:r>
        <w:rPr>
          <w:color w:val="000000"/>
        </w:rPr>
        <w:t>успешно окрашены образцы поливинилхлорида с полным сохранением свойств термопласта</w:t>
      </w:r>
      <w:r w:rsidR="00693B04" w:rsidRPr="00693B04">
        <w:rPr>
          <w:color w:val="000000"/>
        </w:rPr>
        <w:t>,</w:t>
      </w:r>
      <w:r w:rsidR="00693B04">
        <w:rPr>
          <w:color w:val="000000"/>
        </w:rPr>
        <w:t xml:space="preserve"> обладающие ровной</w:t>
      </w:r>
      <w:r w:rsidR="00693B04" w:rsidRPr="00693B04">
        <w:rPr>
          <w:color w:val="000000"/>
        </w:rPr>
        <w:t>,</w:t>
      </w:r>
      <w:r w:rsidR="00693B04">
        <w:rPr>
          <w:color w:val="000000"/>
        </w:rPr>
        <w:t xml:space="preserve"> устойчивой окраской.</w:t>
      </w:r>
      <w:r w:rsidR="004D1B75">
        <w:rPr>
          <w:color w:val="000000"/>
        </w:rPr>
        <w:t xml:space="preserve"> </w:t>
      </w:r>
      <w:r w:rsidR="004D1B75">
        <w:rPr>
          <w:color w:val="000000"/>
        </w:rPr>
        <w:t>Ранее ОК синего цве</w:t>
      </w:r>
      <w:r w:rsidR="004D1B75">
        <w:rPr>
          <w:color w:val="000000"/>
        </w:rPr>
        <w:t>та получен не был.</w:t>
      </w:r>
    </w:p>
    <w:p w14:paraId="4AEE06F0" w14:textId="115A4360" w:rsidR="007D7DC3" w:rsidRDefault="00085AA2" w:rsidP="0087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Отмечается</w:t>
      </w:r>
      <w:r w:rsidRPr="00085AA2">
        <w:rPr>
          <w:color w:val="000000"/>
        </w:rPr>
        <w:t>,</w:t>
      </w:r>
      <w:r>
        <w:rPr>
          <w:color w:val="000000"/>
        </w:rPr>
        <w:t xml:space="preserve"> что путем модифицирования</w:t>
      </w:r>
      <w:r w:rsidR="00403F36">
        <w:rPr>
          <w:color w:val="000000"/>
        </w:rPr>
        <w:t xml:space="preserve"> ОК </w:t>
      </w:r>
      <w:r w:rsidR="00A74355">
        <w:rPr>
          <w:color w:val="000000"/>
        </w:rPr>
        <w:t xml:space="preserve">имеется возможность плавного регулирования температуры стеклования (плавления) </w:t>
      </w:r>
      <w:r w:rsidR="00B830A2">
        <w:rPr>
          <w:color w:val="000000"/>
        </w:rPr>
        <w:t xml:space="preserve">и других физико-химических свойств </w:t>
      </w:r>
      <w:r w:rsidR="00A74355">
        <w:rPr>
          <w:color w:val="000000"/>
        </w:rPr>
        <w:t xml:space="preserve">полимеров </w:t>
      </w:r>
      <w:r>
        <w:rPr>
          <w:color w:val="000000"/>
        </w:rPr>
        <w:t>[1]</w:t>
      </w:r>
      <w:r w:rsidR="00403F36">
        <w:rPr>
          <w:color w:val="000000"/>
        </w:rPr>
        <w:t>.</w:t>
      </w:r>
      <w:bookmarkStart w:id="0" w:name="_GoBack"/>
      <w:bookmarkEnd w:id="0"/>
    </w:p>
    <w:p w14:paraId="732C28EE" w14:textId="77777777" w:rsidR="001278C0" w:rsidRDefault="001278C0" w:rsidP="0087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403F36" w:rsidRDefault="00EB1F49" w:rsidP="00871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A9D764B" w14:textId="2E699D76" w:rsidR="00385801" w:rsidRPr="003C4464" w:rsidRDefault="00385801" w:rsidP="003C4464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C4464">
        <w:rPr>
          <w:color w:val="000000"/>
        </w:rPr>
        <w:t xml:space="preserve">Хромов А.В. Синтез и изучение свойств красителей, содержащих олигомерные группировки: </w:t>
      </w:r>
      <w:proofErr w:type="spellStart"/>
      <w:r w:rsidRPr="003C4464">
        <w:rPr>
          <w:color w:val="000000"/>
        </w:rPr>
        <w:t>дис</w:t>
      </w:r>
      <w:proofErr w:type="spellEnd"/>
      <w:r w:rsidRPr="003C4464">
        <w:rPr>
          <w:color w:val="000000"/>
        </w:rPr>
        <w:t xml:space="preserve">. канд. хим. наук: </w:t>
      </w:r>
      <w:proofErr w:type="gramStart"/>
      <w:r w:rsidRPr="003C4464">
        <w:rPr>
          <w:color w:val="000000"/>
        </w:rPr>
        <w:t>02.00.03 .</w:t>
      </w:r>
      <w:proofErr w:type="gramEnd"/>
      <w:r w:rsidRPr="003C4464">
        <w:rPr>
          <w:color w:val="000000"/>
        </w:rPr>
        <w:t xml:space="preserve"> - М., 2007. - 197 с.</w:t>
      </w:r>
    </w:p>
    <w:sectPr w:rsidR="00385801" w:rsidRPr="003C446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40B18"/>
    <w:multiLevelType w:val="hybridMultilevel"/>
    <w:tmpl w:val="9EA0F506"/>
    <w:lvl w:ilvl="0" w:tplc="AD6A5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F74EB"/>
    <w:multiLevelType w:val="hybridMultilevel"/>
    <w:tmpl w:val="5EA419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679114D"/>
    <w:multiLevelType w:val="hybridMultilevel"/>
    <w:tmpl w:val="0B725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B7365"/>
    <w:multiLevelType w:val="hybridMultilevel"/>
    <w:tmpl w:val="A2F8A68E"/>
    <w:lvl w:ilvl="0" w:tplc="AD6A5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9277239"/>
    <w:multiLevelType w:val="hybridMultilevel"/>
    <w:tmpl w:val="86AE33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47A76A7"/>
    <w:multiLevelType w:val="hybridMultilevel"/>
    <w:tmpl w:val="8FA65F4C"/>
    <w:lvl w:ilvl="0" w:tplc="45A2B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8B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AB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E2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60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8F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67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08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6E4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3AF6"/>
    <w:rsid w:val="00063966"/>
    <w:rsid w:val="00085AA2"/>
    <w:rsid w:val="00086081"/>
    <w:rsid w:val="00087CF0"/>
    <w:rsid w:val="00092A19"/>
    <w:rsid w:val="000D76AF"/>
    <w:rsid w:val="000E157F"/>
    <w:rsid w:val="000E5006"/>
    <w:rsid w:val="000F5F76"/>
    <w:rsid w:val="00101A1C"/>
    <w:rsid w:val="00106375"/>
    <w:rsid w:val="00116478"/>
    <w:rsid w:val="001278C0"/>
    <w:rsid w:val="00130241"/>
    <w:rsid w:val="001B140D"/>
    <w:rsid w:val="001C32E8"/>
    <w:rsid w:val="001E61C2"/>
    <w:rsid w:val="001F0493"/>
    <w:rsid w:val="002264EE"/>
    <w:rsid w:val="0023307C"/>
    <w:rsid w:val="00236934"/>
    <w:rsid w:val="002D6806"/>
    <w:rsid w:val="002F34E8"/>
    <w:rsid w:val="002F5934"/>
    <w:rsid w:val="003104ED"/>
    <w:rsid w:val="0031361E"/>
    <w:rsid w:val="00385801"/>
    <w:rsid w:val="00391C38"/>
    <w:rsid w:val="003A65D5"/>
    <w:rsid w:val="003A6ECB"/>
    <w:rsid w:val="003B3456"/>
    <w:rsid w:val="003B76D6"/>
    <w:rsid w:val="003C4464"/>
    <w:rsid w:val="003E4BDD"/>
    <w:rsid w:val="003F2C11"/>
    <w:rsid w:val="00403F36"/>
    <w:rsid w:val="00471AA6"/>
    <w:rsid w:val="00483868"/>
    <w:rsid w:val="004A26A3"/>
    <w:rsid w:val="004C39DB"/>
    <w:rsid w:val="004D1B75"/>
    <w:rsid w:val="004F0EDF"/>
    <w:rsid w:val="00501BE9"/>
    <w:rsid w:val="00507EF0"/>
    <w:rsid w:val="00511873"/>
    <w:rsid w:val="00522BF1"/>
    <w:rsid w:val="00530533"/>
    <w:rsid w:val="00580D8A"/>
    <w:rsid w:val="00582B59"/>
    <w:rsid w:val="00590166"/>
    <w:rsid w:val="0059615D"/>
    <w:rsid w:val="005D041C"/>
    <w:rsid w:val="00606A4E"/>
    <w:rsid w:val="00635A43"/>
    <w:rsid w:val="006743F6"/>
    <w:rsid w:val="00681EC3"/>
    <w:rsid w:val="00693B04"/>
    <w:rsid w:val="006A1D6D"/>
    <w:rsid w:val="006F3A55"/>
    <w:rsid w:val="006F7A19"/>
    <w:rsid w:val="00732B34"/>
    <w:rsid w:val="00775389"/>
    <w:rsid w:val="0079531B"/>
    <w:rsid w:val="00797838"/>
    <w:rsid w:val="007C36D8"/>
    <w:rsid w:val="007D7DC3"/>
    <w:rsid w:val="007E46F2"/>
    <w:rsid w:val="007E7F53"/>
    <w:rsid w:val="007F2744"/>
    <w:rsid w:val="0085430E"/>
    <w:rsid w:val="0087113D"/>
    <w:rsid w:val="008931BE"/>
    <w:rsid w:val="00921D45"/>
    <w:rsid w:val="00921DCF"/>
    <w:rsid w:val="0097393D"/>
    <w:rsid w:val="00990B98"/>
    <w:rsid w:val="009A66DB"/>
    <w:rsid w:val="009B2F80"/>
    <w:rsid w:val="009B3300"/>
    <w:rsid w:val="009F3380"/>
    <w:rsid w:val="00A02163"/>
    <w:rsid w:val="00A314FE"/>
    <w:rsid w:val="00A34715"/>
    <w:rsid w:val="00A631BB"/>
    <w:rsid w:val="00A74355"/>
    <w:rsid w:val="00A86B53"/>
    <w:rsid w:val="00AC57BB"/>
    <w:rsid w:val="00B72211"/>
    <w:rsid w:val="00B800A4"/>
    <w:rsid w:val="00B830A2"/>
    <w:rsid w:val="00B935E1"/>
    <w:rsid w:val="00BA526A"/>
    <w:rsid w:val="00BA5684"/>
    <w:rsid w:val="00BE3359"/>
    <w:rsid w:val="00BF34C5"/>
    <w:rsid w:val="00BF36F8"/>
    <w:rsid w:val="00BF4622"/>
    <w:rsid w:val="00C03722"/>
    <w:rsid w:val="00C14549"/>
    <w:rsid w:val="00C402F6"/>
    <w:rsid w:val="00C52A96"/>
    <w:rsid w:val="00C75FDA"/>
    <w:rsid w:val="00C85E38"/>
    <w:rsid w:val="00CD00B1"/>
    <w:rsid w:val="00CE1938"/>
    <w:rsid w:val="00CE2C95"/>
    <w:rsid w:val="00D112DB"/>
    <w:rsid w:val="00D22306"/>
    <w:rsid w:val="00D42542"/>
    <w:rsid w:val="00D8121C"/>
    <w:rsid w:val="00DA15FD"/>
    <w:rsid w:val="00DA1EC4"/>
    <w:rsid w:val="00DF2D2E"/>
    <w:rsid w:val="00E05F93"/>
    <w:rsid w:val="00E22189"/>
    <w:rsid w:val="00E31C95"/>
    <w:rsid w:val="00E54EE1"/>
    <w:rsid w:val="00E74069"/>
    <w:rsid w:val="00EB1F49"/>
    <w:rsid w:val="00F340B1"/>
    <w:rsid w:val="00F52B84"/>
    <w:rsid w:val="00F865B3"/>
    <w:rsid w:val="00FB1509"/>
    <w:rsid w:val="00FB317F"/>
    <w:rsid w:val="00FC0FF1"/>
    <w:rsid w:val="00FC4DDF"/>
    <w:rsid w:val="00FD2B45"/>
    <w:rsid w:val="00FD62C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3471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47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A020BC-6A79-4CD0-8E88-644885D5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leha.maslenchenko@mail.ru</dc:creator>
  <cp:lastModifiedBy>Admin</cp:lastModifiedBy>
  <cp:revision>3</cp:revision>
  <cp:lastPrinted>2023-02-05T16:19:00Z</cp:lastPrinted>
  <dcterms:created xsi:type="dcterms:W3CDTF">2023-02-14T17:43:00Z</dcterms:created>
  <dcterms:modified xsi:type="dcterms:W3CDTF">2023-02-14T17:44:00Z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