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309ED35" w:rsidR="00130241" w:rsidRDefault="00C52FF7" w:rsidP="00C52F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реакционная способность циклопентадиенильных комплексов редкоземельных элементов с </w:t>
      </w:r>
      <w:proofErr w:type="spellStart"/>
      <w:r>
        <w:rPr>
          <w:b/>
          <w:color w:val="000000"/>
        </w:rPr>
        <w:t>дианионом</w:t>
      </w:r>
      <w:proofErr w:type="spellEnd"/>
      <w:r>
        <w:rPr>
          <w:b/>
          <w:color w:val="000000"/>
        </w:rPr>
        <w:t xml:space="preserve"> антрацена</w:t>
      </w:r>
      <w:r w:rsidR="00921D45">
        <w:rPr>
          <w:b/>
          <w:color w:val="000000"/>
        </w:rPr>
        <w:t xml:space="preserve"> </w:t>
      </w:r>
    </w:p>
    <w:p w14:paraId="00000002" w14:textId="56B7AB4B" w:rsidR="00130241" w:rsidRDefault="00C52F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Бардонов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,2,3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Миняев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 xml:space="preserve"> </w:t>
      </w:r>
      <w:proofErr w:type="spellStart"/>
      <w:r>
        <w:rPr>
          <w:b/>
          <w:i/>
          <w:color w:val="000000"/>
        </w:rPr>
        <w:t>Ройтерштейн</w:t>
      </w:r>
      <w:proofErr w:type="spellEnd"/>
      <w:r>
        <w:rPr>
          <w:b/>
          <w:i/>
          <w:color w:val="000000"/>
        </w:rPr>
        <w:t xml:space="preserve"> Д.М.</w:t>
      </w:r>
      <w:r>
        <w:rPr>
          <w:b/>
          <w:i/>
          <w:color w:val="000000"/>
          <w:vertAlign w:val="superscript"/>
        </w:rPr>
        <w:t>1,2,3</w:t>
      </w:r>
    </w:p>
    <w:p w14:paraId="00000003" w14:textId="336AA6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C52FF7">
        <w:rPr>
          <w:i/>
          <w:color w:val="000000"/>
        </w:rPr>
        <w:t>бакалавриата</w:t>
      </w:r>
    </w:p>
    <w:p w14:paraId="1D749D07" w14:textId="602BEC94" w:rsidR="00C52FF7" w:rsidRPr="00C52FF7" w:rsidRDefault="00C52F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органической химии им. Н. Д. Зелинского РАН, Москва, Россия</w:t>
      </w:r>
    </w:p>
    <w:p w14:paraId="23BCEF5E" w14:textId="52E4ED26" w:rsidR="00C52FF7" w:rsidRPr="00C52FF7" w:rsidRDefault="00C52FF7" w:rsidP="00C52FF7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C52FF7">
        <w:rPr>
          <w:i/>
          <w:color w:val="000000"/>
        </w:rPr>
        <w:t>Институт нефтехимического синтеза им. А. В. Топчиева РАН, Москва, Россия</w:t>
      </w:r>
    </w:p>
    <w:p w14:paraId="00000007" w14:textId="5324CD13" w:rsidR="00130241" w:rsidRPr="00614235" w:rsidRDefault="00C52FF7" w:rsidP="0061423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C52FF7">
        <w:rPr>
          <w:i/>
          <w:color w:val="000000"/>
        </w:rPr>
        <w:t>Национальный исследовательский университет «Высшая школа экономики», факультет химии, Москва, Россия</w:t>
      </w:r>
    </w:p>
    <w:p w14:paraId="00000008" w14:textId="31EBA676" w:rsidR="00130241" w:rsidRPr="00C52FF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C52FF7">
        <w:rPr>
          <w:i/>
          <w:color w:val="000000"/>
          <w:lang w:val="en-US"/>
        </w:rPr>
        <w:t>E</w:t>
      </w:r>
      <w:r w:rsidR="003B76D6" w:rsidRPr="00C52FF7">
        <w:rPr>
          <w:i/>
          <w:color w:val="000000"/>
          <w:lang w:val="en-US"/>
        </w:rPr>
        <w:t>-</w:t>
      </w:r>
      <w:r w:rsidRPr="00C52FF7">
        <w:rPr>
          <w:i/>
          <w:color w:val="000000"/>
          <w:lang w:val="en-US"/>
        </w:rPr>
        <w:t xml:space="preserve">mail: </w:t>
      </w:r>
      <w:r w:rsidR="00C52FF7" w:rsidRPr="00C52FF7">
        <w:rPr>
          <w:i/>
          <w:color w:val="000000"/>
          <w:u w:val="single"/>
          <w:lang w:val="en-US"/>
        </w:rPr>
        <w:t>daniil.bardonov@yandex.ru</w:t>
      </w:r>
    </w:p>
    <w:p w14:paraId="588215A5" w14:textId="09019011" w:rsidR="009B2F80" w:rsidRPr="00BE0D2B" w:rsidRDefault="00DE61A4" w:rsidP="00BE0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rPr>
          <w:color w:val="000000"/>
        </w:rPr>
        <w:t>Традиционно считается</w:t>
      </w:r>
      <w:r w:rsidRPr="00DE61A4">
        <w:rPr>
          <w:color w:val="000000"/>
        </w:rPr>
        <w:t>[1]</w:t>
      </w:r>
      <w:r>
        <w:rPr>
          <w:color w:val="000000"/>
        </w:rPr>
        <w:t xml:space="preserve">, что для получения устойчивых металлоорганических производных РЗЭ (редкоземельных элементов) требуется с одной стороны стерически насытить координационную сферу металла за счет использования объемных лигандов, а с другой – оптимизировать электростатические взаимодействия катиона </w:t>
      </w:r>
      <w:r>
        <w:rPr>
          <w:color w:val="000000"/>
          <w:lang w:val="en-US"/>
        </w:rPr>
        <w:t>RE</w:t>
      </w:r>
      <w:r w:rsidRPr="00DE61A4">
        <w:rPr>
          <w:color w:val="000000"/>
          <w:vertAlign w:val="superscript"/>
        </w:rPr>
        <w:t>3+</w:t>
      </w:r>
      <w:r w:rsidRPr="00DE61A4">
        <w:rPr>
          <w:color w:val="000000"/>
        </w:rPr>
        <w:t xml:space="preserve">, </w:t>
      </w:r>
      <w:r>
        <w:rPr>
          <w:color w:val="000000"/>
        </w:rPr>
        <w:t xml:space="preserve">что обычно достигается использованием </w:t>
      </w:r>
      <w:r>
        <w:t xml:space="preserve">π-электронных лигандов с высокой </w:t>
      </w:r>
      <w:proofErr w:type="spellStart"/>
      <w:r>
        <w:t>делокализацией</w:t>
      </w:r>
      <w:proofErr w:type="spellEnd"/>
      <w:r>
        <w:t xml:space="preserve"> заряда, таких как анион циклопентадиена, </w:t>
      </w:r>
      <w:proofErr w:type="spellStart"/>
      <w:r>
        <w:t>дианион</w:t>
      </w:r>
      <w:proofErr w:type="spellEnd"/>
      <w:r>
        <w:t xml:space="preserve"> циклооктатетраена и т. д. В то же время комплексы РЗЭ с </w:t>
      </w:r>
      <w:r w:rsidR="002352F3">
        <w:t xml:space="preserve">анионными </w:t>
      </w:r>
      <w:proofErr w:type="spellStart"/>
      <w:r w:rsidR="002352F3">
        <w:t>лигандами</w:t>
      </w:r>
      <w:proofErr w:type="spellEnd"/>
      <w:r w:rsidR="002352F3">
        <w:t xml:space="preserve">, имеющими </w:t>
      </w:r>
      <w:proofErr w:type="spellStart"/>
      <w:r w:rsidR="002352F3">
        <w:t>высоколокализованную</w:t>
      </w:r>
      <w:proofErr w:type="spellEnd"/>
      <w:r w:rsidR="002352F3">
        <w:t xml:space="preserve"> ВЗМО (</w:t>
      </w:r>
      <w:proofErr w:type="spellStart"/>
      <w:r w:rsidR="002352F3">
        <w:t>дианионы</w:t>
      </w:r>
      <w:proofErr w:type="spellEnd"/>
      <w:r w:rsidR="002352F3">
        <w:t xml:space="preserve"> нафталина, антрацена и их гетероатомных аналогов) изучены </w:t>
      </w:r>
      <w:r w:rsidR="00B036C3">
        <w:t>слабо.</w:t>
      </w:r>
    </w:p>
    <w:p w14:paraId="3E90222A" w14:textId="30887A3C" w:rsidR="00FF1903" w:rsidRPr="00614235" w:rsidRDefault="00A22247" w:rsidP="00614235">
      <w:pPr>
        <w:ind w:firstLine="397"/>
        <w:jc w:val="center"/>
      </w:pPr>
      <w:r>
        <w:rPr>
          <w:noProof/>
        </w:rPr>
        <w:drawing>
          <wp:inline distT="0" distB="0" distL="0" distR="0" wp14:anchorId="7EC61481" wp14:editId="1C4A5C21">
            <wp:extent cx="4905777" cy="294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957" cy="297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A16D3" w14:textId="59172496" w:rsidR="001C28F4" w:rsidRDefault="00FF1903" w:rsidP="00BE0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614235">
        <w:rPr>
          <w:color w:val="000000"/>
        </w:rPr>
        <w:t xml:space="preserve">(А) и реакционная способность (В) </w:t>
      </w:r>
      <w:proofErr w:type="spellStart"/>
      <w:r w:rsidR="00614235">
        <w:rPr>
          <w:color w:val="000000"/>
        </w:rPr>
        <w:t>антраценидных</w:t>
      </w:r>
      <w:proofErr w:type="spellEnd"/>
      <w:r w:rsidR="00614235">
        <w:rPr>
          <w:color w:val="000000"/>
        </w:rPr>
        <w:t xml:space="preserve"> комплексов</w:t>
      </w:r>
    </w:p>
    <w:p w14:paraId="67E3639C" w14:textId="77777777" w:rsidR="00BE0D2B" w:rsidRDefault="00BE0D2B" w:rsidP="00BE0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AFDC3C2" w14:textId="1C62F1CE" w:rsidR="00E22189" w:rsidRPr="00BE0D2B" w:rsidRDefault="00BE0D2B" w:rsidP="00BE0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t xml:space="preserve">В данной работе нашей целью было изучение циклопентадиенильных комплексов РЗЭ с </w:t>
      </w:r>
      <w:proofErr w:type="spellStart"/>
      <w:r>
        <w:t>дианионом</w:t>
      </w:r>
      <w:proofErr w:type="spellEnd"/>
      <w:r>
        <w:t xml:space="preserve"> антрацена типа </w:t>
      </w:r>
      <w:r w:rsidRPr="001C28F4">
        <w:t>[</w:t>
      </w:r>
      <w:r>
        <w:rPr>
          <w:lang w:val="en-US"/>
        </w:rPr>
        <w:t>Cp</w:t>
      </w:r>
      <w:r w:rsidRPr="001C28F4">
        <w:t>`</w:t>
      </w:r>
      <w:r>
        <w:rPr>
          <w:lang w:val="en-US"/>
        </w:rPr>
        <w:t>RE</w:t>
      </w:r>
      <w:r w:rsidRPr="001C28F4">
        <w:t>(</w:t>
      </w:r>
      <w:r>
        <w:rPr>
          <w:lang w:val="en-US"/>
        </w:rPr>
        <w:t>Ant</w:t>
      </w:r>
      <w:r w:rsidRPr="001C28F4">
        <w:t>`)(</w:t>
      </w:r>
      <w:r>
        <w:rPr>
          <w:lang w:val="en-US"/>
        </w:rPr>
        <w:t>Solv</w:t>
      </w:r>
      <w:r w:rsidRPr="001C28F4">
        <w:t>)</w:t>
      </w:r>
      <w:r w:rsidRPr="001C28F4">
        <w:rPr>
          <w:vertAlign w:val="subscript"/>
        </w:rPr>
        <w:t>2</w:t>
      </w:r>
      <w:r w:rsidRPr="001C28F4">
        <w:t xml:space="preserve">], </w:t>
      </w:r>
      <w:r>
        <w:t xml:space="preserve">где </w:t>
      </w:r>
      <w:r>
        <w:rPr>
          <w:lang w:val="en-US"/>
        </w:rPr>
        <w:t>Cp</w:t>
      </w:r>
      <w:r w:rsidRPr="001C28F4">
        <w:t xml:space="preserve">` </w:t>
      </w:r>
      <w:r w:rsidRPr="0068677F">
        <w:t>–</w:t>
      </w:r>
      <w:r w:rsidRPr="001C28F4">
        <w:t xml:space="preserve"> </w:t>
      </w:r>
      <w:r>
        <w:t xml:space="preserve">анион замещенного или незамещенного циклопентадиена, а </w:t>
      </w:r>
      <w:r>
        <w:rPr>
          <w:lang w:val="en-US"/>
        </w:rPr>
        <w:t>Ant</w:t>
      </w:r>
      <w:r w:rsidRPr="001C28F4">
        <w:t>`</w:t>
      </w:r>
      <w:r w:rsidRPr="0068677F">
        <w:t xml:space="preserve"> – </w:t>
      </w:r>
      <w:proofErr w:type="spellStart"/>
      <w:r>
        <w:t>дианион</w:t>
      </w:r>
      <w:proofErr w:type="spellEnd"/>
      <w:r>
        <w:t xml:space="preserve"> антрацена или 2,6-дитретбутилантрацена.</w:t>
      </w:r>
      <w:r w:rsidRPr="00BE0D2B">
        <w:rPr>
          <w:color w:val="000000"/>
        </w:rPr>
        <w:t xml:space="preserve"> </w:t>
      </w:r>
      <w:r w:rsidR="001C28F4">
        <w:rPr>
          <w:color w:val="000000"/>
        </w:rPr>
        <w:t>Предложены два различных синтетических подхода к получению целевых комплексов, метод</w:t>
      </w:r>
      <w:r w:rsidR="00A961FA">
        <w:rPr>
          <w:color w:val="000000"/>
        </w:rPr>
        <w:t xml:space="preserve">ом </w:t>
      </w:r>
      <w:r w:rsidR="0068677F">
        <w:rPr>
          <w:color w:val="000000"/>
        </w:rPr>
        <w:t>РСА</w:t>
      </w:r>
      <w:r w:rsidR="001C28F4">
        <w:rPr>
          <w:color w:val="000000"/>
        </w:rPr>
        <w:t xml:space="preserve"> </w:t>
      </w:r>
      <w:r w:rsidR="00A961FA">
        <w:rPr>
          <w:color w:val="000000"/>
        </w:rPr>
        <w:t>определено</w:t>
      </w:r>
      <w:r w:rsidR="0068677F">
        <w:rPr>
          <w:color w:val="000000"/>
        </w:rPr>
        <w:t xml:space="preserve"> строение </w:t>
      </w:r>
      <w:r w:rsidR="00A961FA">
        <w:rPr>
          <w:color w:val="000000"/>
        </w:rPr>
        <w:t>полученных веществ.</w:t>
      </w:r>
      <w:r w:rsidR="0068677F">
        <w:rPr>
          <w:color w:val="000000"/>
        </w:rPr>
        <w:t xml:space="preserve"> Показана структурная жесткость узла </w:t>
      </w:r>
      <w:r w:rsidR="0068677F" w:rsidRPr="0068677F">
        <w:rPr>
          <w:color w:val="000000"/>
        </w:rPr>
        <w:t>(</w:t>
      </w:r>
      <w:r w:rsidR="0068677F">
        <w:rPr>
          <w:color w:val="000000"/>
          <w:lang w:val="en-US"/>
        </w:rPr>
        <w:t>C</w:t>
      </w:r>
      <w:r w:rsidR="0068677F" w:rsidRPr="0068677F">
        <w:rPr>
          <w:color w:val="000000"/>
          <w:vertAlign w:val="subscript"/>
        </w:rPr>
        <w:t>5</w:t>
      </w:r>
      <w:r w:rsidR="0068677F" w:rsidRPr="0068677F">
        <w:rPr>
          <w:color w:val="000000"/>
        </w:rPr>
        <w:t>-</w:t>
      </w:r>
      <w:r w:rsidR="0068677F">
        <w:rPr>
          <w:color w:val="000000"/>
          <w:lang w:val="en-US"/>
        </w:rPr>
        <w:t>Cp</w:t>
      </w:r>
      <w:r w:rsidR="0068677F" w:rsidRPr="0068677F">
        <w:rPr>
          <w:color w:val="000000"/>
        </w:rPr>
        <w:t>)</w:t>
      </w:r>
      <w:r w:rsidR="0068677F">
        <w:rPr>
          <w:color w:val="000000"/>
          <w:lang w:val="en-US"/>
        </w:rPr>
        <w:t>RE</w:t>
      </w:r>
      <w:r w:rsidR="0068677F" w:rsidRPr="0068677F">
        <w:rPr>
          <w:color w:val="000000"/>
        </w:rPr>
        <w:t>(</w:t>
      </w:r>
      <w:r w:rsidR="0068677F">
        <w:rPr>
          <w:color w:val="000000"/>
          <w:lang w:val="en-US"/>
        </w:rPr>
        <w:t>C</w:t>
      </w:r>
      <w:r w:rsidR="0068677F" w:rsidRPr="0068677F">
        <w:rPr>
          <w:color w:val="000000"/>
          <w:vertAlign w:val="subscript"/>
        </w:rPr>
        <w:t>14</w:t>
      </w:r>
      <w:r w:rsidR="0068677F" w:rsidRPr="0068677F">
        <w:rPr>
          <w:color w:val="000000"/>
        </w:rPr>
        <w:t>-</w:t>
      </w:r>
      <w:r w:rsidR="0068677F">
        <w:rPr>
          <w:color w:val="000000"/>
          <w:lang w:val="en-US"/>
        </w:rPr>
        <w:t>Ant</w:t>
      </w:r>
      <w:r w:rsidR="0068677F" w:rsidRPr="0068677F">
        <w:rPr>
          <w:color w:val="000000"/>
        </w:rPr>
        <w:t>)(</w:t>
      </w:r>
      <w:r w:rsidR="0068677F">
        <w:rPr>
          <w:color w:val="000000"/>
          <w:lang w:val="en-US"/>
        </w:rPr>
        <w:t>O</w:t>
      </w:r>
      <w:r w:rsidR="0068677F" w:rsidRPr="0068677F">
        <w:rPr>
          <w:color w:val="000000"/>
          <w:vertAlign w:val="subscript"/>
        </w:rPr>
        <w:t>2</w:t>
      </w:r>
      <w:r w:rsidR="0068677F" w:rsidRPr="0068677F">
        <w:rPr>
          <w:color w:val="000000"/>
        </w:rPr>
        <w:t>-</w:t>
      </w:r>
      <w:r w:rsidR="0068677F">
        <w:rPr>
          <w:color w:val="000000"/>
          <w:lang w:val="en-US"/>
        </w:rPr>
        <w:t>Solv</w:t>
      </w:r>
      <w:r w:rsidR="0068677F" w:rsidRPr="0068677F">
        <w:rPr>
          <w:color w:val="000000"/>
        </w:rPr>
        <w:t>)</w:t>
      </w:r>
      <w:r w:rsidR="0068677F" w:rsidRPr="0068677F">
        <w:rPr>
          <w:color w:val="000000"/>
          <w:vertAlign w:val="subscript"/>
        </w:rPr>
        <w:t>2</w:t>
      </w:r>
      <w:r w:rsidR="0068677F" w:rsidRPr="0068677F">
        <w:rPr>
          <w:color w:val="000000"/>
        </w:rPr>
        <w:t xml:space="preserve">, </w:t>
      </w:r>
      <w:r w:rsidR="0068677F">
        <w:rPr>
          <w:color w:val="000000"/>
        </w:rPr>
        <w:t xml:space="preserve">свидетельствующая о заметной </w:t>
      </w:r>
      <w:proofErr w:type="spellStart"/>
      <w:r w:rsidR="0068677F">
        <w:rPr>
          <w:color w:val="000000"/>
        </w:rPr>
        <w:t>ковалентности</w:t>
      </w:r>
      <w:proofErr w:type="spellEnd"/>
      <w:r w:rsidR="0068677F">
        <w:rPr>
          <w:color w:val="000000"/>
        </w:rPr>
        <w:t xml:space="preserve"> связи </w:t>
      </w:r>
      <w:r w:rsidR="0068677F">
        <w:rPr>
          <w:color w:val="000000"/>
          <w:lang w:val="en-US"/>
        </w:rPr>
        <w:t>RE</w:t>
      </w:r>
      <w:r w:rsidR="0068677F" w:rsidRPr="0068677F">
        <w:t>–</w:t>
      </w:r>
      <w:r w:rsidR="0068677F">
        <w:rPr>
          <w:color w:val="000000"/>
          <w:lang w:val="en-US"/>
        </w:rPr>
        <w:t>Ant</w:t>
      </w:r>
      <w:r w:rsidR="0068677F" w:rsidRPr="0068677F">
        <w:rPr>
          <w:color w:val="000000"/>
        </w:rPr>
        <w:t xml:space="preserve">. </w:t>
      </w:r>
      <w:r w:rsidR="0068677F">
        <w:rPr>
          <w:color w:val="000000"/>
        </w:rPr>
        <w:t xml:space="preserve">Изучена реакционная способность </w:t>
      </w:r>
      <w:proofErr w:type="spellStart"/>
      <w:r w:rsidR="004C121F">
        <w:rPr>
          <w:color w:val="000000"/>
        </w:rPr>
        <w:t>антраценидных</w:t>
      </w:r>
      <w:proofErr w:type="spellEnd"/>
      <w:r w:rsidR="004C121F">
        <w:rPr>
          <w:color w:val="000000"/>
        </w:rPr>
        <w:t xml:space="preserve"> </w:t>
      </w:r>
      <w:r w:rsidR="0068677F">
        <w:rPr>
          <w:color w:val="000000"/>
        </w:rPr>
        <w:t xml:space="preserve">комплексов в реакциях с </w:t>
      </w:r>
      <w:r w:rsidR="004C121F">
        <w:rPr>
          <w:color w:val="000000"/>
        </w:rPr>
        <w:t xml:space="preserve">широким кругом субстратов. Показано, что при взаимодействии с </w:t>
      </w:r>
      <w:r w:rsidR="0068677F">
        <w:rPr>
          <w:color w:val="000000"/>
        </w:rPr>
        <w:t>нитрилами (</w:t>
      </w:r>
      <w:proofErr w:type="spellStart"/>
      <w:r w:rsidR="0068677F">
        <w:rPr>
          <w:color w:val="000000"/>
          <w:lang w:val="en-US"/>
        </w:rPr>
        <w:t>tBuCN</w:t>
      </w:r>
      <w:proofErr w:type="spellEnd"/>
      <w:r w:rsidR="0068677F" w:rsidRPr="0068677F">
        <w:rPr>
          <w:color w:val="000000"/>
        </w:rPr>
        <w:t xml:space="preserve">, </w:t>
      </w:r>
      <w:proofErr w:type="spellStart"/>
      <w:r w:rsidR="0068677F">
        <w:rPr>
          <w:color w:val="000000"/>
          <w:lang w:val="en-US"/>
        </w:rPr>
        <w:t>PhCN</w:t>
      </w:r>
      <w:proofErr w:type="spellEnd"/>
      <w:r w:rsidR="0068677F" w:rsidRPr="0068677F">
        <w:rPr>
          <w:color w:val="000000"/>
        </w:rPr>
        <w:t xml:space="preserve">) </w:t>
      </w:r>
      <w:r w:rsidR="0068677F">
        <w:rPr>
          <w:color w:val="000000"/>
        </w:rPr>
        <w:t xml:space="preserve">и </w:t>
      </w:r>
      <w:r w:rsidR="004C121F">
        <w:rPr>
          <w:color w:val="000000"/>
        </w:rPr>
        <w:t xml:space="preserve">в реакции </w:t>
      </w:r>
      <w:r w:rsidR="0068677F">
        <w:rPr>
          <w:color w:val="000000"/>
        </w:rPr>
        <w:t>полимеризации этилена</w:t>
      </w:r>
      <w:r>
        <w:rPr>
          <w:color w:val="000000"/>
        </w:rPr>
        <w:t xml:space="preserve"> </w:t>
      </w:r>
      <w:r w:rsidR="00AF020A">
        <w:rPr>
          <w:color w:val="000000"/>
        </w:rPr>
        <w:t xml:space="preserve">происходит внедрение реагента по связи </w:t>
      </w:r>
      <w:r w:rsidR="00AF020A">
        <w:rPr>
          <w:color w:val="000000"/>
          <w:lang w:val="en-US"/>
        </w:rPr>
        <w:t>RE</w:t>
      </w:r>
      <w:r w:rsidR="00AF020A" w:rsidRPr="00F67046">
        <w:rPr>
          <w:color w:val="000000"/>
        </w:rPr>
        <w:t>-</w:t>
      </w:r>
      <w:r w:rsidR="00AF020A">
        <w:rPr>
          <w:color w:val="000000"/>
          <w:lang w:val="en-US"/>
        </w:rPr>
        <w:t>C</w:t>
      </w:r>
      <w:r w:rsidR="00AF020A" w:rsidRPr="00F67046">
        <w:rPr>
          <w:color w:val="000000"/>
        </w:rPr>
        <w:t>(9)</w:t>
      </w:r>
      <w:r w:rsidR="00AF020A" w:rsidRPr="00F67046">
        <w:rPr>
          <w:color w:val="000000"/>
          <w:vertAlign w:val="subscript"/>
          <w:lang w:val="en-US"/>
        </w:rPr>
        <w:t>anthracene</w:t>
      </w:r>
      <w:r w:rsidR="004C121F">
        <w:rPr>
          <w:color w:val="000000"/>
        </w:rPr>
        <w:t>.</w:t>
      </w:r>
      <w:r w:rsidRPr="00BE0D2B">
        <w:rPr>
          <w:color w:val="000000"/>
        </w:rPr>
        <w:t xml:space="preserve"> </w:t>
      </w:r>
      <w:r w:rsidR="004C121F">
        <w:rPr>
          <w:color w:val="000000"/>
        </w:rPr>
        <w:t>В то же время при действии</w:t>
      </w:r>
      <w:r>
        <w:rPr>
          <w:color w:val="000000"/>
        </w:rPr>
        <w:t xml:space="preserve"> редокс-активны</w:t>
      </w:r>
      <w:r w:rsidR="004C121F">
        <w:rPr>
          <w:color w:val="000000"/>
        </w:rPr>
        <w:t>х</w:t>
      </w:r>
      <w:r>
        <w:rPr>
          <w:color w:val="000000"/>
        </w:rPr>
        <w:t xml:space="preserve"> лиганд</w:t>
      </w:r>
      <w:r w:rsidR="004C121F">
        <w:rPr>
          <w:color w:val="000000"/>
        </w:rPr>
        <w:t>ов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бипиридин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феназин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дифенилхиноксалин</w:t>
      </w:r>
      <w:proofErr w:type="spellEnd"/>
      <w:r>
        <w:rPr>
          <w:color w:val="000000"/>
        </w:rPr>
        <w:t>)</w:t>
      </w:r>
      <w:r w:rsidR="004C121F">
        <w:rPr>
          <w:color w:val="000000"/>
        </w:rPr>
        <w:t xml:space="preserve"> комплексы </w:t>
      </w:r>
      <w:r w:rsidR="00230AB1" w:rsidRPr="001C28F4">
        <w:t>[</w:t>
      </w:r>
      <w:r w:rsidR="00230AB1">
        <w:rPr>
          <w:lang w:val="en-US"/>
        </w:rPr>
        <w:t>Cp</w:t>
      </w:r>
      <w:r w:rsidR="00230AB1" w:rsidRPr="001C28F4">
        <w:t>`</w:t>
      </w:r>
      <w:r w:rsidR="00230AB1">
        <w:rPr>
          <w:lang w:val="en-US"/>
        </w:rPr>
        <w:t>RE</w:t>
      </w:r>
      <w:r w:rsidR="00230AB1" w:rsidRPr="001C28F4">
        <w:t>(</w:t>
      </w:r>
      <w:r w:rsidR="00230AB1">
        <w:rPr>
          <w:lang w:val="en-US"/>
        </w:rPr>
        <w:t>Ant</w:t>
      </w:r>
      <w:r w:rsidR="00230AB1" w:rsidRPr="001C28F4">
        <w:t>`)(</w:t>
      </w:r>
      <w:r w:rsidR="00230AB1">
        <w:rPr>
          <w:lang w:val="en-US"/>
        </w:rPr>
        <w:t>Solv</w:t>
      </w:r>
      <w:r w:rsidR="00230AB1" w:rsidRPr="001C28F4">
        <w:t>)</w:t>
      </w:r>
      <w:r w:rsidR="00230AB1" w:rsidRPr="001C28F4">
        <w:rPr>
          <w:vertAlign w:val="subscript"/>
        </w:rPr>
        <w:t>2</w:t>
      </w:r>
      <w:r w:rsidR="00230AB1" w:rsidRPr="00230AB1">
        <w:t>]</w:t>
      </w:r>
      <w:r w:rsidR="00230AB1">
        <w:rPr>
          <w:vertAlign w:val="subscript"/>
        </w:rPr>
        <w:t xml:space="preserve"> </w:t>
      </w:r>
      <w:r w:rsidR="00B41CC1">
        <w:rPr>
          <w:color w:val="000000"/>
        </w:rPr>
        <w:t>реагируют как аналоги</w:t>
      </w:r>
      <w:r w:rsidR="00F10E7E">
        <w:rPr>
          <w:color w:val="000000"/>
        </w:rPr>
        <w:t xml:space="preserve"> </w:t>
      </w:r>
      <w:r w:rsidRPr="00BE0D2B">
        <w:rPr>
          <w:color w:val="000000"/>
        </w:rPr>
        <w:t>“</w:t>
      </w:r>
      <w:r>
        <w:rPr>
          <w:color w:val="000000"/>
          <w:lang w:val="en-US"/>
        </w:rPr>
        <w:t>Cp</w:t>
      </w:r>
      <w:r w:rsidR="00230AB1" w:rsidRPr="00230AB1">
        <w:rPr>
          <w:color w:val="000000"/>
        </w:rPr>
        <w:t>`</w:t>
      </w:r>
      <w:r w:rsidR="00230AB1">
        <w:rPr>
          <w:color w:val="000000"/>
          <w:lang w:val="en-US"/>
        </w:rPr>
        <w:t>RE</w:t>
      </w:r>
      <w:r w:rsidRPr="00BE0D2B">
        <w:rPr>
          <w:color w:val="000000"/>
        </w:rPr>
        <w:t>(</w:t>
      </w:r>
      <w:r>
        <w:rPr>
          <w:color w:val="000000"/>
          <w:lang w:val="en-US"/>
        </w:rPr>
        <w:t>I</w:t>
      </w:r>
      <w:r w:rsidRPr="00BE0D2B">
        <w:rPr>
          <w:color w:val="000000"/>
        </w:rPr>
        <w:t>)”.</w:t>
      </w:r>
    </w:p>
    <w:p w14:paraId="022FC08C" w14:textId="4949D0EF" w:rsidR="00A02163" w:rsidRPr="00A02163" w:rsidRDefault="00614235" w:rsidP="00BE0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 (грант №</w:t>
      </w:r>
      <w:r w:rsidRPr="00614235">
        <w:t xml:space="preserve"> </w:t>
      </w:r>
      <w:r>
        <w:t>№ 22-23-00711)</w:t>
      </w:r>
      <w:r w:rsidR="00A02163" w:rsidRPr="00614235">
        <w:rPr>
          <w:color w:val="000000"/>
        </w:rPr>
        <w:t>.</w:t>
      </w:r>
    </w:p>
    <w:p w14:paraId="0000000E" w14:textId="77777777" w:rsidR="00130241" w:rsidRPr="00A222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AADECAD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DE61A4">
        <w:rPr>
          <w:color w:val="000000"/>
          <w:lang w:val="en-US"/>
        </w:rPr>
        <w:t>Evans</w:t>
      </w:r>
      <w:r w:rsidRPr="00126F0F">
        <w:rPr>
          <w:color w:val="000000"/>
          <w:lang w:val="en-US"/>
        </w:rPr>
        <w:t xml:space="preserve"> </w:t>
      </w:r>
      <w:r w:rsidR="00DE61A4">
        <w:rPr>
          <w:color w:val="000000"/>
          <w:lang w:val="en-US"/>
        </w:rPr>
        <w:t>W</w:t>
      </w:r>
      <w:r w:rsidRPr="00126F0F">
        <w:rPr>
          <w:color w:val="000000"/>
          <w:lang w:val="en-US"/>
        </w:rPr>
        <w:t>.</w:t>
      </w:r>
      <w:r w:rsidR="00DE61A4">
        <w:rPr>
          <w:color w:val="000000"/>
          <w:lang w:val="en-US"/>
        </w:rPr>
        <w:t xml:space="preserve"> J</w:t>
      </w:r>
      <w:r w:rsidRPr="00126F0F">
        <w:rPr>
          <w:color w:val="000000"/>
          <w:lang w:val="en-US"/>
        </w:rPr>
        <w:t xml:space="preserve">. </w:t>
      </w:r>
      <w:r w:rsidR="00DE61A4" w:rsidRPr="00DE61A4">
        <w:rPr>
          <w:color w:val="000000"/>
          <w:lang w:val="en-US"/>
        </w:rPr>
        <w:t xml:space="preserve">The organometallic Chemistry of the lanthanide elements in low oxidation states </w:t>
      </w:r>
      <w:r w:rsidRPr="00126F0F">
        <w:rPr>
          <w:color w:val="000000"/>
          <w:lang w:val="en-US"/>
        </w:rPr>
        <w:t xml:space="preserve">// </w:t>
      </w:r>
      <w:r w:rsidR="00DE61A4">
        <w:rPr>
          <w:color w:val="000000"/>
          <w:lang w:val="en-US"/>
        </w:rPr>
        <w:t>Polyhedron</w:t>
      </w:r>
      <w:r w:rsidRPr="00126F0F">
        <w:rPr>
          <w:color w:val="000000"/>
          <w:lang w:val="en-US"/>
        </w:rPr>
        <w:t xml:space="preserve"> </w:t>
      </w:r>
      <w:r w:rsidRPr="00116478">
        <w:rPr>
          <w:color w:val="000000"/>
          <w:lang w:val="en-US"/>
        </w:rPr>
        <w:t>19</w:t>
      </w:r>
      <w:r w:rsidR="00DE61A4">
        <w:rPr>
          <w:color w:val="000000"/>
          <w:lang w:val="en-US"/>
        </w:rPr>
        <w:t>87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DE61A4">
        <w:rPr>
          <w:color w:val="000000"/>
          <w:lang w:val="en-US"/>
        </w:rPr>
        <w:t>6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DE61A4">
        <w:rPr>
          <w:color w:val="000000"/>
          <w:lang w:val="en-US"/>
        </w:rPr>
        <w:t>803</w:t>
      </w:r>
      <w:r w:rsidRPr="00116478">
        <w:rPr>
          <w:color w:val="000000"/>
          <w:lang w:val="en-US"/>
        </w:rPr>
        <w:t>-</w:t>
      </w:r>
      <w:r w:rsidR="00DE61A4">
        <w:rPr>
          <w:color w:val="000000"/>
          <w:lang w:val="en-US"/>
        </w:rPr>
        <w:t>835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7300">
    <w:abstractNumId w:val="0"/>
  </w:num>
  <w:num w:numId="2" w16cid:durableId="30678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C28F4"/>
    <w:rsid w:val="001E61C2"/>
    <w:rsid w:val="001F0493"/>
    <w:rsid w:val="002264EE"/>
    <w:rsid w:val="00230AB1"/>
    <w:rsid w:val="0023307C"/>
    <w:rsid w:val="002352F3"/>
    <w:rsid w:val="0031361E"/>
    <w:rsid w:val="00391C38"/>
    <w:rsid w:val="003B76D6"/>
    <w:rsid w:val="004A26A3"/>
    <w:rsid w:val="004C121F"/>
    <w:rsid w:val="004F0EDF"/>
    <w:rsid w:val="00522BF1"/>
    <w:rsid w:val="00590166"/>
    <w:rsid w:val="00614235"/>
    <w:rsid w:val="0068320B"/>
    <w:rsid w:val="0068677F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22247"/>
    <w:rsid w:val="00A26628"/>
    <w:rsid w:val="00A314FE"/>
    <w:rsid w:val="00A961FA"/>
    <w:rsid w:val="00AF020A"/>
    <w:rsid w:val="00B036C3"/>
    <w:rsid w:val="00B41CC1"/>
    <w:rsid w:val="00BE0D2B"/>
    <w:rsid w:val="00BF36F8"/>
    <w:rsid w:val="00BF4622"/>
    <w:rsid w:val="00C52FF7"/>
    <w:rsid w:val="00CD00B1"/>
    <w:rsid w:val="00D22306"/>
    <w:rsid w:val="00D42542"/>
    <w:rsid w:val="00D8121C"/>
    <w:rsid w:val="00DE61A4"/>
    <w:rsid w:val="00E22189"/>
    <w:rsid w:val="00E74069"/>
    <w:rsid w:val="00EB1F49"/>
    <w:rsid w:val="00F10E7E"/>
    <w:rsid w:val="00F6704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02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20A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670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E39D3D-C9CE-4F2B-A2E7-1E57319E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 Бардонов</cp:lastModifiedBy>
  <cp:revision>3</cp:revision>
  <dcterms:created xsi:type="dcterms:W3CDTF">2023-02-10T20:35:00Z</dcterms:created>
  <dcterms:modified xsi:type="dcterms:W3CDTF">2023-02-11T08:08:00Z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