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06213A" w14:textId="11FB3234" w:rsidR="00560164" w:rsidRPr="00A86ADA" w:rsidRDefault="00A86ADA" w:rsidP="000D45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Перспектив</w:t>
      </w:r>
      <w:r w:rsidR="00C028C1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</w:t>
      </w:r>
      <w:r w:rsidR="00895C40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использования </w:t>
      </w:r>
      <w:proofErr w:type="spellStart"/>
      <w:r w:rsidR="00C028C1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биядерных</w:t>
      </w:r>
      <w:proofErr w:type="spellEnd"/>
      <w:r w:rsidR="00C028C1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комплексов </w:t>
      </w:r>
      <w:r w:rsidR="00F32405">
        <w:rPr>
          <w:rFonts w:ascii="Times New Roman" w:eastAsia="Times New Roman" w:hAnsi="Times New Roman"/>
          <w:b/>
          <w:color w:val="000000"/>
          <w:sz w:val="24"/>
          <w:szCs w:val="24"/>
          <w:lang w:val="en-US" w:eastAsia="ru-RU"/>
        </w:rPr>
        <w:t>Ru</w:t>
      </w:r>
      <w:r w:rsidR="00F32405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(</w:t>
      </w:r>
      <w:r w:rsidR="00F32405">
        <w:rPr>
          <w:rFonts w:ascii="Times New Roman" w:eastAsia="Times New Roman" w:hAnsi="Times New Roman"/>
          <w:b/>
          <w:color w:val="000000"/>
          <w:sz w:val="24"/>
          <w:szCs w:val="24"/>
          <w:lang w:val="en-US" w:eastAsia="ru-RU"/>
        </w:rPr>
        <w:t>II</w:t>
      </w:r>
      <w:r w:rsidR="00F32405" w:rsidRPr="00A86ADA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)</w:t>
      </w:r>
      <w:r w:rsidR="00C028C1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с </w:t>
      </w:r>
      <w:proofErr w:type="spellStart"/>
      <w:r w:rsidR="00C028C1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пиридоновыми</w:t>
      </w:r>
      <w:proofErr w:type="spellEnd"/>
      <w:r w:rsidR="00C028C1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="00C028C1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л</w:t>
      </w:r>
      <w:r w:rsidR="00F32405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и</w:t>
      </w:r>
      <w:r w:rsidR="00C028C1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ган</w:t>
      </w:r>
      <w:r w:rsidR="00F32405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дами</w:t>
      </w:r>
      <w:proofErr w:type="spellEnd"/>
      <w:r w:rsidR="00F32405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в качестве противоопухолевых агентов</w:t>
      </w:r>
    </w:p>
    <w:p w14:paraId="16357D1F" w14:textId="06D55E22" w:rsidR="00560164" w:rsidRPr="000D457D" w:rsidRDefault="00560164" w:rsidP="000D45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D457D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u-RU"/>
        </w:rPr>
        <w:t xml:space="preserve">Мельничук </w:t>
      </w:r>
      <w:proofErr w:type="gramStart"/>
      <w:r w:rsidRPr="000D457D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u-RU"/>
        </w:rPr>
        <w:t>Н.А.</w:t>
      </w:r>
      <w:proofErr w:type="gramEnd"/>
      <w:r w:rsidRPr="000D457D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u-RU"/>
        </w:rPr>
        <w:t xml:space="preserve">, </w:t>
      </w:r>
      <w:proofErr w:type="spellStart"/>
      <w:r w:rsidRPr="000D457D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u-RU"/>
        </w:rPr>
        <w:t>Шутков</w:t>
      </w:r>
      <w:proofErr w:type="spellEnd"/>
      <w:r w:rsidRPr="000D457D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u-RU"/>
        </w:rPr>
        <w:t xml:space="preserve"> И.А., Назаров А.А.</w:t>
      </w:r>
    </w:p>
    <w:p w14:paraId="1D0DD9F1" w14:textId="77777777" w:rsidR="00560164" w:rsidRPr="000D457D" w:rsidRDefault="00560164" w:rsidP="000D45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D457D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Студент, </w:t>
      </w:r>
      <w:r w:rsidR="00A86ADA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5</w:t>
      </w:r>
      <w:r w:rsidRPr="000D457D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 курс специалитета</w:t>
      </w:r>
    </w:p>
    <w:p w14:paraId="376EB790" w14:textId="77777777" w:rsidR="00560164" w:rsidRPr="000D457D" w:rsidRDefault="00560164" w:rsidP="000D45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D457D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Московский государственный университет имени </w:t>
      </w:r>
      <w:proofErr w:type="gramStart"/>
      <w:r w:rsidRPr="000D457D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М.В.</w:t>
      </w:r>
      <w:proofErr w:type="gramEnd"/>
      <w:r w:rsidRPr="000D457D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 Ломоносова, </w:t>
      </w:r>
    </w:p>
    <w:p w14:paraId="2D84CDF4" w14:textId="77777777" w:rsidR="00560164" w:rsidRPr="000D457D" w:rsidRDefault="00560164" w:rsidP="000D45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D457D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химический факультет, Москва, Россия</w:t>
      </w:r>
    </w:p>
    <w:p w14:paraId="5ADDDDC9" w14:textId="77777777" w:rsidR="00275721" w:rsidRPr="000D457D" w:rsidRDefault="00560164" w:rsidP="000D45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D457D">
        <w:rPr>
          <w:rFonts w:ascii="Times New Roman" w:eastAsia="Times New Roman" w:hAnsi="Times New Roman"/>
          <w:i/>
          <w:color w:val="000000"/>
          <w:sz w:val="24"/>
          <w:szCs w:val="24"/>
          <w:lang w:val="en-US" w:eastAsia="ru-RU"/>
        </w:rPr>
        <w:t>E</w:t>
      </w:r>
      <w:r w:rsidRPr="000D457D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–</w:t>
      </w:r>
      <w:r w:rsidRPr="000D457D">
        <w:rPr>
          <w:rFonts w:ascii="Times New Roman" w:eastAsia="Times New Roman" w:hAnsi="Times New Roman"/>
          <w:i/>
          <w:color w:val="000000"/>
          <w:sz w:val="24"/>
          <w:szCs w:val="24"/>
          <w:lang w:val="en-US" w:eastAsia="ru-RU"/>
        </w:rPr>
        <w:t>mail</w:t>
      </w:r>
      <w:r w:rsidRPr="000D457D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: </w:t>
      </w:r>
      <w:r w:rsidRPr="000D457D">
        <w:rPr>
          <w:rFonts w:ascii="Times New Roman" w:eastAsia="Times New Roman" w:hAnsi="Times New Roman"/>
          <w:i/>
          <w:color w:val="000000"/>
          <w:sz w:val="24"/>
          <w:szCs w:val="24"/>
          <w:u w:val="single"/>
          <w:lang w:val="en-US" w:eastAsia="ru-RU"/>
        </w:rPr>
        <w:t>nick</w:t>
      </w:r>
      <w:r w:rsidRPr="000D457D">
        <w:rPr>
          <w:rFonts w:ascii="Times New Roman" w:eastAsia="Times New Roman" w:hAnsi="Times New Roman"/>
          <w:i/>
          <w:color w:val="000000"/>
          <w:sz w:val="24"/>
          <w:szCs w:val="24"/>
          <w:u w:val="single"/>
          <w:lang w:eastAsia="ru-RU"/>
        </w:rPr>
        <w:t>.</w:t>
      </w:r>
      <w:proofErr w:type="spellStart"/>
      <w:r w:rsidRPr="000D457D">
        <w:rPr>
          <w:rFonts w:ascii="Times New Roman" w:eastAsia="Times New Roman" w:hAnsi="Times New Roman"/>
          <w:i/>
          <w:color w:val="000000"/>
          <w:sz w:val="24"/>
          <w:szCs w:val="24"/>
          <w:u w:val="single"/>
          <w:lang w:val="en-US" w:eastAsia="ru-RU"/>
        </w:rPr>
        <w:t>melnichuk</w:t>
      </w:r>
      <w:proofErr w:type="spellEnd"/>
      <w:r w:rsidRPr="000D457D">
        <w:rPr>
          <w:rFonts w:ascii="Times New Roman" w:eastAsia="Times New Roman" w:hAnsi="Times New Roman"/>
          <w:i/>
          <w:color w:val="000000"/>
          <w:sz w:val="24"/>
          <w:szCs w:val="24"/>
          <w:u w:val="single"/>
          <w:lang w:eastAsia="ru-RU"/>
        </w:rPr>
        <w:t>@</w:t>
      </w:r>
      <w:proofErr w:type="spellStart"/>
      <w:r w:rsidRPr="000D457D">
        <w:rPr>
          <w:rFonts w:ascii="Times New Roman" w:eastAsia="Times New Roman" w:hAnsi="Times New Roman"/>
          <w:i/>
          <w:color w:val="000000"/>
          <w:sz w:val="24"/>
          <w:szCs w:val="24"/>
          <w:u w:val="single"/>
          <w:lang w:val="en-US" w:eastAsia="ru-RU"/>
        </w:rPr>
        <w:t>gmail</w:t>
      </w:r>
      <w:proofErr w:type="spellEnd"/>
      <w:r w:rsidRPr="000D457D">
        <w:rPr>
          <w:rFonts w:ascii="Times New Roman" w:eastAsia="Times New Roman" w:hAnsi="Times New Roman"/>
          <w:i/>
          <w:color w:val="000000"/>
          <w:sz w:val="24"/>
          <w:szCs w:val="24"/>
          <w:u w:val="single"/>
          <w:lang w:eastAsia="ru-RU"/>
        </w:rPr>
        <w:t>.</w:t>
      </w:r>
      <w:r w:rsidRPr="000D457D">
        <w:rPr>
          <w:rFonts w:ascii="Times New Roman" w:eastAsia="Times New Roman" w:hAnsi="Times New Roman"/>
          <w:i/>
          <w:color w:val="000000"/>
          <w:sz w:val="24"/>
          <w:szCs w:val="24"/>
          <w:u w:val="single"/>
          <w:lang w:val="en-US" w:eastAsia="ru-RU"/>
        </w:rPr>
        <w:t>com</w:t>
      </w:r>
    </w:p>
    <w:p w14:paraId="0C924130" w14:textId="451B36D2" w:rsidR="00A86ADA" w:rsidRPr="000D457D" w:rsidRDefault="00A86ADA" w:rsidP="00DE3F3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 современной </w:t>
      </w:r>
      <w:r w:rsidR="006A7C2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медицинской химии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все </w:t>
      </w:r>
      <w:r w:rsidR="0080418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больше внимания уделяется</w:t>
      </w:r>
      <w:r w:rsidR="00B9079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кандидатам в</w:t>
      </w:r>
      <w:r w:rsidR="0080418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A67A8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лекарственн</w:t>
      </w:r>
      <w:r w:rsidR="00B9079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ые</w:t>
      </w:r>
      <w:r w:rsidR="00A67A8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препарат</w:t>
      </w:r>
      <w:r w:rsidR="007A249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ы для лечения онкологии</w:t>
      </w:r>
      <w:r w:rsidR="00A67A8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 основе </w:t>
      </w:r>
      <w:r w:rsidR="00CD7E4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металлов платиновой группы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Это связано с меньшей общей токсичностью и большей селективностью </w:t>
      </w:r>
      <w:r w:rsidR="00C7730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отношению к раковым клеткам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рутениевых соединений по сравнению с платиновыми. Так в ноябре </w:t>
      </w:r>
      <w:r w:rsidRPr="00A86AD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2021</w:t>
      </w:r>
      <w:r w:rsidR="004973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года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FDA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одобри</w:t>
      </w:r>
      <w:r w:rsidR="00A81F4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2B784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соединение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BOLD</w:t>
      </w:r>
      <w:r w:rsidRPr="00A86AD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-100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 качестве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орфанного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препарата для лечения рака желудка</w:t>
      </w:r>
      <w:r w:rsidR="0096015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</w:t>
      </w:r>
      <w:r w:rsidR="001C49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Предполагаемый м</w:t>
      </w:r>
      <w:r w:rsidR="0096015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еханизм действия рутениевых </w:t>
      </w:r>
      <w:r w:rsidR="009378C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комплексов</w:t>
      </w:r>
      <w:r w:rsidR="0096015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основывается на </w:t>
      </w:r>
      <w:r w:rsidR="009378C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связывании</w:t>
      </w:r>
      <w:r w:rsidR="0096015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 </w:t>
      </w:r>
      <w:proofErr w:type="spellStart"/>
      <w:r w:rsidR="0096015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гистоновыми</w:t>
      </w:r>
      <w:proofErr w:type="spellEnd"/>
      <w:r w:rsidR="0096015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белкам</w:t>
      </w:r>
      <w:r w:rsidR="00AF471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 дальнейшем запуске</w:t>
      </w:r>
      <w:r w:rsidR="0096015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апоптоз</w:t>
      </w:r>
      <w:r w:rsidR="00AF471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="0096015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клетки. </w:t>
      </w:r>
      <w:r w:rsidR="001E4E6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Введение в координационную сферу рутения </w:t>
      </w:r>
      <w:r w:rsidR="0096015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биологически активн</w:t>
      </w:r>
      <w:r w:rsidR="001E4E6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ых</w:t>
      </w:r>
      <w:r w:rsidR="00B0445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органически</w:t>
      </w:r>
      <w:r w:rsidR="001E4E6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х</w:t>
      </w:r>
      <w:r w:rsidR="0096015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96015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лиганд</w:t>
      </w:r>
      <w:r w:rsidR="001E4E6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ов</w:t>
      </w:r>
      <w:proofErr w:type="spellEnd"/>
      <w:r w:rsidR="0096015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1E4E6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позволяет</w:t>
      </w:r>
      <w:r w:rsidR="007C3C2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F0367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скорректировать профиль </w:t>
      </w:r>
      <w:r w:rsidR="00CD7E4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кандидатов в лекарственные средства: </w:t>
      </w:r>
      <w:proofErr w:type="spellStart"/>
      <w:r w:rsidR="00F0367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антипролиферативн</w:t>
      </w:r>
      <w:r w:rsidR="00CD7E4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ую</w:t>
      </w:r>
      <w:proofErr w:type="spellEnd"/>
      <w:r w:rsidR="00F0367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активност</w:t>
      </w:r>
      <w:r w:rsidR="00CD7E4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ь</w:t>
      </w:r>
      <w:r w:rsidR="00F0367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="007C3C2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831DD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липофильност</w:t>
      </w:r>
      <w:r w:rsidR="00EA71F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ь</w:t>
      </w:r>
      <w:proofErr w:type="spellEnd"/>
      <w:r w:rsidR="00EA71F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="0096165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96165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водорастворимость</w:t>
      </w:r>
      <w:proofErr w:type="spellEnd"/>
      <w:r w:rsidR="0096165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="00DE3F3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биодоступност</w:t>
      </w:r>
      <w:r w:rsidR="00EA71F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ь</w:t>
      </w:r>
      <w:r w:rsidR="00DE3F3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831DD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 други</w:t>
      </w:r>
      <w:r w:rsidR="00EA71F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</w:t>
      </w:r>
      <w:r w:rsidR="00DE3F3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DE3F3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фармакокинтетическ</w:t>
      </w:r>
      <w:r w:rsidR="0096165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ие</w:t>
      </w:r>
      <w:proofErr w:type="spellEnd"/>
      <w:r w:rsidR="00831DD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параметр</w:t>
      </w:r>
      <w:r w:rsidR="00EA71F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ы</w:t>
      </w:r>
      <w:r w:rsidR="00831DD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14:paraId="3DF3F598" w14:textId="4012EE1C" w:rsidR="00B36B36" w:rsidRDefault="00B36B36" w:rsidP="000D457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Настоящая работа посвящена</w:t>
      </w:r>
      <w:r w:rsidR="006665B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CD7E4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синтезу и детальным</w:t>
      </w:r>
      <w:r w:rsidR="006665B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96165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физико-химическим</w:t>
      </w:r>
      <w:r w:rsidR="006665B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 биологическим исследованиям</w:t>
      </w:r>
      <w:r w:rsidR="007B05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биядерны</w:t>
      </w:r>
      <w:r w:rsidR="00636F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х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комплекс</w:t>
      </w:r>
      <w:r w:rsidR="00636F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ов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рутения</w:t>
      </w:r>
      <w:r w:rsidR="001F5C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которые показали значительную </w:t>
      </w:r>
      <w:proofErr w:type="spellStart"/>
      <w:r w:rsidR="001F5C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ант</w:t>
      </w:r>
      <w:r w:rsidR="00F731F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ипр</w:t>
      </w:r>
      <w:r w:rsidR="000D66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оли</w:t>
      </w:r>
      <w:r w:rsidR="0096165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</w:t>
      </w:r>
      <w:r w:rsidR="000D66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еративную</w:t>
      </w:r>
      <w:proofErr w:type="spellEnd"/>
      <w:r w:rsidR="000D66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активность в </w:t>
      </w:r>
      <w:r w:rsidR="0096165E" w:rsidRPr="0096165E">
        <w:rPr>
          <w:rFonts w:ascii="Times New Roman" w:eastAsia="Times New Roman" w:hAnsi="Times New Roman"/>
          <w:i/>
          <w:iCs/>
          <w:color w:val="000000"/>
          <w:sz w:val="24"/>
          <w:szCs w:val="24"/>
          <w:lang w:val="en-US" w:eastAsia="ru-RU"/>
        </w:rPr>
        <w:t>in</w:t>
      </w:r>
      <w:r w:rsidR="0096165E" w:rsidRPr="0096165E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="0096165E" w:rsidRPr="0096165E">
        <w:rPr>
          <w:rFonts w:ascii="Times New Roman" w:eastAsia="Times New Roman" w:hAnsi="Times New Roman"/>
          <w:i/>
          <w:iCs/>
          <w:color w:val="000000"/>
          <w:sz w:val="24"/>
          <w:szCs w:val="24"/>
          <w:lang w:val="en-US" w:eastAsia="ru-RU"/>
        </w:rPr>
        <w:t>vitro</w:t>
      </w:r>
      <w:r w:rsidR="000D66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исследованиях.</w:t>
      </w:r>
    </w:p>
    <w:p w14:paraId="7D102384" w14:textId="0E681AB2" w:rsidR="00CE614F" w:rsidRPr="000D457D" w:rsidRDefault="00CD7E47" w:rsidP="000D457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04476827" wp14:editId="3FCBF44E">
            <wp:extent cx="2962275" cy="2019300"/>
            <wp:effectExtent l="0" t="0" r="0" b="0"/>
            <wp:docPr id="1" name="Рисунок 2" descr="Изображение выглядит как внутренний, аксессуар, ожерелье, украшен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Изображение выглядит как внутренний, аксессуар, ожерелье, украшен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025" t="23305" r="11011" b="69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275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42734628" wp14:editId="67B19A42">
            <wp:extent cx="2657475" cy="2009775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200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866073" w14:textId="31456E28" w:rsidR="0073574B" w:rsidRDefault="00983850" w:rsidP="00F66D4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 w:after="0" w:line="240" w:lineRule="auto"/>
        <w:ind w:firstLine="39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 спектрах </w:t>
      </w:r>
      <w:r w:rsidR="00CD7E4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ЯМР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наблюдается два на</w:t>
      </w:r>
      <w:r w:rsidR="00F731F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ора сигналов, </w:t>
      </w:r>
      <w:r w:rsidR="0098286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соответствующих протонам, вх</w:t>
      </w:r>
      <w:r w:rsidR="00F731F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</w:t>
      </w:r>
      <w:r w:rsidR="0098286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дящи</w:t>
      </w:r>
      <w:r w:rsidR="00F731F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</w:t>
      </w:r>
      <w:r w:rsidR="0098286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 структуру </w:t>
      </w:r>
      <w:proofErr w:type="spellStart"/>
      <w:r w:rsidR="0098286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биядерных</w:t>
      </w:r>
      <w:proofErr w:type="spellEnd"/>
      <w:r w:rsidR="0098286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комплексов</w:t>
      </w:r>
      <w:r w:rsidR="00F731F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поэтому </w:t>
      </w:r>
      <w:r w:rsidR="006B5DF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для соединений был</w:t>
      </w:r>
      <w:r w:rsidR="00F731F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</w:t>
      </w:r>
      <w:r w:rsidR="006B5DF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F731F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проведены </w:t>
      </w:r>
      <w:proofErr w:type="spellStart"/>
      <w:r w:rsidR="00F731F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квантовохимические</w:t>
      </w:r>
      <w:proofErr w:type="spellEnd"/>
      <w:r w:rsidR="00F731F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расчеты равновесия </w:t>
      </w:r>
      <w:r w:rsidR="00CD7E4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различных форм </w:t>
      </w:r>
      <w:r w:rsidR="00F731F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металлоорганическ</w:t>
      </w:r>
      <w:r w:rsidR="00CD7E4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их</w:t>
      </w:r>
      <w:r w:rsidR="00F731F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комплекс</w:t>
      </w:r>
      <w:r w:rsidR="00CD7E4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ов</w:t>
      </w:r>
      <w:r w:rsidR="00232E1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а также</w:t>
      </w:r>
      <w:r w:rsidR="00F731F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6B5DF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температурозависимый</w:t>
      </w:r>
      <w:proofErr w:type="spellEnd"/>
      <w:r w:rsidR="006B5DF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ЯМР эксперимент</w:t>
      </w:r>
      <w:r w:rsidR="00CD7E4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по определению </w:t>
      </w:r>
      <w:proofErr w:type="spellStart"/>
      <w:r w:rsidR="00CD7E4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взаимопереходов</w:t>
      </w:r>
      <w:proofErr w:type="spellEnd"/>
      <w:r w:rsidR="00CD7E4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этих форм</w:t>
      </w:r>
      <w:r w:rsidR="006B5DF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</w:t>
      </w:r>
      <w:r w:rsidR="003106E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Исследована </w:t>
      </w:r>
      <w:r w:rsidR="00997D9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способност</w:t>
      </w:r>
      <w:r w:rsidR="003106E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ь</w:t>
      </w:r>
      <w:r w:rsidR="005263E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соединений</w:t>
      </w:r>
      <w:r w:rsidR="00997D9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6B5DF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индуцировать ап</w:t>
      </w:r>
      <w:r w:rsidR="005263E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</w:t>
      </w:r>
      <w:r w:rsidR="006B5DF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птоз</w:t>
      </w:r>
      <w:r w:rsidR="005263E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CD7E4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 некроз </w:t>
      </w:r>
      <w:r w:rsidR="005263E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клеток рака </w:t>
      </w:r>
      <w:r w:rsidR="004D0E2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толстой кишки</w:t>
      </w:r>
      <w:r w:rsidR="005263E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человека</w:t>
      </w:r>
      <w:r w:rsidR="00D3051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</w:t>
      </w:r>
      <w:r w:rsidR="00CD7E4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 использованием метода </w:t>
      </w:r>
      <w:proofErr w:type="spellStart"/>
      <w:r w:rsidR="00CD7E4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спектрофотометрии</w:t>
      </w:r>
      <w:proofErr w:type="spellEnd"/>
      <w:r w:rsidR="00CD7E4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</w:t>
      </w:r>
      <w:r w:rsidR="00D3051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пределены значения</w:t>
      </w:r>
      <w:r w:rsidR="006B5DF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6B5DF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липофильност</w:t>
      </w:r>
      <w:r w:rsidR="00D3051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</w:t>
      </w:r>
      <w:proofErr w:type="spellEnd"/>
      <w:r w:rsidR="00CD7E4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="00D3051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водо</w:t>
      </w:r>
      <w:r w:rsidR="006B5DF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растворимост</w:t>
      </w:r>
      <w:r w:rsidR="00D3051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</w:t>
      </w:r>
      <w:proofErr w:type="spellEnd"/>
      <w:r w:rsidR="00DF4D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показана стабильность в водных </w:t>
      </w:r>
      <w:r w:rsidR="00CD7E4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 буферных </w:t>
      </w:r>
      <w:r w:rsidR="00DF4D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растворах</w:t>
      </w:r>
      <w:r w:rsidR="006B5DF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sectPr w:rsidR="0073574B" w:rsidSect="000D457D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E6B"/>
    <w:rsid w:val="00064D7D"/>
    <w:rsid w:val="000725EA"/>
    <w:rsid w:val="000D457D"/>
    <w:rsid w:val="000D664A"/>
    <w:rsid w:val="00127A13"/>
    <w:rsid w:val="0015181A"/>
    <w:rsid w:val="001C4913"/>
    <w:rsid w:val="001D59CA"/>
    <w:rsid w:val="001E4E69"/>
    <w:rsid w:val="001F5C37"/>
    <w:rsid w:val="00200FEE"/>
    <w:rsid w:val="00232E1B"/>
    <w:rsid w:val="00275721"/>
    <w:rsid w:val="002B7842"/>
    <w:rsid w:val="002D3856"/>
    <w:rsid w:val="003106E8"/>
    <w:rsid w:val="003864A8"/>
    <w:rsid w:val="00423C2C"/>
    <w:rsid w:val="00497337"/>
    <w:rsid w:val="004B348C"/>
    <w:rsid w:val="004D0E29"/>
    <w:rsid w:val="005263E3"/>
    <w:rsid w:val="00560164"/>
    <w:rsid w:val="00581DE3"/>
    <w:rsid w:val="00623E6B"/>
    <w:rsid w:val="00636FA0"/>
    <w:rsid w:val="006665BE"/>
    <w:rsid w:val="006A7C2E"/>
    <w:rsid w:val="006B5DF9"/>
    <w:rsid w:val="006D2496"/>
    <w:rsid w:val="006D4F3F"/>
    <w:rsid w:val="0073574B"/>
    <w:rsid w:val="00764814"/>
    <w:rsid w:val="00775DD6"/>
    <w:rsid w:val="0078628C"/>
    <w:rsid w:val="007A2499"/>
    <w:rsid w:val="007B059C"/>
    <w:rsid w:val="007C3C20"/>
    <w:rsid w:val="007E12B0"/>
    <w:rsid w:val="007F257E"/>
    <w:rsid w:val="0080418F"/>
    <w:rsid w:val="00807E2E"/>
    <w:rsid w:val="00831DD7"/>
    <w:rsid w:val="008736E9"/>
    <w:rsid w:val="00895C40"/>
    <w:rsid w:val="008C370D"/>
    <w:rsid w:val="009378C9"/>
    <w:rsid w:val="0096015A"/>
    <w:rsid w:val="0096165E"/>
    <w:rsid w:val="0098286F"/>
    <w:rsid w:val="00983850"/>
    <w:rsid w:val="00997D92"/>
    <w:rsid w:val="009C3CF9"/>
    <w:rsid w:val="00A02534"/>
    <w:rsid w:val="00A67A8C"/>
    <w:rsid w:val="00A81F4E"/>
    <w:rsid w:val="00A86ADA"/>
    <w:rsid w:val="00AB6725"/>
    <w:rsid w:val="00AF4710"/>
    <w:rsid w:val="00B0445A"/>
    <w:rsid w:val="00B36B36"/>
    <w:rsid w:val="00B9079F"/>
    <w:rsid w:val="00C028C1"/>
    <w:rsid w:val="00C77302"/>
    <w:rsid w:val="00CD7E47"/>
    <w:rsid w:val="00CE0FE4"/>
    <w:rsid w:val="00CE614F"/>
    <w:rsid w:val="00CF6175"/>
    <w:rsid w:val="00D30514"/>
    <w:rsid w:val="00DA747A"/>
    <w:rsid w:val="00DE3F3C"/>
    <w:rsid w:val="00DF4D82"/>
    <w:rsid w:val="00E1099D"/>
    <w:rsid w:val="00E237EB"/>
    <w:rsid w:val="00EA524B"/>
    <w:rsid w:val="00EA71F5"/>
    <w:rsid w:val="00ED74FE"/>
    <w:rsid w:val="00F03670"/>
    <w:rsid w:val="00F32405"/>
    <w:rsid w:val="00F47AE1"/>
    <w:rsid w:val="00F66D4D"/>
    <w:rsid w:val="00F731FE"/>
    <w:rsid w:val="00FD2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19254"/>
  <w15:chartTrackingRefBased/>
  <w15:docId w15:val="{C6F97696-2F7E-40E1-849C-042A2CFAD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464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Ilya Shutkov</cp:lastModifiedBy>
  <cp:revision>3</cp:revision>
  <dcterms:created xsi:type="dcterms:W3CDTF">2023-02-28T13:39:00Z</dcterms:created>
  <dcterms:modified xsi:type="dcterms:W3CDTF">2023-02-28T13:48:00Z</dcterms:modified>
</cp:coreProperties>
</file>