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70" w:rsidRDefault="00195470" w:rsidP="00195470">
      <w:pPr>
        <w:jc w:val="center"/>
        <w:rPr>
          <w:b/>
          <w:bCs/>
        </w:rPr>
      </w:pPr>
      <w:r>
        <w:rPr>
          <w:b/>
          <w:bCs/>
        </w:rPr>
        <w:t xml:space="preserve">Разработка методов синтеза новых </w:t>
      </w:r>
      <w:r>
        <w:rPr>
          <w:b/>
          <w:bCs/>
          <w:lang w:val="en-US"/>
        </w:rPr>
        <w:t>NO</w:t>
      </w:r>
      <w:r w:rsidRPr="00195470">
        <w:rPr>
          <w:b/>
          <w:bCs/>
        </w:rPr>
        <w:t>-</w:t>
      </w:r>
      <w:r>
        <w:rPr>
          <w:b/>
          <w:bCs/>
        </w:rPr>
        <w:t xml:space="preserve">донорных фармакологически ориентированных производных </w:t>
      </w:r>
      <w:proofErr w:type="spellStart"/>
      <w:r>
        <w:rPr>
          <w:b/>
          <w:bCs/>
        </w:rPr>
        <w:t>фуроксана</w:t>
      </w:r>
      <w:proofErr w:type="spellEnd"/>
    </w:p>
    <w:p w:rsidR="00195470" w:rsidRPr="00195470" w:rsidRDefault="00195470" w:rsidP="00195470">
      <w:pPr>
        <w:jc w:val="center"/>
        <w:rPr>
          <w:b/>
          <w:bCs/>
          <w:i/>
        </w:rPr>
      </w:pPr>
      <w:proofErr w:type="spellStart"/>
      <w:r w:rsidRPr="00195470">
        <w:rPr>
          <w:b/>
          <w:bCs/>
          <w:i/>
        </w:rPr>
        <w:t>Стеблецова</w:t>
      </w:r>
      <w:proofErr w:type="spellEnd"/>
      <w:r w:rsidRPr="00195470">
        <w:rPr>
          <w:b/>
          <w:bCs/>
          <w:i/>
        </w:rPr>
        <w:t xml:space="preserve"> И.А.,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  <w:r w:rsidRPr="00195470">
        <w:rPr>
          <w:b/>
          <w:bCs/>
          <w:i/>
        </w:rPr>
        <w:t>Ларин А.А.,</w:t>
      </w:r>
      <w:r>
        <w:rPr>
          <w:b/>
          <w:i/>
          <w:color w:val="000000"/>
          <w:vertAlign w:val="superscript"/>
        </w:rPr>
        <w:t>2</w:t>
      </w:r>
      <w:r w:rsidRPr="00195470">
        <w:rPr>
          <w:b/>
          <w:bCs/>
          <w:i/>
        </w:rPr>
        <w:t xml:space="preserve"> </w:t>
      </w:r>
      <w:proofErr w:type="spellStart"/>
      <w:r w:rsidRPr="00195470">
        <w:rPr>
          <w:b/>
          <w:bCs/>
          <w:i/>
        </w:rPr>
        <w:t>Ферштат</w:t>
      </w:r>
      <w:proofErr w:type="spellEnd"/>
      <w:r w:rsidRPr="00195470">
        <w:rPr>
          <w:b/>
          <w:bCs/>
          <w:i/>
        </w:rPr>
        <w:t xml:space="preserve"> Л.Л.</w:t>
      </w:r>
      <w:r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95470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95470">
        <w:rPr>
          <w:bCs/>
          <w:i/>
          <w:shd w:val="clear" w:color="auto" w:fill="FFFFFF"/>
        </w:rPr>
        <w:t>Российский</w:t>
      </w:r>
      <w:r w:rsidR="00195470">
        <w:rPr>
          <w:i/>
          <w:shd w:val="clear" w:color="auto" w:fill="FFFFFF"/>
        </w:rPr>
        <w:t xml:space="preserve"> </w:t>
      </w:r>
      <w:r w:rsidR="00195470" w:rsidRPr="00195470">
        <w:rPr>
          <w:bCs/>
          <w:i/>
          <w:shd w:val="clear" w:color="auto" w:fill="FFFFFF"/>
        </w:rPr>
        <w:t>химико</w:t>
      </w:r>
      <w:r w:rsidR="00195470" w:rsidRPr="00195470">
        <w:rPr>
          <w:i/>
          <w:shd w:val="clear" w:color="auto" w:fill="FFFFFF"/>
        </w:rPr>
        <w:t>-</w:t>
      </w:r>
      <w:r w:rsidR="00195470">
        <w:rPr>
          <w:bCs/>
          <w:i/>
          <w:shd w:val="clear" w:color="auto" w:fill="FFFFFF"/>
        </w:rPr>
        <w:t>технологический</w:t>
      </w:r>
      <w:r w:rsidR="00195470" w:rsidRPr="00195470">
        <w:rPr>
          <w:i/>
          <w:shd w:val="clear" w:color="auto" w:fill="FFFFFF"/>
        </w:rPr>
        <w:t> </w:t>
      </w:r>
      <w:r w:rsidR="00195470" w:rsidRPr="00195470">
        <w:rPr>
          <w:bCs/>
          <w:i/>
          <w:shd w:val="clear" w:color="auto" w:fill="FFFFFF"/>
        </w:rPr>
        <w:t>университет</w:t>
      </w:r>
      <w:r w:rsidR="00195470" w:rsidRPr="00195470">
        <w:rPr>
          <w:i/>
          <w:shd w:val="clear" w:color="auto" w:fill="FFFFFF"/>
        </w:rPr>
        <w:t> </w:t>
      </w:r>
      <w:r w:rsidR="00195470" w:rsidRPr="00195470">
        <w:rPr>
          <w:bCs/>
          <w:i/>
          <w:shd w:val="clear" w:color="auto" w:fill="FFFFFF"/>
        </w:rPr>
        <w:t>им</w:t>
      </w:r>
      <w:r w:rsidR="00195470" w:rsidRPr="00195470">
        <w:rPr>
          <w:i/>
          <w:shd w:val="clear" w:color="auto" w:fill="FFFFFF"/>
        </w:rPr>
        <w:t>. </w:t>
      </w:r>
      <w:r w:rsidR="00195470" w:rsidRPr="00195470">
        <w:rPr>
          <w:bCs/>
          <w:i/>
          <w:shd w:val="clear" w:color="auto" w:fill="FFFFFF"/>
        </w:rPr>
        <w:t>Д</w:t>
      </w:r>
      <w:r w:rsidR="00195470" w:rsidRPr="00195470">
        <w:rPr>
          <w:i/>
          <w:shd w:val="clear" w:color="auto" w:fill="FFFFFF"/>
        </w:rPr>
        <w:t>.</w:t>
      </w:r>
      <w:r w:rsidR="00195470" w:rsidRPr="00195470">
        <w:rPr>
          <w:bCs/>
          <w:i/>
          <w:shd w:val="clear" w:color="auto" w:fill="FFFFFF"/>
        </w:rPr>
        <w:t>И</w:t>
      </w:r>
      <w:r w:rsidR="00195470" w:rsidRPr="00195470">
        <w:rPr>
          <w:i/>
          <w:shd w:val="clear" w:color="auto" w:fill="FFFFFF"/>
        </w:rPr>
        <w:t>. </w:t>
      </w:r>
      <w:r w:rsidR="00195470" w:rsidRPr="00195470">
        <w:rPr>
          <w:bCs/>
          <w:i/>
          <w:shd w:val="clear" w:color="auto" w:fill="FFFFFF"/>
        </w:rPr>
        <w:t>Менделеева</w:t>
      </w:r>
      <w:r w:rsidRPr="00195470">
        <w:rPr>
          <w:i/>
        </w:rPr>
        <w:t>, </w:t>
      </w:r>
    </w:p>
    <w:p w:rsidR="00130241" w:rsidRPr="00391C38" w:rsidRDefault="00195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5470">
        <w:rPr>
          <w:i/>
          <w:shd w:val="clear" w:color="auto" w:fill="FFFFFF"/>
        </w:rPr>
        <w:t>Высш</w:t>
      </w:r>
      <w:r>
        <w:rPr>
          <w:i/>
          <w:shd w:val="clear" w:color="auto" w:fill="FFFFFF"/>
        </w:rPr>
        <w:t>ий</w:t>
      </w:r>
      <w:r w:rsidRPr="00195470">
        <w:rPr>
          <w:i/>
          <w:shd w:val="clear" w:color="auto" w:fill="FFFFFF"/>
        </w:rPr>
        <w:t xml:space="preserve"> Химическ</w:t>
      </w:r>
      <w:r>
        <w:rPr>
          <w:i/>
          <w:shd w:val="clear" w:color="auto" w:fill="FFFFFF"/>
        </w:rPr>
        <w:t>ий Колледж</w:t>
      </w:r>
      <w:r w:rsidRPr="00195470">
        <w:rPr>
          <w:i/>
          <w:shd w:val="clear" w:color="auto" w:fill="FFFFFF"/>
        </w:rPr>
        <w:t xml:space="preserve"> РАН</w:t>
      </w:r>
      <w:r w:rsidR="00EB1F49" w:rsidRPr="00195470">
        <w:rPr>
          <w:i/>
        </w:rPr>
        <w:t>,</w:t>
      </w:r>
      <w:r w:rsidR="00EB1F49">
        <w:rPr>
          <w:i/>
          <w:color w:val="000000"/>
        </w:rPr>
        <w:t xml:space="preserve"> Москва, Россия</w:t>
      </w:r>
    </w:p>
    <w:p w:rsidR="00130241" w:rsidRDefault="00EB1F49" w:rsidP="00195470">
      <w:pPr>
        <w:pStyle w:val="2"/>
        <w:shd w:val="clear" w:color="auto" w:fill="FFFFFF"/>
        <w:spacing w:before="0" w:after="0" w:line="300" w:lineRule="atLeast"/>
        <w:jc w:val="center"/>
        <w:rPr>
          <w:color w:val="000000"/>
        </w:rPr>
      </w:pPr>
      <w:r w:rsidRPr="00195470">
        <w:rPr>
          <w:b w:val="0"/>
          <w:i/>
          <w:sz w:val="24"/>
          <w:szCs w:val="24"/>
          <w:vertAlign w:val="superscript"/>
        </w:rPr>
        <w:t>2</w:t>
      </w:r>
      <w:r w:rsidR="00195470" w:rsidRPr="00195470">
        <w:rPr>
          <w:b w:val="0"/>
          <w:i/>
          <w:sz w:val="24"/>
          <w:szCs w:val="24"/>
        </w:rPr>
        <w:t>ФГБУН институт органической химии имени Н. Д. Зелинского РАН</w:t>
      </w:r>
      <w:r w:rsidR="00391C38" w:rsidRPr="00195470">
        <w:rPr>
          <w:b w:val="0"/>
          <w:i/>
          <w:sz w:val="24"/>
          <w:szCs w:val="24"/>
        </w:rPr>
        <w:t xml:space="preserve">, </w:t>
      </w:r>
      <w:r w:rsidR="00195470" w:rsidRPr="00195470">
        <w:rPr>
          <w:b w:val="0"/>
          <w:i/>
          <w:color w:val="000000"/>
          <w:sz w:val="24"/>
          <w:szCs w:val="24"/>
        </w:rPr>
        <w:t>Москва</w:t>
      </w:r>
      <w:r w:rsidR="00BF36F8" w:rsidRPr="00195470">
        <w:rPr>
          <w:b w:val="0"/>
          <w:i/>
          <w:sz w:val="24"/>
          <w:szCs w:val="24"/>
        </w:rPr>
        <w:t>, Россия</w:t>
      </w:r>
    </w:p>
    <w:p w:rsidR="00130241" w:rsidRPr="00DC26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DC26CF" w:rsidRPr="00617AE7">
          <w:rPr>
            <w:rStyle w:val="a9"/>
            <w:i/>
            <w:lang w:val="en-US"/>
          </w:rPr>
          <w:t>irinastebl</w:t>
        </w:r>
        <w:r w:rsidR="00DC26CF" w:rsidRPr="00617AE7">
          <w:rPr>
            <w:rStyle w:val="a9"/>
            <w:i/>
          </w:rPr>
          <w:t>@</w:t>
        </w:r>
        <w:r w:rsidR="00DC26CF" w:rsidRPr="00617AE7">
          <w:rPr>
            <w:rStyle w:val="a9"/>
            <w:i/>
            <w:lang w:val="en-US"/>
          </w:rPr>
          <w:t>icloud</w:t>
        </w:r>
        <w:r w:rsidR="00DC26CF" w:rsidRPr="00617AE7">
          <w:rPr>
            <w:rStyle w:val="a9"/>
            <w:i/>
          </w:rPr>
          <w:t>.</w:t>
        </w:r>
        <w:r w:rsidR="00DC26CF" w:rsidRPr="00617AE7">
          <w:rPr>
            <w:rStyle w:val="a9"/>
            <w:i/>
            <w:lang w:val="en-US"/>
          </w:rPr>
          <w:t>com</w:t>
        </w:r>
      </w:hyperlink>
    </w:p>
    <w:p w:rsidR="00DC26CF" w:rsidRDefault="00DC26CF" w:rsidP="00DC26CF">
      <w:pPr>
        <w:ind w:firstLine="567"/>
        <w:jc w:val="both"/>
      </w:pPr>
      <w:r>
        <w:t>Э</w:t>
      </w:r>
      <w:r w:rsidRPr="00665728">
        <w:t xml:space="preserve">кзогенные </w:t>
      </w:r>
      <w:r>
        <w:t>доноры оксида азота (II)</w:t>
      </w:r>
      <w:r w:rsidR="009716FD">
        <w:rPr>
          <w:lang w:val="en-US"/>
        </w:rPr>
        <w:t> </w:t>
      </w:r>
      <w:r>
        <w:t>(NO</w:t>
      </w:r>
      <w:r w:rsidRPr="001229A7">
        <w:t>)</w:t>
      </w:r>
      <w:r w:rsidRPr="00665728">
        <w:t xml:space="preserve"> обладают </w:t>
      </w:r>
      <w:proofErr w:type="spellStart"/>
      <w:r w:rsidRPr="00665728">
        <w:t>антипролифе</w:t>
      </w:r>
      <w:r w:rsidRPr="00665728">
        <w:softHyphen/>
        <w:t>ратив</w:t>
      </w:r>
      <w:r>
        <w:softHyphen/>
      </w:r>
      <w:r w:rsidRPr="00665728">
        <w:t>ным</w:t>
      </w:r>
      <w:proofErr w:type="spellEnd"/>
      <w:r w:rsidRPr="00665728">
        <w:t xml:space="preserve"> дей</w:t>
      </w:r>
      <w:r w:rsidRPr="00665728">
        <w:softHyphen/>
        <w:t xml:space="preserve">ствием и способны селективно ингибировать развитие некоторых клеточных линий рака человека. </w:t>
      </w:r>
      <w:r w:rsidRPr="001229A7">
        <w:rPr>
          <w:b/>
        </w:rPr>
        <w:t>Целью</w:t>
      </w:r>
      <w:r w:rsidRPr="00665728">
        <w:t xml:space="preserve"> представленной работы явля</w:t>
      </w:r>
      <w:r w:rsidRPr="00665728">
        <w:softHyphen/>
        <w:t>ется разработка метода конс</w:t>
      </w:r>
      <w:r>
        <w:softHyphen/>
      </w:r>
      <w:r w:rsidRPr="00665728">
        <w:t xml:space="preserve">труирования фармакологически ориентированных производных </w:t>
      </w:r>
      <w:proofErr w:type="spellStart"/>
      <w:r w:rsidRPr="00665728">
        <w:t>фуроксана</w:t>
      </w:r>
      <w:proofErr w:type="spellEnd"/>
      <w:r w:rsidRPr="00665728">
        <w:t xml:space="preserve">, </w:t>
      </w:r>
      <w:r>
        <w:t>известного NO-донора</w:t>
      </w:r>
      <w:r w:rsidRPr="001647FF">
        <w:t>,</w:t>
      </w:r>
      <w:r>
        <w:t xml:space="preserve"> со</w:t>
      </w:r>
      <w:r w:rsidRPr="00665728">
        <w:t>держащи</w:t>
      </w:r>
      <w:r>
        <w:t>е</w:t>
      </w:r>
      <w:r w:rsidRPr="00665728">
        <w:t xml:space="preserve"> дополнительны</w:t>
      </w:r>
      <w:r>
        <w:t>е</w:t>
      </w:r>
      <w:r w:rsidRPr="00665728">
        <w:t xml:space="preserve"> </w:t>
      </w:r>
      <w:proofErr w:type="spellStart"/>
      <w:r w:rsidRPr="00665728">
        <w:t>фармакофорны</w:t>
      </w:r>
      <w:r>
        <w:t>е</w:t>
      </w:r>
      <w:proofErr w:type="spellEnd"/>
      <w:r w:rsidRPr="00665728">
        <w:t xml:space="preserve"> гетеро</w:t>
      </w:r>
      <w:r w:rsidRPr="00665728">
        <w:softHyphen/>
        <w:t>цикли</w:t>
      </w:r>
      <w:r>
        <w:softHyphen/>
      </w:r>
      <w:r w:rsidRPr="00665728">
        <w:t>чес</w:t>
      </w:r>
      <w:r>
        <w:softHyphen/>
      </w:r>
      <w:r w:rsidRPr="00665728">
        <w:t>ки</w:t>
      </w:r>
      <w:r>
        <w:t>е</w:t>
      </w:r>
      <w:r w:rsidRPr="00665728">
        <w:t xml:space="preserve"> </w:t>
      </w:r>
      <w:r>
        <w:t>фрагменты (</w:t>
      </w:r>
      <w:r w:rsidRPr="00A61C1E">
        <w:t>1,2,3-триазол, 1,2,4-оксадиазол)</w:t>
      </w:r>
      <w:r>
        <w:t xml:space="preserve"> и оценка их NO</w:t>
      </w:r>
      <w:r w:rsidRPr="004009E0">
        <w:t>-</w:t>
      </w:r>
      <w:r>
        <w:t>донорной спо</w:t>
      </w:r>
      <w:r w:rsidRPr="00DC293C">
        <w:softHyphen/>
      </w:r>
      <w:r>
        <w:t>соб</w:t>
      </w:r>
      <w:r w:rsidRPr="00E2639C">
        <w:softHyphen/>
      </w:r>
      <w:r>
        <w:t>нос</w:t>
      </w:r>
      <w:r>
        <w:softHyphen/>
        <w:t>ти.</w:t>
      </w:r>
    </w:p>
    <w:p w:rsidR="00DC26CF" w:rsidRDefault="00DC26CF" w:rsidP="00DC26CF">
      <w:pPr>
        <w:pStyle w:val="a5"/>
        <w:ind w:left="0" w:firstLine="567"/>
        <w:jc w:val="both"/>
        <w:rPr>
          <w:lang w:val="en-US"/>
        </w:rPr>
      </w:pPr>
      <w:r>
        <w:t>В работе предложен</w:t>
      </w:r>
      <w:r w:rsidRPr="00665728">
        <w:t xml:space="preserve"> эффективный</w:t>
      </w:r>
      <w:r>
        <w:t xml:space="preserve"> однореакторный</w:t>
      </w:r>
      <w:r w:rsidRPr="005E6208">
        <w:t xml:space="preserve"> </w:t>
      </w:r>
      <w:r w:rsidRPr="00665728">
        <w:t xml:space="preserve">подход </w:t>
      </w:r>
      <w:r>
        <w:t>по получению 3</w:t>
      </w:r>
      <w:r w:rsidRPr="000B3BD3">
        <w:t>,4-</w:t>
      </w:r>
      <w:r>
        <w:t>би</w:t>
      </w:r>
      <w:proofErr w:type="gramStart"/>
      <w:r>
        <w:t>с-</w:t>
      </w:r>
      <w:proofErr w:type="gramEnd"/>
      <w:r>
        <w:t xml:space="preserve"> и 4-</w:t>
      </w:r>
      <w:r w:rsidRPr="00665728">
        <w:t>(1,2,</w:t>
      </w:r>
      <w:r>
        <w:t xml:space="preserve">4-оксадиазол-3-ил)-3-цианофуроксанов из бис- и </w:t>
      </w:r>
      <w:proofErr w:type="spellStart"/>
      <w:r>
        <w:t>моно</w:t>
      </w:r>
      <w:r w:rsidRPr="00665728">
        <w:t>амидоксимов</w:t>
      </w:r>
      <w:proofErr w:type="spellEnd"/>
      <w:r w:rsidRPr="00665728">
        <w:t> </w:t>
      </w:r>
      <w:r w:rsidRPr="00916D35">
        <w:rPr>
          <w:b/>
        </w:rPr>
        <w:t>1</w:t>
      </w:r>
      <w:r w:rsidRPr="00665728">
        <w:t> и </w:t>
      </w:r>
      <w:r w:rsidRPr="00916D35">
        <w:rPr>
          <w:b/>
        </w:rPr>
        <w:t>2</w:t>
      </w:r>
      <w:r w:rsidRPr="00665728">
        <w:t>,</w:t>
      </w:r>
      <w:r>
        <w:t xml:space="preserve"> соответственно. В результате п</w:t>
      </w:r>
      <w:r w:rsidRPr="00665728">
        <w:t>олучена серия из 18 новых соеди</w:t>
      </w:r>
      <w:r w:rsidRPr="00665728">
        <w:softHyphen/>
        <w:t>не</w:t>
      </w:r>
      <w:r w:rsidRPr="00665728">
        <w:softHyphen/>
        <w:t>ний </w:t>
      </w:r>
      <w:r w:rsidRPr="00916D35">
        <w:rPr>
          <w:b/>
        </w:rPr>
        <w:t>3</w:t>
      </w:r>
      <w:r>
        <w:rPr>
          <w:b/>
        </w:rPr>
        <w:t>a</w:t>
      </w:r>
      <w:r w:rsidRPr="00C05692">
        <w:rPr>
          <w:b/>
        </w:rPr>
        <w:t>-</w:t>
      </w:r>
      <w:r>
        <w:rPr>
          <w:b/>
        </w:rPr>
        <w:t>i</w:t>
      </w:r>
      <w:r>
        <w:t xml:space="preserve"> и </w:t>
      </w:r>
      <w:r w:rsidRPr="00916D35">
        <w:rPr>
          <w:b/>
        </w:rPr>
        <w:t>4</w:t>
      </w:r>
      <w:r>
        <w:rPr>
          <w:b/>
        </w:rPr>
        <w:t>a</w:t>
      </w:r>
      <w:r w:rsidRPr="00C05692">
        <w:rPr>
          <w:b/>
        </w:rPr>
        <w:t>-</w:t>
      </w:r>
      <w:r>
        <w:rPr>
          <w:b/>
        </w:rPr>
        <w:t>i</w:t>
      </w:r>
      <w:r>
        <w:t>.</w:t>
      </w:r>
    </w:p>
    <w:p w:rsidR="00DC26CF" w:rsidRPr="00A95788" w:rsidRDefault="00A95788" w:rsidP="00A9578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E98B361" wp14:editId="3326673B">
            <wp:extent cx="5677192" cy="18669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il2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192" cy="186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699" w:rsidRPr="00A95788" w:rsidRDefault="003F6699" w:rsidP="003F6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color w:val="000000"/>
        </w:rPr>
        <w:t xml:space="preserve">Схема 1. </w:t>
      </w:r>
      <w:r w:rsidRPr="003F6699">
        <w:rPr>
          <w:b/>
        </w:rPr>
        <w:t>А</w:t>
      </w:r>
      <w:r w:rsidRPr="003F6699">
        <w:t xml:space="preserve"> </w:t>
      </w:r>
      <w:r>
        <w:t>Получение</w:t>
      </w:r>
      <w:r w:rsidRPr="003F6699">
        <w:t xml:space="preserve"> 3,4-би</w:t>
      </w:r>
      <w:proofErr w:type="gramStart"/>
      <w:r w:rsidRPr="003F6699">
        <w:t>с-</w:t>
      </w:r>
      <w:proofErr w:type="gramEnd"/>
      <w:r w:rsidRPr="003F6699">
        <w:t xml:space="preserve"> и 4-(1,2,4-оксадиазол-3-ил)-3-цианофуроксанов</w:t>
      </w:r>
    </w:p>
    <w:p w:rsidR="00CE0AE2" w:rsidRDefault="003F6699" w:rsidP="00CE0AE2">
      <w:pPr>
        <w:ind w:left="284" w:firstLine="424"/>
        <w:jc w:val="center"/>
        <w:rPr>
          <w:b/>
        </w:rPr>
      </w:pPr>
      <w:proofErr w:type="gramStart"/>
      <w:r w:rsidRPr="003F6699">
        <w:rPr>
          <w:b/>
        </w:rPr>
        <w:t>Б</w:t>
      </w:r>
      <w:proofErr w:type="gramEnd"/>
      <w:r w:rsidRPr="003F6699">
        <w:t xml:space="preserve"> Данные исследования </w:t>
      </w:r>
      <w:r w:rsidRPr="003F6699">
        <w:rPr>
          <w:lang w:val="en-US"/>
        </w:rPr>
        <w:t>NO</w:t>
      </w:r>
      <w:r w:rsidRPr="003F6699">
        <w:t>-донорной активности</w:t>
      </w:r>
      <w:r w:rsidR="00CE0AE2">
        <w:t xml:space="preserve"> соединений </w:t>
      </w:r>
      <w:r w:rsidR="00CE0AE2" w:rsidRPr="00916D35">
        <w:rPr>
          <w:b/>
        </w:rPr>
        <w:t>3</w:t>
      </w:r>
      <w:r w:rsidR="00CE0AE2">
        <w:rPr>
          <w:b/>
        </w:rPr>
        <w:t>a</w:t>
      </w:r>
      <w:r w:rsidR="00CE0AE2" w:rsidRPr="00C05692">
        <w:rPr>
          <w:b/>
        </w:rPr>
        <w:t>-</w:t>
      </w:r>
      <w:r w:rsidR="00CE0AE2">
        <w:rPr>
          <w:b/>
        </w:rPr>
        <w:t>i</w:t>
      </w:r>
      <w:r w:rsidR="00CE0AE2">
        <w:t xml:space="preserve"> и </w:t>
      </w:r>
      <w:r w:rsidR="00CE0AE2" w:rsidRPr="00916D35">
        <w:rPr>
          <w:b/>
        </w:rPr>
        <w:t>4</w:t>
      </w:r>
      <w:r w:rsidR="00CE0AE2">
        <w:rPr>
          <w:b/>
        </w:rPr>
        <w:t>a</w:t>
      </w:r>
      <w:r w:rsidR="00CE0AE2" w:rsidRPr="00C05692">
        <w:rPr>
          <w:b/>
        </w:rPr>
        <w:t>-</w:t>
      </w:r>
      <w:r w:rsidR="00CE0AE2">
        <w:rPr>
          <w:b/>
        </w:rPr>
        <w:t>i</w:t>
      </w:r>
    </w:p>
    <w:p w:rsidR="00D60664" w:rsidRPr="00CE0AE2" w:rsidRDefault="00D60664" w:rsidP="00CE0AE2">
      <w:pPr>
        <w:ind w:left="284" w:firstLine="424"/>
        <w:jc w:val="center"/>
      </w:pPr>
    </w:p>
    <w:p w:rsidR="00DC26CF" w:rsidRDefault="00DC26CF" w:rsidP="00DC26CF">
      <w:pPr>
        <w:pStyle w:val="a5"/>
        <w:ind w:left="0" w:firstLine="567"/>
        <w:jc w:val="both"/>
        <w:rPr>
          <w:b/>
        </w:rPr>
      </w:pPr>
      <w:r w:rsidRPr="00043AAF">
        <w:t xml:space="preserve">Для всех синтезированных </w:t>
      </w:r>
      <w:r>
        <w:t>производных (1,2,4-</w:t>
      </w:r>
      <w:r w:rsidRPr="00043AAF">
        <w:t>оксадиазол</w:t>
      </w:r>
      <w:r>
        <w:t>-3-ил</w:t>
      </w:r>
      <w:proofErr w:type="gramStart"/>
      <w:r>
        <w:t>)</w:t>
      </w:r>
      <w:proofErr w:type="spellStart"/>
      <w:r>
        <w:t>ф</w:t>
      </w:r>
      <w:proofErr w:type="gramEnd"/>
      <w:r>
        <w:t>уроксанов</w:t>
      </w:r>
      <w:proofErr w:type="spellEnd"/>
      <w:r>
        <w:t> </w:t>
      </w:r>
      <w:r>
        <w:rPr>
          <w:b/>
        </w:rPr>
        <w:t>3</w:t>
      </w:r>
      <w:r w:rsidRPr="00043AAF">
        <w:rPr>
          <w:b/>
        </w:rPr>
        <w:t>a-i</w:t>
      </w:r>
      <w:r w:rsidRPr="00043AAF">
        <w:t>,</w:t>
      </w:r>
      <w:r w:rsidRPr="00BB7A0F">
        <w:t xml:space="preserve"> </w:t>
      </w:r>
      <w:r w:rsidRPr="00AB25EC">
        <w:rPr>
          <w:b/>
        </w:rPr>
        <w:t>4</w:t>
      </w:r>
      <w:r w:rsidRPr="00043AAF">
        <w:rPr>
          <w:b/>
        </w:rPr>
        <w:t>a-i</w:t>
      </w:r>
      <w:r w:rsidRPr="00043AAF">
        <w:t xml:space="preserve"> была исслед</w:t>
      </w:r>
      <w:r w:rsidRPr="00043AAF">
        <w:softHyphen/>
        <w:t xml:space="preserve">ована </w:t>
      </w:r>
      <w:r>
        <w:t>NO</w:t>
      </w:r>
      <w:r w:rsidRPr="00043AAF">
        <w:t>-донор</w:t>
      </w:r>
      <w:r w:rsidRPr="00043AAF">
        <w:softHyphen/>
        <w:t>ная способность. В</w:t>
      </w:r>
      <w:r>
        <w:t> </w:t>
      </w:r>
      <w:r w:rsidRPr="00043AAF">
        <w:t>рез</w:t>
      </w:r>
      <w:r w:rsidRPr="00043AAF">
        <w:softHyphen/>
        <w:t>ультате выявлены соединения-лидеры с высо</w:t>
      </w:r>
      <w:r w:rsidRPr="00E2639C">
        <w:softHyphen/>
      </w:r>
      <w:r w:rsidRPr="00043AAF">
        <w:t>ким процен</w:t>
      </w:r>
      <w:r w:rsidRPr="00043AAF">
        <w:softHyphen/>
        <w:t xml:space="preserve">том </w:t>
      </w:r>
      <w:r>
        <w:t>высвобождения</w:t>
      </w:r>
      <w:r w:rsidRPr="00043AAF">
        <w:t xml:space="preserve"> </w:t>
      </w:r>
      <w:r>
        <w:t>NO</w:t>
      </w:r>
      <w:r w:rsidRPr="00043AAF">
        <w:t xml:space="preserve">: </w:t>
      </w:r>
      <w:r>
        <w:rPr>
          <w:b/>
        </w:rPr>
        <w:t>3</w:t>
      </w:r>
      <w:r w:rsidR="009716FD">
        <w:rPr>
          <w:b/>
          <w:lang w:val="en-US"/>
        </w:rPr>
        <w:t>c</w:t>
      </w:r>
      <w:r w:rsidRPr="00043AAF">
        <w:t xml:space="preserve">, </w:t>
      </w:r>
      <w:r>
        <w:rPr>
          <w:b/>
        </w:rPr>
        <w:t>3</w:t>
      </w:r>
      <w:r w:rsidR="009716FD">
        <w:rPr>
          <w:b/>
          <w:lang w:val="en-US"/>
        </w:rPr>
        <w:t>g</w:t>
      </w:r>
      <w:r w:rsidRPr="00043AAF">
        <w:t xml:space="preserve">, </w:t>
      </w:r>
      <w:r>
        <w:rPr>
          <w:b/>
        </w:rPr>
        <w:t>4</w:t>
      </w:r>
      <w:r w:rsidR="009716FD">
        <w:rPr>
          <w:b/>
          <w:lang w:val="en-US"/>
        </w:rPr>
        <w:t>b</w:t>
      </w:r>
      <w:r w:rsidRPr="00043AAF">
        <w:t xml:space="preserve">, </w:t>
      </w:r>
      <w:r>
        <w:rPr>
          <w:b/>
        </w:rPr>
        <w:t>4</w:t>
      </w:r>
      <w:r w:rsidRPr="00043AAF">
        <w:rPr>
          <w:b/>
        </w:rPr>
        <w:t>c</w:t>
      </w:r>
      <w:r w:rsidRPr="00043AAF">
        <w:t xml:space="preserve"> </w:t>
      </w:r>
      <w:r>
        <w:rPr>
          <w:color w:val="000000"/>
        </w:rPr>
        <w:t>–</w:t>
      </w:r>
      <w:r w:rsidRPr="00043AAF">
        <w:t xml:space="preserve"> значения изме</w:t>
      </w:r>
      <w:r w:rsidRPr="00043AAF">
        <w:softHyphen/>
        <w:t>ре</w:t>
      </w:r>
      <w:r w:rsidRPr="00043AAF">
        <w:softHyphen/>
        <w:t>ни</w:t>
      </w:r>
      <w:r>
        <w:t>й</w:t>
      </w:r>
      <w:r w:rsidRPr="00043AAF">
        <w:t xml:space="preserve"> для которых сопоставимы с</w:t>
      </w:r>
      <w:r>
        <w:t xml:space="preserve"> </w:t>
      </w:r>
      <w:r w:rsidRPr="00043AAF">
        <w:t>показа</w:t>
      </w:r>
      <w:r w:rsidRPr="00043AAF">
        <w:softHyphen/>
        <w:t>телем вы</w:t>
      </w:r>
      <w:r w:rsidRPr="00043AAF">
        <w:softHyphen/>
        <w:t>сво</w:t>
      </w:r>
      <w:r w:rsidRPr="00043AAF">
        <w:softHyphen/>
        <w:t>бож</w:t>
      </w:r>
      <w:r w:rsidRPr="00043AAF">
        <w:softHyphen/>
        <w:t>ден</w:t>
      </w:r>
      <w:r w:rsidRPr="00043AAF">
        <w:softHyphen/>
        <w:t xml:space="preserve">ного нитрит-аниона (продукта окисления </w:t>
      </w:r>
      <w:r>
        <w:t>NO</w:t>
      </w:r>
      <w:r w:rsidRPr="00043AAF">
        <w:t>) для</w:t>
      </w:r>
      <w:r>
        <w:t> </w:t>
      </w:r>
      <w:r w:rsidRPr="00043AAF">
        <w:t>из</w:t>
      </w:r>
      <w:r w:rsidRPr="00043AAF">
        <w:softHyphen/>
        <w:t>вест</w:t>
      </w:r>
      <w:r w:rsidRPr="00043AAF">
        <w:softHyphen/>
        <w:t xml:space="preserve">ного </w:t>
      </w:r>
      <w:r>
        <w:t>NO</w:t>
      </w:r>
      <w:r w:rsidRPr="00043AAF">
        <w:t>-донора — бис(1,2,4-оксадиазол</w:t>
      </w:r>
      <w:r>
        <w:t>-3-ил</w:t>
      </w:r>
      <w:proofErr w:type="gramStart"/>
      <w:r w:rsidRPr="00043AAF">
        <w:t>)</w:t>
      </w:r>
      <w:r w:rsidRPr="00043AAF">
        <w:softHyphen/>
      </w:r>
      <w:proofErr w:type="spellStart"/>
      <w:r w:rsidRPr="00043AAF">
        <w:t>ф</w:t>
      </w:r>
      <w:proofErr w:type="gramEnd"/>
      <w:r w:rsidRPr="00043AAF">
        <w:t>уроксана</w:t>
      </w:r>
      <w:proofErr w:type="spellEnd"/>
      <w:r>
        <w:t> </w:t>
      </w:r>
      <w:r w:rsidR="009716FD" w:rsidRPr="009716FD">
        <w:rPr>
          <w:b/>
        </w:rPr>
        <w:t>3</w:t>
      </w:r>
      <w:r>
        <w:rPr>
          <w:b/>
        </w:rPr>
        <w:t>a</w:t>
      </w:r>
      <w:r w:rsidRPr="00A95788">
        <w:t>.</w:t>
      </w:r>
    </w:p>
    <w:p w:rsidR="00DC26CF" w:rsidRPr="00BF1020" w:rsidRDefault="00DC26CF" w:rsidP="00DC26CF">
      <w:pPr>
        <w:pStyle w:val="a5"/>
        <w:ind w:left="0" w:firstLine="567"/>
        <w:jc w:val="both"/>
        <w:rPr>
          <w:color w:val="262626"/>
          <w:shd w:val="clear" w:color="auto" w:fill="FFFFFF"/>
        </w:rPr>
      </w:pPr>
      <w:r>
        <w:rPr>
          <w:color w:val="202122"/>
          <w:shd w:val="clear" w:color="auto" w:fill="FFFFFF"/>
        </w:rPr>
        <w:t>Кроме того, в данной работе п</w:t>
      </w:r>
      <w:r w:rsidRPr="00C53610">
        <w:rPr>
          <w:color w:val="202122"/>
          <w:shd w:val="clear" w:color="auto" w:fill="FFFFFF"/>
        </w:rPr>
        <w:t>редложены методы синтеза</w:t>
      </w:r>
      <w:r w:rsidRPr="00C53610">
        <w:rPr>
          <w:i/>
          <w:szCs w:val="20"/>
        </w:rPr>
        <w:t xml:space="preserve"> </w:t>
      </w:r>
      <w:r w:rsidRPr="00C53610">
        <w:t>4-(5-нитро-1</w:t>
      </w:r>
      <w:r w:rsidRPr="00BF7546">
        <w:rPr>
          <w:i/>
        </w:rPr>
        <w:t>H</w:t>
      </w:r>
      <w:r w:rsidRPr="00C53610">
        <w:t>-1,2,3-триазол-1-ил)- и 4-(4-нитро-1</w:t>
      </w:r>
      <w:r w:rsidRPr="00BF7546">
        <w:rPr>
          <w:i/>
        </w:rPr>
        <w:t>H</w:t>
      </w:r>
      <w:r>
        <w:t>-1,2,3-триазол-1-ил</w:t>
      </w:r>
      <w:proofErr w:type="gramStart"/>
      <w:r>
        <w:t>)</w:t>
      </w:r>
      <w:proofErr w:type="spellStart"/>
      <w:r w:rsidRPr="00C53610">
        <w:t>ф</w:t>
      </w:r>
      <w:proofErr w:type="gramEnd"/>
      <w:r w:rsidRPr="00C53610">
        <w:t>уроксанов</w:t>
      </w:r>
      <w:proofErr w:type="spellEnd"/>
      <w:r w:rsidRPr="00C53610">
        <w:t xml:space="preserve"> </w:t>
      </w:r>
      <w:r w:rsidRPr="00BB7A0F">
        <w:rPr>
          <w:b/>
        </w:rPr>
        <w:t>8</w:t>
      </w:r>
      <w:r w:rsidRPr="00DB4E3E">
        <w:rPr>
          <w:b/>
        </w:rPr>
        <w:t>a</w:t>
      </w:r>
      <w:r w:rsidRPr="00C53610">
        <w:rPr>
          <w:b/>
        </w:rPr>
        <w:t>-</w:t>
      </w:r>
      <w:r w:rsidR="009625AA">
        <w:rPr>
          <w:b/>
          <w:lang w:val="en-US"/>
        </w:rPr>
        <w:t>h</w:t>
      </w:r>
      <w:r w:rsidRPr="00C53610">
        <w:t xml:space="preserve">, </w:t>
      </w:r>
      <w:r w:rsidRPr="00353B0C">
        <w:rPr>
          <w:b/>
        </w:rPr>
        <w:t>1</w:t>
      </w:r>
      <w:r w:rsidRPr="00BB7A0F">
        <w:rPr>
          <w:b/>
        </w:rPr>
        <w:t>1</w:t>
      </w:r>
      <w:r w:rsidRPr="00DB4E3E">
        <w:rPr>
          <w:b/>
        </w:rPr>
        <w:t>a</w:t>
      </w:r>
      <w:r w:rsidRPr="00C53610">
        <w:rPr>
          <w:b/>
        </w:rPr>
        <w:t>-</w:t>
      </w:r>
      <w:r w:rsidR="009625AA">
        <w:rPr>
          <w:b/>
          <w:lang w:val="en-US"/>
        </w:rPr>
        <w:t>h</w:t>
      </w:r>
      <w:r w:rsidRPr="00C53610">
        <w:t>, основанные на реакции [3+2]-</w:t>
      </w:r>
      <w:proofErr w:type="spellStart"/>
      <w:r w:rsidRPr="00C53610">
        <w:t>цикло</w:t>
      </w:r>
      <w:r w:rsidRPr="00C53610">
        <w:softHyphen/>
        <w:t>присоединения</w:t>
      </w:r>
      <w:proofErr w:type="spellEnd"/>
      <w:r w:rsidRPr="00C53610">
        <w:t xml:space="preserve"> 4-азидофуроксанов </w:t>
      </w:r>
      <w:r w:rsidRPr="00BB7A0F">
        <w:rPr>
          <w:b/>
        </w:rPr>
        <w:t>7</w:t>
      </w:r>
      <w:r w:rsidRPr="00DB4E3E">
        <w:rPr>
          <w:b/>
        </w:rPr>
        <w:t>a</w:t>
      </w:r>
      <w:r w:rsidRPr="00C53610">
        <w:rPr>
          <w:b/>
        </w:rPr>
        <w:t>-</w:t>
      </w:r>
      <w:r w:rsidR="009716FD">
        <w:rPr>
          <w:b/>
          <w:lang w:val="en-US"/>
        </w:rPr>
        <w:t>h</w:t>
      </w:r>
      <w:r w:rsidRPr="00C53610">
        <w:t xml:space="preserve"> </w:t>
      </w:r>
      <w:r>
        <w:t>к</w:t>
      </w:r>
      <w:r w:rsidRPr="00C53610">
        <w:t xml:space="preserve"> </w:t>
      </w:r>
      <w:proofErr w:type="spellStart"/>
      <w:r w:rsidRPr="00C53610">
        <w:t>диполярофил</w:t>
      </w:r>
      <w:r>
        <w:t>ам</w:t>
      </w:r>
      <w:proofErr w:type="spellEnd"/>
      <w:r w:rsidRPr="00C53610">
        <w:t xml:space="preserve"> (</w:t>
      </w:r>
      <w:proofErr w:type="spellStart"/>
      <w:r w:rsidRPr="00C53610">
        <w:rPr>
          <w:i/>
        </w:rPr>
        <w:t>гем</w:t>
      </w:r>
      <w:r>
        <w:rPr>
          <w:i/>
        </w:rPr>
        <w:t>-</w:t>
      </w:r>
      <w:r w:rsidRPr="00C53610">
        <w:t>динитроэтилен</w:t>
      </w:r>
      <w:r>
        <w:t>у</w:t>
      </w:r>
      <w:proofErr w:type="spellEnd"/>
      <w:r>
        <w:t> </w:t>
      </w:r>
      <w:r w:rsidRPr="00BB7A0F">
        <w:rPr>
          <w:b/>
        </w:rPr>
        <w:t>6</w:t>
      </w:r>
      <w:r w:rsidRPr="00C53610">
        <w:t xml:space="preserve"> и </w:t>
      </w:r>
      <w:r w:rsidRPr="00B4747D">
        <w:rPr>
          <w:rStyle w:val="ac"/>
          <w:color w:val="262626"/>
          <w:shd w:val="clear" w:color="auto" w:fill="FFFFFF"/>
        </w:rPr>
        <w:t>N</w:t>
      </w:r>
      <w:r w:rsidRPr="00C53610">
        <w:rPr>
          <w:color w:val="262626"/>
          <w:shd w:val="clear" w:color="auto" w:fill="FFFFFF"/>
        </w:rPr>
        <w:t>,</w:t>
      </w:r>
      <w:r w:rsidRPr="00B4747D">
        <w:rPr>
          <w:rStyle w:val="ac"/>
          <w:color w:val="262626"/>
          <w:shd w:val="clear" w:color="auto" w:fill="FFFFFF"/>
        </w:rPr>
        <w:t>N</w:t>
      </w:r>
      <w:r w:rsidRPr="00C53610">
        <w:rPr>
          <w:color w:val="262626"/>
          <w:shd w:val="clear" w:color="auto" w:fill="FFFFFF"/>
        </w:rPr>
        <w:t>-диметил-2-нитроенамин</w:t>
      </w:r>
      <w:r>
        <w:rPr>
          <w:color w:val="262626"/>
          <w:shd w:val="clear" w:color="auto" w:fill="FFFFFF"/>
        </w:rPr>
        <w:t>у </w:t>
      </w:r>
      <w:r w:rsidRPr="00353B0C">
        <w:rPr>
          <w:b/>
          <w:color w:val="262626"/>
          <w:shd w:val="clear" w:color="auto" w:fill="FFFFFF"/>
        </w:rPr>
        <w:t>1</w:t>
      </w:r>
      <w:r w:rsidRPr="00BB7A0F">
        <w:rPr>
          <w:b/>
          <w:color w:val="262626"/>
          <w:shd w:val="clear" w:color="auto" w:fill="FFFFFF"/>
        </w:rPr>
        <w:t>0</w:t>
      </w:r>
      <w:r w:rsidRPr="00BB7A0F">
        <w:rPr>
          <w:color w:val="262626"/>
          <w:shd w:val="clear" w:color="auto" w:fill="FFFFFF"/>
        </w:rPr>
        <w:t>).</w:t>
      </w:r>
    </w:p>
    <w:p w:rsidR="009625AA" w:rsidRPr="00A50F4A" w:rsidRDefault="00A95788" w:rsidP="00A95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r>
        <w:rPr>
          <w:noProof/>
          <w:color w:val="000000"/>
        </w:rPr>
        <w:drawing>
          <wp:inline distT="0" distB="0" distL="0" distR="0" wp14:anchorId="1A0D8954" wp14:editId="145A161D">
            <wp:extent cx="4299171" cy="1879697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il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171" cy="187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25AA" w:rsidRPr="0048357C" w:rsidRDefault="009625AA" w:rsidP="008600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</w:t>
      </w:r>
      <w:r w:rsidRPr="0048357C">
        <w:rPr>
          <w:color w:val="000000"/>
        </w:rPr>
        <w:t>2</w:t>
      </w:r>
      <w:r>
        <w:rPr>
          <w:color w:val="000000"/>
        </w:rPr>
        <w:t xml:space="preserve">. </w:t>
      </w:r>
      <w:r w:rsidR="0048357C">
        <w:t xml:space="preserve">Синтетические подходы к получению </w:t>
      </w:r>
      <w:r w:rsidR="0048357C" w:rsidRPr="00C53610">
        <w:t>4-(5-нитро-1</w:t>
      </w:r>
      <w:r w:rsidR="0048357C" w:rsidRPr="00BF7546">
        <w:rPr>
          <w:i/>
        </w:rPr>
        <w:t>H</w:t>
      </w:r>
      <w:r w:rsidR="0048357C" w:rsidRPr="00C53610">
        <w:t>-1,2,3-триазол-1-ил)- и</w:t>
      </w:r>
      <w:r w:rsidR="008973C4">
        <w:t> </w:t>
      </w:r>
      <w:r w:rsidR="0048357C" w:rsidRPr="00C53610">
        <w:t>4-(4-нитро-1</w:t>
      </w:r>
      <w:r w:rsidR="0048357C" w:rsidRPr="00BF7546">
        <w:rPr>
          <w:i/>
        </w:rPr>
        <w:t>H</w:t>
      </w:r>
      <w:r w:rsidR="0048357C">
        <w:t>-1,2,3-триазол-1-ил</w:t>
      </w:r>
      <w:proofErr w:type="gramStart"/>
      <w:r w:rsidR="0048357C">
        <w:t>)</w:t>
      </w:r>
      <w:proofErr w:type="spellStart"/>
      <w:r w:rsidR="0048357C" w:rsidRPr="00C53610">
        <w:t>ф</w:t>
      </w:r>
      <w:proofErr w:type="gramEnd"/>
      <w:r w:rsidR="0048357C" w:rsidRPr="00C53610">
        <w:t>уроксанов</w:t>
      </w:r>
      <w:proofErr w:type="spellEnd"/>
    </w:p>
    <w:sectPr w:rsidR="009625AA" w:rsidRPr="0048357C" w:rsidSect="00FA24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4ADC"/>
    <w:rsid w:val="00086081"/>
    <w:rsid w:val="00101A1C"/>
    <w:rsid w:val="00106375"/>
    <w:rsid w:val="00116478"/>
    <w:rsid w:val="00130241"/>
    <w:rsid w:val="00195470"/>
    <w:rsid w:val="001E61C2"/>
    <w:rsid w:val="001F0493"/>
    <w:rsid w:val="002264EE"/>
    <w:rsid w:val="0023307C"/>
    <w:rsid w:val="0031361E"/>
    <w:rsid w:val="00391C38"/>
    <w:rsid w:val="003B76D6"/>
    <w:rsid w:val="003F6699"/>
    <w:rsid w:val="0048357C"/>
    <w:rsid w:val="004A00A0"/>
    <w:rsid w:val="004A26A3"/>
    <w:rsid w:val="004C713E"/>
    <w:rsid w:val="004F0EDF"/>
    <w:rsid w:val="00522BF1"/>
    <w:rsid w:val="00590166"/>
    <w:rsid w:val="006F7A19"/>
    <w:rsid w:val="00724DE6"/>
    <w:rsid w:val="00732430"/>
    <w:rsid w:val="00775389"/>
    <w:rsid w:val="00797838"/>
    <w:rsid w:val="007C36D8"/>
    <w:rsid w:val="007F2744"/>
    <w:rsid w:val="00860083"/>
    <w:rsid w:val="008931BE"/>
    <w:rsid w:val="008973C4"/>
    <w:rsid w:val="00921D45"/>
    <w:rsid w:val="009625AA"/>
    <w:rsid w:val="00967282"/>
    <w:rsid w:val="009716FD"/>
    <w:rsid w:val="009A66DB"/>
    <w:rsid w:val="009B2F80"/>
    <w:rsid w:val="009B3300"/>
    <w:rsid w:val="009D3FF2"/>
    <w:rsid w:val="009F3380"/>
    <w:rsid w:val="00A02163"/>
    <w:rsid w:val="00A314FE"/>
    <w:rsid w:val="00A50F4A"/>
    <w:rsid w:val="00A95788"/>
    <w:rsid w:val="00BF36F8"/>
    <w:rsid w:val="00BF4622"/>
    <w:rsid w:val="00C21A94"/>
    <w:rsid w:val="00CD00B1"/>
    <w:rsid w:val="00CD1425"/>
    <w:rsid w:val="00CD507C"/>
    <w:rsid w:val="00CE0AE2"/>
    <w:rsid w:val="00D22306"/>
    <w:rsid w:val="00D42542"/>
    <w:rsid w:val="00D60664"/>
    <w:rsid w:val="00D8121C"/>
    <w:rsid w:val="00DC26CF"/>
    <w:rsid w:val="00E22189"/>
    <w:rsid w:val="00E74069"/>
    <w:rsid w:val="00EB1F49"/>
    <w:rsid w:val="00F21962"/>
    <w:rsid w:val="00F865B3"/>
    <w:rsid w:val="00FA246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A24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FA24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A24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A24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A24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A24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24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A24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A24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954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470"/>
    <w:rPr>
      <w:rFonts w:ascii="Tahoma" w:eastAsia="Times New Roman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DC26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A24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FA24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A24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A24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A24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A24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24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A24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A24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954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470"/>
    <w:rPr>
      <w:rFonts w:ascii="Tahoma" w:eastAsia="Times New Roman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DC26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rinastebl@iclou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C3DA37-936C-4642-8EC2-5FF684BA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ЛАБ19</dc:creator>
  <cp:lastModifiedBy>Ирина</cp:lastModifiedBy>
  <cp:revision>2</cp:revision>
  <dcterms:created xsi:type="dcterms:W3CDTF">2023-03-15T15:34:00Z</dcterms:created>
  <dcterms:modified xsi:type="dcterms:W3CDTF">2023-03-15T15:34:00Z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