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73529" w14:textId="12E72A31" w:rsidR="00823904" w:rsidRDefault="00D94D2A" w:rsidP="00823904">
      <w:pPr>
        <w:jc w:val="center"/>
        <w:rPr>
          <w:b/>
          <w:bCs/>
          <w:lang w:val="en-US"/>
        </w:rPr>
      </w:pPr>
      <w:r>
        <w:rPr>
          <w:b/>
          <w:bCs/>
          <w:lang w:val="en-US"/>
        </w:rPr>
        <w:t>Discovery</w:t>
      </w:r>
      <w:r w:rsidRPr="00AB1539">
        <w:rPr>
          <w:b/>
          <w:bCs/>
          <w:lang w:val="en-US"/>
        </w:rPr>
        <w:t xml:space="preserve"> of selectively cytotoxic inorganic nanomaterial using machine learning</w:t>
      </w:r>
      <w:r w:rsidR="00823904">
        <w:rPr>
          <w:b/>
          <w:bCs/>
          <w:lang w:val="en-US"/>
        </w:rPr>
        <w:t xml:space="preserve"> </w:t>
      </w:r>
      <w:r w:rsidR="00823904" w:rsidRPr="00AB1539">
        <w:rPr>
          <w:b/>
          <w:bCs/>
          <w:lang w:val="en-US"/>
        </w:rPr>
        <w:t xml:space="preserve">reinforced genetic algorithm </w:t>
      </w:r>
      <w:r w:rsidR="00823904">
        <w:rPr>
          <w:b/>
          <w:bCs/>
          <w:lang w:val="en-US"/>
        </w:rPr>
        <w:t>on normal and cancerous cell lines</w:t>
      </w:r>
    </w:p>
    <w:p w14:paraId="44C2549A" w14:textId="37A768C1" w:rsidR="00823904" w:rsidRPr="00144374" w:rsidRDefault="00823904" w:rsidP="00823904">
      <w:pPr>
        <w:jc w:val="center"/>
        <w:rPr>
          <w:b/>
          <w:bCs/>
          <w:i/>
          <w:iCs/>
          <w:lang w:val="en-US"/>
        </w:rPr>
      </w:pPr>
      <w:r>
        <w:rPr>
          <w:b/>
          <w:bCs/>
          <w:i/>
          <w:iCs/>
          <w:lang w:val="en-US"/>
        </w:rPr>
        <w:t>Jyakhwo</w:t>
      </w:r>
      <w:r w:rsidRPr="00144374">
        <w:rPr>
          <w:b/>
          <w:bCs/>
          <w:i/>
          <w:iCs/>
          <w:lang w:val="en-US"/>
        </w:rPr>
        <w:t xml:space="preserve"> </w:t>
      </w:r>
      <w:r>
        <w:rPr>
          <w:b/>
          <w:bCs/>
          <w:i/>
          <w:iCs/>
          <w:lang w:val="en-US"/>
        </w:rPr>
        <w:t>S</w:t>
      </w:r>
      <w:r w:rsidRPr="00144374">
        <w:rPr>
          <w:b/>
          <w:bCs/>
          <w:i/>
          <w:iCs/>
          <w:lang w:val="en-US"/>
        </w:rPr>
        <w:t xml:space="preserve">., </w:t>
      </w:r>
      <w:r w:rsidR="00144374">
        <w:rPr>
          <w:b/>
          <w:bCs/>
          <w:i/>
          <w:iCs/>
          <w:lang w:val="en-US"/>
        </w:rPr>
        <w:t>Serov N.</w:t>
      </w:r>
    </w:p>
    <w:p w14:paraId="00000004" w14:textId="2E9527B8" w:rsidR="00130241" w:rsidRPr="00823904" w:rsidRDefault="00823904">
      <w:pPr>
        <w:pBdr>
          <w:top w:val="nil"/>
          <w:left w:val="nil"/>
          <w:bottom w:val="nil"/>
          <w:right w:val="nil"/>
          <w:between w:val="nil"/>
        </w:pBdr>
        <w:shd w:val="clear" w:color="auto" w:fill="FFFFFF"/>
        <w:jc w:val="center"/>
        <w:rPr>
          <w:color w:val="000000"/>
          <w:lang w:val="en-US"/>
        </w:rPr>
      </w:pPr>
      <w:r w:rsidRPr="00823904">
        <w:rPr>
          <w:i/>
          <w:color w:val="000000"/>
          <w:lang w:val="en-US"/>
        </w:rPr>
        <w:t>1st year PhD student</w:t>
      </w:r>
      <w:r w:rsidR="00EB1F49" w:rsidRPr="00823904">
        <w:rPr>
          <w:i/>
          <w:color w:val="000000"/>
          <w:lang w:val="en-US"/>
        </w:rPr>
        <w:t> </w:t>
      </w:r>
    </w:p>
    <w:p w14:paraId="198D9B65" w14:textId="244E20A2" w:rsidR="00823904" w:rsidRPr="00823904" w:rsidRDefault="00823904" w:rsidP="00823904">
      <w:pPr>
        <w:pBdr>
          <w:top w:val="nil"/>
          <w:left w:val="nil"/>
          <w:bottom w:val="nil"/>
          <w:right w:val="nil"/>
          <w:between w:val="nil"/>
        </w:pBdr>
        <w:shd w:val="clear" w:color="auto" w:fill="FFFFFF"/>
        <w:jc w:val="center"/>
        <w:rPr>
          <w:i/>
          <w:color w:val="000000"/>
          <w:lang w:val="en-US"/>
        </w:rPr>
      </w:pPr>
      <w:r w:rsidRPr="00823904">
        <w:rPr>
          <w:i/>
          <w:color w:val="000000"/>
          <w:lang w:val="en-US"/>
        </w:rPr>
        <w:t xml:space="preserve">ITMO </w:t>
      </w:r>
      <w:r w:rsidR="00144374" w:rsidRPr="00823904">
        <w:rPr>
          <w:i/>
          <w:color w:val="000000"/>
          <w:lang w:val="en-US"/>
        </w:rPr>
        <w:t>University,</w:t>
      </w:r>
      <w:r>
        <w:rPr>
          <w:i/>
          <w:color w:val="000000"/>
          <w:lang w:val="en-US"/>
        </w:rPr>
        <w:t xml:space="preserve"> </w:t>
      </w:r>
      <w:r w:rsidRPr="00823904">
        <w:rPr>
          <w:i/>
          <w:color w:val="000000"/>
          <w:lang w:val="en-US"/>
        </w:rPr>
        <w:t>Saint Petersburg, Russian Federation</w:t>
      </w:r>
    </w:p>
    <w:p w14:paraId="1ADA4293" w14:textId="0A5C6AED" w:rsidR="00CD00B1" w:rsidRDefault="00823904" w:rsidP="00F44615">
      <w:pPr>
        <w:pBdr>
          <w:top w:val="nil"/>
          <w:left w:val="nil"/>
          <w:bottom w:val="nil"/>
          <w:right w:val="nil"/>
          <w:between w:val="nil"/>
        </w:pBdr>
        <w:shd w:val="clear" w:color="auto" w:fill="FFFFFF"/>
        <w:jc w:val="center"/>
        <w:rPr>
          <w:i/>
          <w:color w:val="000000"/>
          <w:lang w:val="en-US"/>
        </w:rPr>
      </w:pPr>
      <w:r w:rsidRPr="00823904">
        <w:rPr>
          <w:i/>
          <w:color w:val="000000"/>
          <w:lang w:val="en-US"/>
        </w:rPr>
        <w:t>E-mail</w:t>
      </w:r>
      <w:r w:rsidRPr="00CE3240">
        <w:rPr>
          <w:i/>
          <w:lang w:val="en-US"/>
        </w:rPr>
        <w:t xml:space="preserve">: </w:t>
      </w:r>
      <w:hyperlink r:id="rId6" w:history="1">
        <w:r w:rsidR="00901DB2" w:rsidRPr="00CE3240">
          <w:rPr>
            <w:rStyle w:val="a9"/>
            <w:i/>
            <w:color w:val="auto"/>
            <w:lang w:val="en-US"/>
          </w:rPr>
          <w:t>jyakhwo@scamt-itmo.ru</w:t>
        </w:r>
      </w:hyperlink>
    </w:p>
    <w:p w14:paraId="0B36BDDF" w14:textId="4B86698B" w:rsidR="0011601A" w:rsidRPr="00845F26" w:rsidRDefault="00823904" w:rsidP="0011601A">
      <w:pPr>
        <w:pBdr>
          <w:top w:val="nil"/>
          <w:left w:val="nil"/>
          <w:bottom w:val="nil"/>
          <w:right w:val="nil"/>
          <w:between w:val="nil"/>
        </w:pBdr>
        <w:shd w:val="clear" w:color="auto" w:fill="FFFFFF"/>
        <w:ind w:firstLine="397"/>
        <w:jc w:val="both"/>
        <w:rPr>
          <w:color w:val="000000"/>
          <w:lang w:val="en-US"/>
        </w:rPr>
      </w:pPr>
      <w:r w:rsidRPr="00823904">
        <w:rPr>
          <w:color w:val="000000"/>
          <w:lang w:val="en-US"/>
        </w:rPr>
        <w:t>The characteristic properties of metal and metal oxide nanoparticles (NPs) such as surface properties, shape diversity, surface charge, dissolution rate, and controlled release of metal ion</w:t>
      </w:r>
      <w:r w:rsidR="00152BC6">
        <w:rPr>
          <w:color w:val="000000"/>
          <w:lang w:val="en-US"/>
        </w:rPr>
        <w:t xml:space="preserve"> contribute to their</w:t>
      </w:r>
      <w:r w:rsidRPr="00823904">
        <w:rPr>
          <w:color w:val="000000"/>
          <w:lang w:val="en-US"/>
        </w:rPr>
        <w:t xml:space="preserve"> toxicity and researchers are </w:t>
      </w:r>
      <w:r w:rsidR="00152BC6">
        <w:rPr>
          <w:color w:val="000000"/>
          <w:lang w:val="en-US"/>
        </w:rPr>
        <w:t>investigating</w:t>
      </w:r>
      <w:r w:rsidRPr="00823904">
        <w:rPr>
          <w:color w:val="000000"/>
          <w:lang w:val="en-US"/>
        </w:rPr>
        <w:t xml:space="preserve"> these features</w:t>
      </w:r>
      <w:r w:rsidR="00AA7CB7">
        <w:rPr>
          <w:color w:val="000000"/>
          <w:lang w:val="en-US"/>
        </w:rPr>
        <w:t xml:space="preserve"> as well as</w:t>
      </w:r>
      <w:r w:rsidR="00AA7CB7" w:rsidRPr="00AA7CB7">
        <w:rPr>
          <w:color w:val="000000"/>
          <w:lang w:val="en-US"/>
        </w:rPr>
        <w:t xml:space="preserve"> </w:t>
      </w:r>
      <w:r w:rsidR="00AA7CB7" w:rsidRPr="00823904">
        <w:rPr>
          <w:color w:val="000000"/>
          <w:lang w:val="en-US"/>
        </w:rPr>
        <w:t>biochemical properties of cell such as type of cell, composition and permeability of cell membrane, metabolic activity, protein expression, and antioxidant defense mechanism</w:t>
      </w:r>
      <w:r w:rsidRPr="00823904">
        <w:rPr>
          <w:color w:val="000000"/>
          <w:lang w:val="en-US"/>
        </w:rPr>
        <w:t xml:space="preserve"> to </w:t>
      </w:r>
      <w:r w:rsidR="00152BC6">
        <w:rPr>
          <w:color w:val="000000"/>
          <w:lang w:val="en-US"/>
        </w:rPr>
        <w:t>assess the</w:t>
      </w:r>
      <w:r w:rsidRPr="00823904">
        <w:rPr>
          <w:color w:val="000000"/>
          <w:lang w:val="en-US"/>
        </w:rPr>
        <w:t xml:space="preserve"> cytotoxic activity </w:t>
      </w:r>
      <w:r w:rsidR="00152BC6">
        <w:rPr>
          <w:color w:val="000000"/>
          <w:lang w:val="en-US"/>
        </w:rPr>
        <w:t xml:space="preserve">of NPs </w:t>
      </w:r>
      <w:r w:rsidRPr="00823904">
        <w:rPr>
          <w:color w:val="000000"/>
          <w:lang w:val="en-US"/>
        </w:rPr>
        <w:t>on</w:t>
      </w:r>
      <w:r w:rsidR="00152BC6">
        <w:rPr>
          <w:color w:val="000000"/>
          <w:lang w:val="en-US"/>
        </w:rPr>
        <w:t xml:space="preserve"> different</w:t>
      </w:r>
      <w:r w:rsidRPr="00823904">
        <w:rPr>
          <w:color w:val="000000"/>
          <w:lang w:val="en-US"/>
        </w:rPr>
        <w:t xml:space="preserve"> normal and cancerous cell lines</w:t>
      </w:r>
      <w:r w:rsidR="00845F26" w:rsidRPr="00845F26">
        <w:rPr>
          <w:color w:val="000000"/>
          <w:lang w:val="en-US"/>
        </w:rPr>
        <w:t xml:space="preserve"> </w:t>
      </w:r>
      <w:r w:rsidR="00CD6601">
        <w:rPr>
          <w:lang w:val="en-US"/>
        </w:rPr>
        <w:t>[1</w:t>
      </w:r>
      <w:r w:rsidR="00845F26" w:rsidRPr="00845F26">
        <w:rPr>
          <w:lang w:val="en-US"/>
        </w:rPr>
        <w:t>-</w:t>
      </w:r>
      <w:r w:rsidR="00CD6601">
        <w:rPr>
          <w:lang w:val="en-US"/>
        </w:rPr>
        <w:t>2]</w:t>
      </w:r>
      <w:r w:rsidR="00845F26" w:rsidRPr="00845F26">
        <w:rPr>
          <w:lang w:val="en-US"/>
        </w:rPr>
        <w:t>.</w:t>
      </w:r>
    </w:p>
    <w:p w14:paraId="1118EB6E" w14:textId="2067DC98" w:rsidR="00901DB2" w:rsidRDefault="0011601A" w:rsidP="0034054F">
      <w:pPr>
        <w:pBdr>
          <w:top w:val="nil"/>
          <w:left w:val="nil"/>
          <w:bottom w:val="nil"/>
          <w:right w:val="nil"/>
          <w:between w:val="nil"/>
        </w:pBdr>
        <w:shd w:val="clear" w:color="auto" w:fill="FFFFFF"/>
        <w:ind w:firstLine="397"/>
        <w:jc w:val="both"/>
        <w:rPr>
          <w:color w:val="000000"/>
          <w:lang w:val="en-US"/>
        </w:rPr>
      </w:pPr>
      <w:r w:rsidRPr="0011601A">
        <w:rPr>
          <w:lang w:val="en-US"/>
        </w:rPr>
        <w:t xml:space="preserve">While nanoparticles </w:t>
      </w:r>
      <w:r>
        <w:rPr>
          <w:color w:val="000000"/>
          <w:lang w:val="en-US"/>
        </w:rPr>
        <w:t>are potential anti-cancer agents</w:t>
      </w:r>
      <w:r w:rsidRPr="0011601A">
        <w:rPr>
          <w:lang w:val="en-US"/>
        </w:rPr>
        <w:t xml:space="preserve">, they lack selectivity and </w:t>
      </w:r>
      <w:r w:rsidR="0034054F">
        <w:rPr>
          <w:lang w:val="en-US"/>
        </w:rPr>
        <w:t>mainly used for drug delivery</w:t>
      </w:r>
      <w:r w:rsidRPr="0011601A">
        <w:rPr>
          <w:lang w:val="en-US"/>
        </w:rPr>
        <w:t>. Additional functionalities for these NPs are often introduced through chemical modifications. Nevertheless, such modifications can significantly increase the complexity of the system, making clinical application more difficult, and can also result in unpredictable changes in behavior within living organisms that may alter the therapeutic effects of the delivered drug molecules</w:t>
      </w:r>
      <w:r w:rsidR="00845F26" w:rsidRPr="00845F26">
        <w:rPr>
          <w:lang w:val="en-US"/>
        </w:rPr>
        <w:t xml:space="preserve"> </w:t>
      </w:r>
      <w:r w:rsidR="00CD6601">
        <w:rPr>
          <w:lang w:val="en-US"/>
        </w:rPr>
        <w:t>[3]</w:t>
      </w:r>
      <w:r w:rsidR="00845F26" w:rsidRPr="00845F26">
        <w:rPr>
          <w:lang w:val="en-US"/>
        </w:rPr>
        <w:t>.</w:t>
      </w:r>
      <w:r w:rsidR="00F44615">
        <w:rPr>
          <w:color w:val="000000"/>
          <w:lang w:val="en-US"/>
        </w:rPr>
        <w:t xml:space="preserve"> </w:t>
      </w:r>
    </w:p>
    <w:p w14:paraId="6B5DC0D4" w14:textId="0B9C0A75" w:rsidR="00F44615" w:rsidRPr="00845F26" w:rsidRDefault="0034054F" w:rsidP="00901DB2">
      <w:pPr>
        <w:pBdr>
          <w:top w:val="nil"/>
          <w:left w:val="nil"/>
          <w:bottom w:val="nil"/>
          <w:right w:val="nil"/>
          <w:between w:val="nil"/>
        </w:pBdr>
        <w:shd w:val="clear" w:color="auto" w:fill="FFFFFF"/>
        <w:ind w:firstLine="397"/>
        <w:jc w:val="both"/>
        <w:rPr>
          <w:lang w:val="en-US"/>
        </w:rPr>
      </w:pPr>
      <w:r>
        <w:rPr>
          <w:color w:val="000000"/>
          <w:lang w:val="en-US"/>
        </w:rPr>
        <w:t xml:space="preserve">For many years, assessment of toxicity and selectivity of nanomaterials have been conducted in vitro and in vivo models. However, </w:t>
      </w:r>
      <w:r w:rsidRPr="00152BC6">
        <w:rPr>
          <w:color w:val="000000"/>
          <w:lang w:val="en-US"/>
        </w:rPr>
        <w:t>the</w:t>
      </w:r>
      <w:r w:rsidR="0011601A" w:rsidRPr="00152BC6">
        <w:rPr>
          <w:color w:val="000000"/>
          <w:lang w:val="en-US"/>
        </w:rPr>
        <w:t xml:space="preserve"> process is </w:t>
      </w:r>
      <w:r>
        <w:rPr>
          <w:color w:val="000000"/>
          <w:lang w:val="en-US"/>
        </w:rPr>
        <w:t>complex</w:t>
      </w:r>
      <w:r w:rsidR="0011601A" w:rsidRPr="00152BC6">
        <w:rPr>
          <w:color w:val="000000"/>
          <w:lang w:val="en-US"/>
        </w:rPr>
        <w:t xml:space="preserve">, time consuming and </w:t>
      </w:r>
      <w:r>
        <w:rPr>
          <w:color w:val="000000"/>
          <w:lang w:val="en-US"/>
        </w:rPr>
        <w:t>expensive</w:t>
      </w:r>
      <w:r w:rsidR="0011601A" w:rsidRPr="00152BC6">
        <w:rPr>
          <w:color w:val="000000"/>
          <w:lang w:val="en-US"/>
        </w:rPr>
        <w:t xml:space="preserve"> due to heterogeneity of nanomaterials</w:t>
      </w:r>
      <w:r w:rsidR="0011601A">
        <w:rPr>
          <w:color w:val="000000"/>
          <w:lang w:val="en-US"/>
        </w:rPr>
        <w:t xml:space="preserve">. </w:t>
      </w:r>
      <w:r>
        <w:rPr>
          <w:color w:val="000000"/>
          <w:lang w:val="en-US"/>
        </w:rPr>
        <w:t>Furthermore</w:t>
      </w:r>
      <w:r w:rsidR="0011601A">
        <w:rPr>
          <w:color w:val="000000"/>
          <w:lang w:val="en-US"/>
        </w:rPr>
        <w:t>,</w:t>
      </w:r>
      <w:r>
        <w:rPr>
          <w:color w:val="000000"/>
          <w:lang w:val="en-US"/>
        </w:rPr>
        <w:t xml:space="preserve"> the lack of a </w:t>
      </w:r>
      <w:r w:rsidR="0011601A" w:rsidRPr="00AA7CB7">
        <w:rPr>
          <w:color w:val="000000"/>
          <w:lang w:val="en-US"/>
        </w:rPr>
        <w:t xml:space="preserve">standard protocol </w:t>
      </w:r>
      <w:r>
        <w:rPr>
          <w:color w:val="000000"/>
          <w:lang w:val="en-US"/>
        </w:rPr>
        <w:t>for</w:t>
      </w:r>
      <w:r w:rsidR="0011601A">
        <w:rPr>
          <w:color w:val="000000"/>
          <w:lang w:val="en-US"/>
        </w:rPr>
        <w:t xml:space="preserve"> compar</w:t>
      </w:r>
      <w:r>
        <w:rPr>
          <w:color w:val="000000"/>
          <w:lang w:val="en-US"/>
        </w:rPr>
        <w:t xml:space="preserve">ing </w:t>
      </w:r>
      <w:r w:rsidR="0011601A">
        <w:rPr>
          <w:color w:val="000000"/>
          <w:lang w:val="en-US"/>
        </w:rPr>
        <w:t>toxicity</w:t>
      </w:r>
      <w:r w:rsidR="0011601A" w:rsidRPr="00AA7CB7">
        <w:rPr>
          <w:color w:val="000000"/>
          <w:lang w:val="en-US"/>
        </w:rPr>
        <w:t xml:space="preserve"> results</w:t>
      </w:r>
      <w:r>
        <w:rPr>
          <w:color w:val="000000"/>
          <w:lang w:val="en-US"/>
        </w:rPr>
        <w:t xml:space="preserve"> makes it difficult to draw definitive conclusions</w:t>
      </w:r>
      <w:r w:rsidR="00845F26" w:rsidRPr="00845F26">
        <w:rPr>
          <w:color w:val="000000"/>
          <w:lang w:val="en-US"/>
        </w:rPr>
        <w:t xml:space="preserve"> </w:t>
      </w:r>
      <w:r w:rsidR="00CD6601">
        <w:rPr>
          <w:color w:val="000000"/>
          <w:lang w:val="en-US"/>
        </w:rPr>
        <w:t>[4]</w:t>
      </w:r>
      <w:r w:rsidR="00845F26" w:rsidRPr="00845F26">
        <w:rPr>
          <w:color w:val="000000"/>
          <w:lang w:val="en-US"/>
        </w:rPr>
        <w:t>.</w:t>
      </w:r>
    </w:p>
    <w:p w14:paraId="6BC94A08" w14:textId="7E8BC76B" w:rsidR="00FA42A8" w:rsidRDefault="00E52677" w:rsidP="00FA42A8">
      <w:pPr>
        <w:pBdr>
          <w:top w:val="nil"/>
          <w:left w:val="nil"/>
          <w:bottom w:val="nil"/>
          <w:right w:val="nil"/>
          <w:between w:val="nil"/>
        </w:pBdr>
        <w:shd w:val="clear" w:color="auto" w:fill="FFFFFF"/>
        <w:ind w:firstLine="397"/>
        <w:jc w:val="both"/>
        <w:rPr>
          <w:color w:val="000000"/>
          <w:lang w:val="en-US"/>
        </w:rPr>
      </w:pPr>
      <w:r>
        <w:rPr>
          <w:color w:val="000000"/>
          <w:lang w:val="en-US"/>
        </w:rPr>
        <w:t xml:space="preserve">In this study, </w:t>
      </w:r>
      <w:r w:rsidR="00FA42A8">
        <w:rPr>
          <w:color w:val="000000"/>
          <w:lang w:val="en-US"/>
        </w:rPr>
        <w:t>f</w:t>
      </w:r>
      <w:r w:rsidR="002A4ADB" w:rsidRPr="002A4ADB">
        <w:rPr>
          <w:color w:val="000000"/>
          <w:lang w:val="en-US"/>
        </w:rPr>
        <w:t>or the first time, an advanced and fully automated computational screening platform to identify selectively cytotoxic inorganic nanomaterials</w:t>
      </w:r>
      <w:r w:rsidR="00FA42A8">
        <w:rPr>
          <w:color w:val="000000"/>
          <w:lang w:val="en-US"/>
        </w:rPr>
        <w:t xml:space="preserve"> was developed</w:t>
      </w:r>
      <w:r w:rsidR="002A4ADB" w:rsidRPr="002A4ADB">
        <w:rPr>
          <w:color w:val="000000"/>
          <w:lang w:val="en-US"/>
        </w:rPr>
        <w:t>. To demonstrate the effectiveness of this approach, a light gradient boosting machine (LGBM) learning regressor model</w:t>
      </w:r>
      <w:r w:rsidR="00FA42A8">
        <w:rPr>
          <w:color w:val="000000"/>
          <w:lang w:val="en-US"/>
        </w:rPr>
        <w:t xml:space="preserve"> was used</w:t>
      </w:r>
      <w:r w:rsidR="002A4ADB" w:rsidRPr="002A4ADB">
        <w:rPr>
          <w:color w:val="000000"/>
          <w:lang w:val="en-US"/>
        </w:rPr>
        <w:t xml:space="preserve"> to</w:t>
      </w:r>
      <w:r w:rsidR="00BB58C3">
        <w:rPr>
          <w:color w:val="000000"/>
          <w:lang w:val="en-US"/>
        </w:rPr>
        <w:t xml:space="preserve"> quantitatively</w:t>
      </w:r>
      <w:r w:rsidR="002A4ADB" w:rsidRPr="002A4ADB">
        <w:rPr>
          <w:color w:val="000000"/>
          <w:lang w:val="en-US"/>
        </w:rPr>
        <w:t xml:space="preserve"> predict the cytotoxicity of nanomaterials with a high degree of predictive accuracy (Q2 = 0.795). In order to efficiently evaluate a vast number of candidate nanomaterials and determine the most effective and selective options, LGBM learning regressor model</w:t>
      </w:r>
      <w:r w:rsidR="00FA42A8">
        <w:rPr>
          <w:color w:val="000000"/>
          <w:lang w:val="en-US"/>
        </w:rPr>
        <w:t xml:space="preserve"> is integrated</w:t>
      </w:r>
      <w:r w:rsidR="002A4ADB" w:rsidRPr="002A4ADB">
        <w:rPr>
          <w:color w:val="000000"/>
          <w:lang w:val="en-US"/>
        </w:rPr>
        <w:t xml:space="preserve"> with a genetic algorithm (GA), which emulates the natural process of evolution.</w:t>
      </w:r>
      <w:r w:rsidR="00FA42A8">
        <w:rPr>
          <w:color w:val="000000"/>
          <w:lang w:val="en-US"/>
        </w:rPr>
        <w:t xml:space="preserve"> Using ML reinforced GA, </w:t>
      </w:r>
      <w:r w:rsidR="00FA42A8" w:rsidRPr="002E4EEC">
        <w:rPr>
          <w:color w:val="000000"/>
          <w:lang w:val="en-US"/>
        </w:rPr>
        <w:t>selectively cytotoxic inorganic NMs</w:t>
      </w:r>
      <w:r w:rsidR="00FA42A8">
        <w:rPr>
          <w:color w:val="000000"/>
          <w:lang w:val="en-US"/>
        </w:rPr>
        <w:t xml:space="preserve"> </w:t>
      </w:r>
      <w:r w:rsidR="00144374">
        <w:rPr>
          <w:color w:val="000000"/>
          <w:lang w:val="en-US"/>
        </w:rPr>
        <w:t xml:space="preserve">were identified, and Ag NP </w:t>
      </w:r>
      <w:r w:rsidR="00BB58C3">
        <w:rPr>
          <w:color w:val="000000"/>
          <w:lang w:val="en-US"/>
        </w:rPr>
        <w:t xml:space="preserve">(with main parameters; concentration = </w:t>
      </w:r>
      <w:r w:rsidR="00360553">
        <w:rPr>
          <w:color w:val="000000"/>
          <w:lang w:val="en-US"/>
        </w:rPr>
        <w:t xml:space="preserve">64 </w:t>
      </w:r>
      <w:proofErr w:type="spellStart"/>
      <w:r w:rsidR="00360553" w:rsidRPr="00360553">
        <w:rPr>
          <w:color w:val="000000"/>
          <w:lang w:val="en-US"/>
        </w:rPr>
        <w:t>μg</w:t>
      </w:r>
      <w:proofErr w:type="spellEnd"/>
      <w:r w:rsidR="00360553">
        <w:rPr>
          <w:color w:val="000000"/>
          <w:lang w:val="en-US"/>
        </w:rPr>
        <w:t xml:space="preserve">/ml, reaction time = 24 </w:t>
      </w:r>
      <w:proofErr w:type="spellStart"/>
      <w:r w:rsidR="00360553">
        <w:rPr>
          <w:color w:val="000000"/>
          <w:lang w:val="en-US"/>
        </w:rPr>
        <w:t>hrs</w:t>
      </w:r>
      <w:proofErr w:type="spellEnd"/>
      <w:r w:rsidR="00360553">
        <w:rPr>
          <w:color w:val="000000"/>
          <w:lang w:val="en-US"/>
        </w:rPr>
        <w:t>, hydrodynamic diameter = 203.85nm and zeta potential = -7.28 mV)</w:t>
      </w:r>
      <w:r w:rsidR="00BB58C3">
        <w:rPr>
          <w:color w:val="000000"/>
          <w:lang w:val="en-US"/>
        </w:rPr>
        <w:t xml:space="preserve"> </w:t>
      </w:r>
      <w:r w:rsidR="00144374">
        <w:rPr>
          <w:color w:val="000000"/>
          <w:lang w:val="en-US"/>
        </w:rPr>
        <w:t>showed the highest selectivity with 56.96% toxicity on cancerous HepG2 cell line and 14.82% toxicity on hepatocytes.</w:t>
      </w:r>
      <w:r w:rsidR="00FA42A8">
        <w:rPr>
          <w:color w:val="000000"/>
          <w:lang w:val="en-US"/>
        </w:rPr>
        <w:t xml:space="preserve"> </w:t>
      </w:r>
    </w:p>
    <w:p w14:paraId="0FD74FAD" w14:textId="505283D4" w:rsidR="00144374" w:rsidRPr="006B0C55" w:rsidRDefault="00144374" w:rsidP="006B0C55">
      <w:pPr>
        <w:pBdr>
          <w:top w:val="nil"/>
          <w:left w:val="nil"/>
          <w:bottom w:val="nil"/>
          <w:right w:val="nil"/>
          <w:between w:val="nil"/>
        </w:pBdr>
        <w:shd w:val="clear" w:color="auto" w:fill="FFFFFF"/>
        <w:ind w:firstLine="397"/>
        <w:jc w:val="both"/>
        <w:rPr>
          <w:color w:val="000000"/>
          <w:lang w:val="en-US"/>
        </w:rPr>
      </w:pPr>
      <w:r w:rsidRPr="00144374">
        <w:rPr>
          <w:color w:val="000000"/>
          <w:lang w:val="en-US"/>
        </w:rPr>
        <w:t>Our approach not only enables the identification of highly selective cytotoxic nanomaterials based on relatively non-selective examples, but also has the potential to be extended to a significantly larger chemical space of nanomaterials and living entities, for which viability can be defined.</w:t>
      </w:r>
    </w:p>
    <w:p w14:paraId="72B12A41" w14:textId="11AF05D0" w:rsidR="00CD6601" w:rsidRPr="00CD6601" w:rsidRDefault="00CD6601" w:rsidP="00CD6601">
      <w:pPr>
        <w:pBdr>
          <w:top w:val="nil"/>
          <w:left w:val="nil"/>
          <w:bottom w:val="nil"/>
          <w:right w:val="nil"/>
          <w:between w:val="nil"/>
        </w:pBdr>
        <w:shd w:val="clear" w:color="auto" w:fill="FFFFFF"/>
        <w:jc w:val="center"/>
        <w:rPr>
          <w:b/>
          <w:color w:val="000000"/>
          <w:lang w:val="en-US"/>
        </w:rPr>
      </w:pPr>
      <w:r>
        <w:rPr>
          <w:b/>
          <w:color w:val="000000"/>
          <w:lang w:val="en-US"/>
        </w:rPr>
        <w:t>Reference</w:t>
      </w:r>
    </w:p>
    <w:p w14:paraId="094FF40E" w14:textId="2CB64AF8" w:rsidR="00CD6601" w:rsidRDefault="00CD6601" w:rsidP="004A26A3">
      <w:pPr>
        <w:pBdr>
          <w:top w:val="nil"/>
          <w:left w:val="nil"/>
          <w:bottom w:val="nil"/>
          <w:right w:val="nil"/>
          <w:between w:val="nil"/>
        </w:pBdr>
        <w:shd w:val="clear" w:color="auto" w:fill="FFFFFF"/>
        <w:jc w:val="both"/>
        <w:rPr>
          <w:color w:val="000000"/>
          <w:lang w:val="en-US"/>
        </w:rPr>
      </w:pPr>
      <w:r w:rsidRPr="00CD6601">
        <w:rPr>
          <w:color w:val="000000"/>
          <w:lang w:val="en-US"/>
        </w:rPr>
        <w:t xml:space="preserve">1. </w:t>
      </w:r>
      <w:proofErr w:type="spellStart"/>
      <w:r w:rsidRPr="00CD6601">
        <w:rPr>
          <w:color w:val="000000"/>
          <w:lang w:val="en-US"/>
        </w:rPr>
        <w:t>Baig</w:t>
      </w:r>
      <w:proofErr w:type="spellEnd"/>
      <w:r w:rsidR="00845F26">
        <w:rPr>
          <w:color w:val="000000"/>
          <w:lang w:val="en-US"/>
        </w:rPr>
        <w:t xml:space="preserve"> N.</w:t>
      </w:r>
      <w:r w:rsidRPr="00CD6601">
        <w:rPr>
          <w:color w:val="000000"/>
          <w:lang w:val="en-US"/>
        </w:rPr>
        <w:t xml:space="preserve">, </w:t>
      </w:r>
      <w:proofErr w:type="spellStart"/>
      <w:r w:rsidRPr="00CD6601">
        <w:rPr>
          <w:color w:val="000000"/>
          <w:lang w:val="en-US"/>
        </w:rPr>
        <w:t>Kammakakam</w:t>
      </w:r>
      <w:proofErr w:type="spellEnd"/>
      <w:r w:rsidR="00845F26">
        <w:rPr>
          <w:color w:val="000000"/>
          <w:lang w:val="en-US"/>
        </w:rPr>
        <w:t xml:space="preserve"> I.</w:t>
      </w:r>
      <w:r w:rsidRPr="00CD6601">
        <w:rPr>
          <w:color w:val="000000"/>
          <w:lang w:val="en-US"/>
        </w:rPr>
        <w:t xml:space="preserve">, </w:t>
      </w:r>
      <w:proofErr w:type="spellStart"/>
      <w:r w:rsidRPr="00CD6601">
        <w:rPr>
          <w:color w:val="000000"/>
          <w:lang w:val="en-US"/>
        </w:rPr>
        <w:t>Falath</w:t>
      </w:r>
      <w:proofErr w:type="spellEnd"/>
      <w:r w:rsidR="00845F26">
        <w:rPr>
          <w:color w:val="000000"/>
          <w:lang w:val="en-US"/>
        </w:rPr>
        <w:t xml:space="preserve"> W</w:t>
      </w:r>
      <w:r w:rsidR="00845F26" w:rsidRPr="00845F26">
        <w:rPr>
          <w:color w:val="000000"/>
          <w:lang w:val="en-US"/>
        </w:rPr>
        <w:t xml:space="preserve">. </w:t>
      </w:r>
      <w:r w:rsidRPr="00CD6601">
        <w:rPr>
          <w:color w:val="000000"/>
          <w:lang w:val="en-US"/>
        </w:rPr>
        <w:t>Nanomaterials: A review of synthesis methods, properties, recent progress, and challenges</w:t>
      </w:r>
      <w:r w:rsidR="00845F26" w:rsidRPr="00845F26">
        <w:rPr>
          <w:color w:val="000000"/>
          <w:lang w:val="en-US"/>
        </w:rPr>
        <w:t xml:space="preserve"> </w:t>
      </w:r>
      <w:r w:rsidR="00845F26">
        <w:rPr>
          <w:color w:val="000000"/>
          <w:lang w:val="en-US"/>
        </w:rPr>
        <w:t xml:space="preserve">// </w:t>
      </w:r>
      <w:r w:rsidRPr="00CD6601">
        <w:rPr>
          <w:color w:val="000000"/>
          <w:lang w:val="en-US"/>
        </w:rPr>
        <w:t>Mater</w:t>
      </w:r>
      <w:r w:rsidR="00845F26">
        <w:rPr>
          <w:color w:val="000000"/>
          <w:lang w:val="en-US"/>
        </w:rPr>
        <w:t>.</w:t>
      </w:r>
      <w:r w:rsidRPr="00CD6601">
        <w:rPr>
          <w:color w:val="000000"/>
          <w:lang w:val="en-US"/>
        </w:rPr>
        <w:t xml:space="preserve"> Adv</w:t>
      </w:r>
      <w:r w:rsidR="00845F26">
        <w:rPr>
          <w:color w:val="000000"/>
          <w:lang w:val="en-US"/>
        </w:rPr>
        <w:t>. 2021.</w:t>
      </w:r>
      <w:r w:rsidRPr="00CD6601">
        <w:rPr>
          <w:color w:val="000000"/>
          <w:lang w:val="en-US"/>
        </w:rPr>
        <w:t xml:space="preserve"> </w:t>
      </w:r>
      <w:r w:rsidR="00845F26">
        <w:rPr>
          <w:color w:val="000000"/>
          <w:lang w:val="en-US"/>
        </w:rPr>
        <w:t>V</w:t>
      </w:r>
      <w:r w:rsidRPr="00CD6601">
        <w:rPr>
          <w:color w:val="000000"/>
          <w:lang w:val="en-US"/>
        </w:rPr>
        <w:t>ol. 2</w:t>
      </w:r>
      <w:r w:rsidR="00845F26">
        <w:rPr>
          <w:color w:val="000000"/>
          <w:lang w:val="en-US"/>
        </w:rPr>
        <w:t>. P</w:t>
      </w:r>
      <w:r w:rsidRPr="00CD6601">
        <w:rPr>
          <w:color w:val="000000"/>
          <w:lang w:val="en-US"/>
        </w:rPr>
        <w:t>. 1821–1871.</w:t>
      </w:r>
    </w:p>
    <w:p w14:paraId="0805ED04" w14:textId="1DA05BB6" w:rsidR="00CD6601" w:rsidRDefault="00CD6601" w:rsidP="004A26A3">
      <w:pPr>
        <w:pBdr>
          <w:top w:val="nil"/>
          <w:left w:val="nil"/>
          <w:bottom w:val="nil"/>
          <w:right w:val="nil"/>
          <w:between w:val="nil"/>
        </w:pBdr>
        <w:shd w:val="clear" w:color="auto" w:fill="FFFFFF"/>
        <w:jc w:val="both"/>
        <w:rPr>
          <w:color w:val="000000"/>
          <w:lang w:val="en-US"/>
        </w:rPr>
      </w:pPr>
      <w:r>
        <w:rPr>
          <w:color w:val="000000"/>
          <w:lang w:val="en-US"/>
        </w:rPr>
        <w:t xml:space="preserve">2. </w:t>
      </w:r>
      <w:proofErr w:type="spellStart"/>
      <w:r w:rsidRPr="00CD6601">
        <w:rPr>
          <w:color w:val="000000"/>
          <w:lang w:val="en-US"/>
        </w:rPr>
        <w:t>Manuja</w:t>
      </w:r>
      <w:proofErr w:type="spellEnd"/>
      <w:r w:rsidR="00845F26" w:rsidRPr="00845F26">
        <w:rPr>
          <w:color w:val="000000"/>
          <w:lang w:val="en-US"/>
        </w:rPr>
        <w:t xml:space="preserve"> </w:t>
      </w:r>
      <w:r w:rsidR="00845F26">
        <w:rPr>
          <w:color w:val="000000"/>
          <w:lang w:val="en-US"/>
        </w:rPr>
        <w:t>A.</w:t>
      </w:r>
      <w:r w:rsidRPr="00CD6601">
        <w:rPr>
          <w:color w:val="000000"/>
          <w:lang w:val="en-US"/>
        </w:rPr>
        <w:t>, Kumar</w:t>
      </w:r>
      <w:r w:rsidR="00845F26">
        <w:rPr>
          <w:color w:val="000000"/>
          <w:lang w:val="en-US"/>
        </w:rPr>
        <w:t xml:space="preserve"> B.</w:t>
      </w:r>
      <w:r w:rsidRPr="00CD6601">
        <w:rPr>
          <w:color w:val="000000"/>
          <w:lang w:val="en-US"/>
        </w:rPr>
        <w:t>, Kumar</w:t>
      </w:r>
      <w:r w:rsidR="00845F26">
        <w:rPr>
          <w:color w:val="000000"/>
          <w:lang w:val="en-US"/>
        </w:rPr>
        <w:t xml:space="preserve"> R.</w:t>
      </w:r>
      <w:r w:rsidRPr="00CD6601">
        <w:rPr>
          <w:color w:val="000000"/>
          <w:lang w:val="en-US"/>
        </w:rPr>
        <w:t>, Chhabra</w:t>
      </w:r>
      <w:r w:rsidR="00845F26">
        <w:rPr>
          <w:color w:val="000000"/>
          <w:lang w:val="en-US"/>
        </w:rPr>
        <w:t xml:space="preserve"> D.</w:t>
      </w:r>
      <w:r w:rsidRPr="00CD6601">
        <w:rPr>
          <w:color w:val="000000"/>
          <w:lang w:val="en-US"/>
        </w:rPr>
        <w:t>, Ghosh</w:t>
      </w:r>
      <w:r w:rsidR="00845F26">
        <w:rPr>
          <w:color w:val="000000"/>
          <w:lang w:val="en-US"/>
        </w:rPr>
        <w:t xml:space="preserve"> M.</w:t>
      </w:r>
      <w:r w:rsidRPr="00CD6601">
        <w:rPr>
          <w:color w:val="000000"/>
          <w:lang w:val="en-US"/>
        </w:rPr>
        <w:t xml:space="preserve">, </w:t>
      </w:r>
      <w:proofErr w:type="spellStart"/>
      <w:r w:rsidRPr="00CD6601">
        <w:rPr>
          <w:color w:val="000000"/>
          <w:lang w:val="en-US"/>
        </w:rPr>
        <w:t>Manuja</w:t>
      </w:r>
      <w:proofErr w:type="spellEnd"/>
      <w:r w:rsidR="00845F26">
        <w:rPr>
          <w:color w:val="000000"/>
          <w:lang w:val="en-US"/>
        </w:rPr>
        <w:t xml:space="preserve"> M.</w:t>
      </w:r>
      <w:r w:rsidRPr="00CD6601">
        <w:rPr>
          <w:color w:val="000000"/>
          <w:lang w:val="en-US"/>
        </w:rPr>
        <w:t>, Brar</w:t>
      </w:r>
      <w:r w:rsidR="00845F26">
        <w:rPr>
          <w:color w:val="000000"/>
          <w:lang w:val="en-US"/>
        </w:rPr>
        <w:t xml:space="preserve"> B.</w:t>
      </w:r>
      <w:r w:rsidRPr="00CD6601">
        <w:rPr>
          <w:color w:val="000000"/>
          <w:lang w:val="en-US"/>
        </w:rPr>
        <w:t>, Pal</w:t>
      </w:r>
      <w:r w:rsidR="00845F26">
        <w:rPr>
          <w:color w:val="000000"/>
          <w:lang w:val="en-US"/>
        </w:rPr>
        <w:t xml:space="preserve"> Y.</w:t>
      </w:r>
      <w:r w:rsidRPr="00CD6601">
        <w:rPr>
          <w:color w:val="000000"/>
          <w:lang w:val="en-US"/>
        </w:rPr>
        <w:t>, Tripathi</w:t>
      </w:r>
      <w:r w:rsidR="00845F26">
        <w:rPr>
          <w:color w:val="000000"/>
          <w:lang w:val="en-US"/>
        </w:rPr>
        <w:t xml:space="preserve"> B.N.</w:t>
      </w:r>
      <w:r w:rsidRPr="00CD6601">
        <w:rPr>
          <w:color w:val="000000"/>
          <w:lang w:val="en-US"/>
        </w:rPr>
        <w:t>, Prasad</w:t>
      </w:r>
      <w:r w:rsidR="00845F26">
        <w:rPr>
          <w:color w:val="000000"/>
          <w:lang w:val="en-US"/>
        </w:rPr>
        <w:t xml:space="preserve"> M. </w:t>
      </w:r>
      <w:r w:rsidRPr="00CD6601">
        <w:rPr>
          <w:color w:val="000000"/>
          <w:lang w:val="en-US"/>
        </w:rPr>
        <w:t>Metal/metal oxide nanoparticles: Toxicity concerns associated with their physical state and remediation for biomedical applications</w:t>
      </w:r>
      <w:r w:rsidR="00845F26">
        <w:rPr>
          <w:color w:val="000000"/>
          <w:lang w:val="en-US"/>
        </w:rPr>
        <w:t xml:space="preserve"> //</w:t>
      </w:r>
      <w:r w:rsidRPr="00CD6601">
        <w:rPr>
          <w:color w:val="000000"/>
          <w:lang w:val="en-US"/>
        </w:rPr>
        <w:t xml:space="preserve"> </w:t>
      </w:r>
      <w:proofErr w:type="spellStart"/>
      <w:r w:rsidRPr="00CD6601">
        <w:rPr>
          <w:color w:val="000000"/>
          <w:lang w:val="en-US"/>
        </w:rPr>
        <w:t>Toxicol</w:t>
      </w:r>
      <w:proofErr w:type="spellEnd"/>
      <w:r w:rsidR="00845F26">
        <w:rPr>
          <w:color w:val="000000"/>
          <w:lang w:val="en-US"/>
        </w:rPr>
        <w:t>.</w:t>
      </w:r>
      <w:r w:rsidRPr="00CD6601">
        <w:rPr>
          <w:color w:val="000000"/>
          <w:lang w:val="en-US"/>
        </w:rPr>
        <w:t xml:space="preserve"> Rep</w:t>
      </w:r>
      <w:r w:rsidR="00845F26">
        <w:rPr>
          <w:color w:val="000000"/>
          <w:lang w:val="en-US"/>
        </w:rPr>
        <w:t>. 2021. V</w:t>
      </w:r>
      <w:r w:rsidRPr="00CD6601">
        <w:rPr>
          <w:color w:val="000000"/>
          <w:lang w:val="en-US"/>
        </w:rPr>
        <w:t>ol. 8</w:t>
      </w:r>
      <w:r w:rsidR="00845F26">
        <w:rPr>
          <w:color w:val="000000"/>
          <w:lang w:val="en-US"/>
        </w:rPr>
        <w:t>.</w:t>
      </w:r>
      <w:r w:rsidRPr="00CD6601">
        <w:rPr>
          <w:color w:val="000000"/>
          <w:lang w:val="en-US"/>
        </w:rPr>
        <w:t xml:space="preserve"> </w:t>
      </w:r>
      <w:r w:rsidR="00845F26">
        <w:rPr>
          <w:color w:val="000000"/>
          <w:lang w:val="en-US"/>
        </w:rPr>
        <w:t>P</w:t>
      </w:r>
      <w:r w:rsidRPr="00CD6601">
        <w:rPr>
          <w:color w:val="000000"/>
          <w:lang w:val="en-US"/>
        </w:rPr>
        <w:t>. 1970–1978.</w:t>
      </w:r>
    </w:p>
    <w:p w14:paraId="5E56AAFC" w14:textId="2A955D8B" w:rsidR="00CD6601" w:rsidRDefault="00CD6601" w:rsidP="004A26A3">
      <w:pPr>
        <w:pBdr>
          <w:top w:val="nil"/>
          <w:left w:val="nil"/>
          <w:bottom w:val="nil"/>
          <w:right w:val="nil"/>
          <w:between w:val="nil"/>
        </w:pBdr>
        <w:shd w:val="clear" w:color="auto" w:fill="FFFFFF"/>
        <w:jc w:val="both"/>
        <w:rPr>
          <w:color w:val="000000"/>
          <w:lang w:val="en-US"/>
        </w:rPr>
      </w:pPr>
      <w:r>
        <w:rPr>
          <w:color w:val="000000"/>
          <w:lang w:val="en-US"/>
        </w:rPr>
        <w:t xml:space="preserve">3. </w:t>
      </w:r>
      <w:r w:rsidRPr="00CD6601">
        <w:rPr>
          <w:color w:val="000000"/>
          <w:lang w:val="en-US"/>
        </w:rPr>
        <w:t>Wen</w:t>
      </w:r>
      <w:r w:rsidR="00845F26">
        <w:rPr>
          <w:color w:val="000000"/>
          <w:lang w:val="en-US"/>
        </w:rPr>
        <w:t xml:space="preserve"> H., </w:t>
      </w:r>
      <w:r w:rsidRPr="00CD6601">
        <w:rPr>
          <w:color w:val="000000"/>
          <w:lang w:val="en-US"/>
        </w:rPr>
        <w:t>Jung</w:t>
      </w:r>
      <w:r w:rsidR="00845F26">
        <w:rPr>
          <w:color w:val="000000"/>
          <w:lang w:val="en-US"/>
        </w:rPr>
        <w:t xml:space="preserve"> H.,</w:t>
      </w:r>
      <w:r w:rsidRPr="00CD6601">
        <w:rPr>
          <w:color w:val="000000"/>
          <w:lang w:val="en-US"/>
        </w:rPr>
        <w:t xml:space="preserve"> Li</w:t>
      </w:r>
      <w:r w:rsidR="00845F26">
        <w:rPr>
          <w:color w:val="000000"/>
          <w:lang w:val="en-US"/>
        </w:rPr>
        <w:t xml:space="preserve"> X. </w:t>
      </w:r>
      <w:r w:rsidRPr="00CD6601">
        <w:rPr>
          <w:color w:val="000000"/>
          <w:lang w:val="en-US"/>
        </w:rPr>
        <w:t>Drug delivery approaches in addressing clinical pharmacology-related issues: Opportunities and challenges</w:t>
      </w:r>
      <w:r w:rsidR="00845F26">
        <w:rPr>
          <w:color w:val="000000"/>
          <w:lang w:val="en-US"/>
        </w:rPr>
        <w:t>.</w:t>
      </w:r>
      <w:r w:rsidRPr="00CD6601">
        <w:rPr>
          <w:color w:val="000000"/>
          <w:lang w:val="en-US"/>
        </w:rPr>
        <w:t xml:space="preserve"> </w:t>
      </w:r>
      <w:r w:rsidR="00845F26">
        <w:rPr>
          <w:color w:val="000000"/>
          <w:lang w:val="en-US"/>
        </w:rPr>
        <w:t xml:space="preserve">// </w:t>
      </w:r>
      <w:r w:rsidRPr="00CD6601">
        <w:rPr>
          <w:color w:val="000000"/>
          <w:lang w:val="en-US"/>
        </w:rPr>
        <w:t>AAPS J</w:t>
      </w:r>
      <w:r w:rsidR="00845F26">
        <w:rPr>
          <w:color w:val="000000"/>
          <w:lang w:val="en-US"/>
        </w:rPr>
        <w:t>.</w:t>
      </w:r>
      <w:r w:rsidRPr="00CD6601">
        <w:rPr>
          <w:color w:val="000000"/>
          <w:lang w:val="en-US"/>
        </w:rPr>
        <w:t xml:space="preserve"> </w:t>
      </w:r>
      <w:r w:rsidR="00845F26">
        <w:rPr>
          <w:color w:val="000000"/>
          <w:lang w:val="en-US"/>
        </w:rPr>
        <w:t>2015. V</w:t>
      </w:r>
      <w:r w:rsidRPr="00CD6601">
        <w:rPr>
          <w:color w:val="000000"/>
          <w:lang w:val="en-US"/>
        </w:rPr>
        <w:t>ol. 17</w:t>
      </w:r>
      <w:r w:rsidR="00845F26">
        <w:rPr>
          <w:color w:val="000000"/>
          <w:lang w:val="en-US"/>
        </w:rPr>
        <w:t>. P</w:t>
      </w:r>
      <w:r w:rsidRPr="00CD6601">
        <w:rPr>
          <w:color w:val="000000"/>
          <w:lang w:val="en-US"/>
        </w:rPr>
        <w:t>. 1327–1340</w:t>
      </w:r>
      <w:r w:rsidR="00845F26">
        <w:rPr>
          <w:color w:val="000000"/>
          <w:lang w:val="en-US"/>
        </w:rPr>
        <w:t>.</w:t>
      </w:r>
    </w:p>
    <w:p w14:paraId="3486C755" w14:textId="774438BA" w:rsidR="00116478" w:rsidRPr="00116478" w:rsidRDefault="00CD6601" w:rsidP="00063966">
      <w:pPr>
        <w:pBdr>
          <w:top w:val="nil"/>
          <w:left w:val="nil"/>
          <w:bottom w:val="nil"/>
          <w:right w:val="nil"/>
          <w:between w:val="nil"/>
        </w:pBdr>
        <w:shd w:val="clear" w:color="auto" w:fill="FFFFFF"/>
        <w:jc w:val="both"/>
        <w:rPr>
          <w:color w:val="000000"/>
          <w:lang w:val="en-US"/>
        </w:rPr>
      </w:pPr>
      <w:r>
        <w:rPr>
          <w:color w:val="000000"/>
          <w:lang w:val="en-US"/>
        </w:rPr>
        <w:t xml:space="preserve">4. </w:t>
      </w:r>
      <w:r w:rsidRPr="00CD6601">
        <w:rPr>
          <w:color w:val="000000"/>
          <w:lang w:val="en-US"/>
        </w:rPr>
        <w:t>Khan</w:t>
      </w:r>
      <w:r w:rsidR="00845F26">
        <w:rPr>
          <w:color w:val="000000"/>
          <w:lang w:val="en-US"/>
        </w:rPr>
        <w:t xml:space="preserve"> I.,</w:t>
      </w:r>
      <w:r w:rsidRPr="00CD6601">
        <w:rPr>
          <w:color w:val="000000"/>
          <w:lang w:val="en-US"/>
        </w:rPr>
        <w:t xml:space="preserve"> Saeed</w:t>
      </w:r>
      <w:r w:rsidR="00845F26">
        <w:rPr>
          <w:color w:val="000000"/>
          <w:lang w:val="en-US"/>
        </w:rPr>
        <w:t xml:space="preserve"> K.,</w:t>
      </w:r>
      <w:r w:rsidRPr="00CD6601">
        <w:rPr>
          <w:color w:val="000000"/>
          <w:lang w:val="en-US"/>
        </w:rPr>
        <w:t xml:space="preserve"> Khan</w:t>
      </w:r>
      <w:r w:rsidR="00845F26">
        <w:rPr>
          <w:color w:val="000000"/>
          <w:lang w:val="en-US"/>
        </w:rPr>
        <w:t xml:space="preserve"> I. </w:t>
      </w:r>
      <w:r w:rsidRPr="00CD6601">
        <w:rPr>
          <w:color w:val="000000"/>
          <w:lang w:val="en-US"/>
        </w:rPr>
        <w:t>Nanoparticles: Properties, applications and toxicities</w:t>
      </w:r>
      <w:r w:rsidR="00845F26">
        <w:rPr>
          <w:color w:val="000000"/>
          <w:lang w:val="en-US"/>
        </w:rPr>
        <w:t>. //</w:t>
      </w:r>
      <w:r w:rsidRPr="00CD6601">
        <w:rPr>
          <w:color w:val="000000"/>
          <w:lang w:val="en-US"/>
        </w:rPr>
        <w:t xml:space="preserve"> Arab</w:t>
      </w:r>
      <w:r w:rsidR="00845F26">
        <w:rPr>
          <w:color w:val="000000"/>
          <w:lang w:val="en-US"/>
        </w:rPr>
        <w:t>.</w:t>
      </w:r>
      <w:r w:rsidRPr="00CD6601">
        <w:rPr>
          <w:color w:val="000000"/>
          <w:lang w:val="en-US"/>
        </w:rPr>
        <w:t xml:space="preserve"> J</w:t>
      </w:r>
      <w:r w:rsidR="00845F26">
        <w:rPr>
          <w:color w:val="000000"/>
          <w:lang w:val="en-US"/>
        </w:rPr>
        <w:t xml:space="preserve">. </w:t>
      </w:r>
      <w:r w:rsidRPr="00CD6601">
        <w:rPr>
          <w:color w:val="000000"/>
          <w:lang w:val="en-US"/>
        </w:rPr>
        <w:t>Chem</w:t>
      </w:r>
      <w:r w:rsidR="00845F26">
        <w:rPr>
          <w:color w:val="000000"/>
          <w:lang w:val="en-US"/>
        </w:rPr>
        <w:t>. 2019.</w:t>
      </w:r>
      <w:r w:rsidRPr="00CD6601">
        <w:rPr>
          <w:color w:val="000000"/>
          <w:lang w:val="en-US"/>
        </w:rPr>
        <w:t xml:space="preserve"> </w:t>
      </w:r>
      <w:r w:rsidR="00845F26">
        <w:rPr>
          <w:color w:val="000000"/>
          <w:lang w:val="en-US"/>
        </w:rPr>
        <w:t>V</w:t>
      </w:r>
      <w:r w:rsidRPr="00CD6601">
        <w:rPr>
          <w:color w:val="000000"/>
          <w:lang w:val="en-US"/>
        </w:rPr>
        <w:t>ol. 12</w:t>
      </w:r>
      <w:r w:rsidR="00845F26">
        <w:rPr>
          <w:color w:val="000000"/>
          <w:lang w:val="en-US"/>
        </w:rPr>
        <w:t>. P.</w:t>
      </w:r>
      <w:r w:rsidRPr="00CD6601">
        <w:rPr>
          <w:color w:val="000000"/>
          <w:lang w:val="en-US"/>
        </w:rPr>
        <w:t xml:space="preserve"> 908–931.</w:t>
      </w:r>
    </w:p>
    <w:sectPr w:rsidR="00116478" w:rsidRPr="00116478">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0195290">
    <w:abstractNumId w:val="0"/>
  </w:num>
  <w:num w:numId="2" w16cid:durableId="29865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41"/>
    <w:rsid w:val="00063966"/>
    <w:rsid w:val="00086081"/>
    <w:rsid w:val="00101A1C"/>
    <w:rsid w:val="00106375"/>
    <w:rsid w:val="0011601A"/>
    <w:rsid w:val="00116478"/>
    <w:rsid w:val="00130241"/>
    <w:rsid w:val="00144374"/>
    <w:rsid w:val="00152BC6"/>
    <w:rsid w:val="001E61C2"/>
    <w:rsid w:val="001F0493"/>
    <w:rsid w:val="002264EE"/>
    <w:rsid w:val="0023307C"/>
    <w:rsid w:val="002A4ADB"/>
    <w:rsid w:val="002E4EEC"/>
    <w:rsid w:val="0031361E"/>
    <w:rsid w:val="0034054F"/>
    <w:rsid w:val="00341D75"/>
    <w:rsid w:val="00360553"/>
    <w:rsid w:val="00391C38"/>
    <w:rsid w:val="003B76D6"/>
    <w:rsid w:val="004A26A3"/>
    <w:rsid w:val="004F0EDF"/>
    <w:rsid w:val="00522BF1"/>
    <w:rsid w:val="00590166"/>
    <w:rsid w:val="006B0C55"/>
    <w:rsid w:val="006F7A19"/>
    <w:rsid w:val="00775389"/>
    <w:rsid w:val="00797838"/>
    <w:rsid w:val="007C36D8"/>
    <w:rsid w:val="007C6164"/>
    <w:rsid w:val="007F2744"/>
    <w:rsid w:val="00823904"/>
    <w:rsid w:val="00845F26"/>
    <w:rsid w:val="008931BE"/>
    <w:rsid w:val="00901DB2"/>
    <w:rsid w:val="00921D45"/>
    <w:rsid w:val="009A66DB"/>
    <w:rsid w:val="009B2F80"/>
    <w:rsid w:val="009B3300"/>
    <w:rsid w:val="009F3380"/>
    <w:rsid w:val="00A02163"/>
    <w:rsid w:val="00A14C50"/>
    <w:rsid w:val="00A314FE"/>
    <w:rsid w:val="00AA7CB7"/>
    <w:rsid w:val="00BB58C3"/>
    <w:rsid w:val="00BF36F8"/>
    <w:rsid w:val="00BF4622"/>
    <w:rsid w:val="00CD00B1"/>
    <w:rsid w:val="00CD6601"/>
    <w:rsid w:val="00CE3240"/>
    <w:rsid w:val="00D22306"/>
    <w:rsid w:val="00D42542"/>
    <w:rsid w:val="00D8121C"/>
    <w:rsid w:val="00D94D2A"/>
    <w:rsid w:val="00E22189"/>
    <w:rsid w:val="00E52677"/>
    <w:rsid w:val="00E74069"/>
    <w:rsid w:val="00EB1F49"/>
    <w:rsid w:val="00EC6446"/>
    <w:rsid w:val="00F44615"/>
    <w:rsid w:val="00F865B3"/>
    <w:rsid w:val="00FA42A8"/>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uiPriority w:val="99"/>
    <w:unhideWhenUsed/>
    <w:rsid w:val="00F865B3"/>
    <w:rPr>
      <w:color w:val="0000FF"/>
      <w:u w:val="single"/>
    </w:rPr>
  </w:style>
  <w:style w:type="character" w:styleId="aa">
    <w:name w:val="Unresolved Mention"/>
    <w:uiPriority w:val="99"/>
    <w:semiHidden/>
    <w:unhideWhenUsed/>
    <w:rsid w:val="00F8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605236051">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4472383">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508326073">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yakhwo@scamt-itm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565</Words>
  <Characters>3221</Characters>
  <Application>Microsoft Office Word</Application>
  <DocSecurity>0</DocSecurity>
  <Lines>26</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Lomonosov MSU</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Алексей</cp:lastModifiedBy>
  <cp:revision>8</cp:revision>
  <dcterms:created xsi:type="dcterms:W3CDTF">2023-02-16T20:55:00Z</dcterms:created>
  <dcterms:modified xsi:type="dcterms:W3CDTF">2023-02-26T16:32:00Z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