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143839B" w:rsidR="00130241" w:rsidRPr="00B562ED" w:rsidRDefault="00B562ED" w:rsidP="00B562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Алкинильные</w:t>
      </w:r>
      <w:proofErr w:type="spellEnd"/>
      <w:r>
        <w:rPr>
          <w:b/>
          <w:color w:val="000000"/>
        </w:rPr>
        <w:t xml:space="preserve"> комплексы золота</w:t>
      </w:r>
      <w:r w:rsidRPr="00B562ED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 w:rsidRPr="00B562ED">
        <w:rPr>
          <w:b/>
          <w:color w:val="000000"/>
        </w:rPr>
        <w:t>)</w:t>
      </w:r>
      <w:r>
        <w:rPr>
          <w:b/>
          <w:color w:val="000000"/>
        </w:rPr>
        <w:t xml:space="preserve">, содержащие третичные </w:t>
      </w:r>
      <w:proofErr w:type="spellStart"/>
      <w:r>
        <w:rPr>
          <w:b/>
          <w:color w:val="000000"/>
        </w:rPr>
        <w:t>фосфиноксиды</w:t>
      </w:r>
      <w:proofErr w:type="spellEnd"/>
      <w:r>
        <w:rPr>
          <w:b/>
          <w:color w:val="000000"/>
        </w:rPr>
        <w:t>: синтез и фотофизические свойства</w:t>
      </w:r>
    </w:p>
    <w:p w14:paraId="00000002" w14:textId="5C4639A1" w:rsidR="00130241" w:rsidRDefault="00B562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Лугинин 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Снетков 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Грачёва Е.В</w:t>
      </w:r>
      <w:r w:rsidR="00EB4161">
        <w:rPr>
          <w:b/>
          <w:i/>
          <w:color w:val="000000"/>
        </w:rPr>
        <w:t>.</w:t>
      </w:r>
    </w:p>
    <w:p w14:paraId="00000003" w14:textId="07B2126A" w:rsidR="00130241" w:rsidRDefault="00B562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7" w14:textId="47B9BE61" w:rsidR="00130241" w:rsidRDefault="00B562ED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>Санкт-Петербургский государственный университет, Институт химии, Санкт-Петербург, Россия</w:t>
      </w:r>
    </w:p>
    <w:p w14:paraId="00000008" w14:textId="4ED8FCA9" w:rsidR="00130241" w:rsidRPr="004A52B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A52B6">
        <w:rPr>
          <w:i/>
          <w:color w:val="000000"/>
          <w:lang w:val="en-US"/>
        </w:rPr>
        <w:t>E</w:t>
      </w:r>
      <w:r w:rsidR="003B76D6" w:rsidRPr="004A52B6">
        <w:rPr>
          <w:i/>
          <w:color w:val="000000"/>
          <w:lang w:val="en-US"/>
        </w:rPr>
        <w:t>-</w:t>
      </w:r>
      <w:r w:rsidRPr="004A52B6">
        <w:rPr>
          <w:i/>
          <w:color w:val="000000"/>
          <w:lang w:val="en-US"/>
        </w:rPr>
        <w:t xml:space="preserve">mail: </w:t>
      </w:r>
      <w:r w:rsidR="004A52B6" w:rsidRPr="00483D68">
        <w:rPr>
          <w:i/>
          <w:u w:val="single"/>
          <w:lang w:val="en-US"/>
        </w:rPr>
        <w:t>st085893@student.spbu.ru</w:t>
      </w:r>
      <w:r w:rsidRPr="00483D68">
        <w:rPr>
          <w:i/>
          <w:color w:val="000000"/>
          <w:u w:val="single"/>
          <w:lang w:val="en-US"/>
        </w:rPr>
        <w:t xml:space="preserve"> </w:t>
      </w:r>
    </w:p>
    <w:p w14:paraId="47327785" w14:textId="30576126" w:rsidR="001E11D7" w:rsidRDefault="00EB4161" w:rsidP="006716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56E1">
        <w:rPr>
          <w:color w:val="000000"/>
        </w:rPr>
        <w:t xml:space="preserve">Внедрение </w:t>
      </w:r>
      <w:proofErr w:type="spellStart"/>
      <w:r w:rsidR="00C24E3E">
        <w:rPr>
          <w:color w:val="000000"/>
        </w:rPr>
        <w:t>алкинильных</w:t>
      </w:r>
      <w:proofErr w:type="spellEnd"/>
      <w:r w:rsidR="00A156E1">
        <w:rPr>
          <w:color w:val="000000"/>
        </w:rPr>
        <w:t xml:space="preserve"> </w:t>
      </w:r>
      <w:proofErr w:type="spellStart"/>
      <w:r w:rsidR="00A156E1">
        <w:rPr>
          <w:color w:val="000000"/>
        </w:rPr>
        <w:t>лигандов</w:t>
      </w:r>
      <w:proofErr w:type="spellEnd"/>
      <w:r w:rsidR="00F44B4E">
        <w:rPr>
          <w:color w:val="000000"/>
        </w:rPr>
        <w:t xml:space="preserve"> </w:t>
      </w:r>
      <w:r w:rsidR="001E11D7" w:rsidRPr="001E11D7">
        <w:rPr>
          <w:color w:val="000000"/>
        </w:rPr>
        <w:t xml:space="preserve">в </w:t>
      </w:r>
      <w:proofErr w:type="spellStart"/>
      <w:r w:rsidR="001E11D7" w:rsidRPr="001E11D7">
        <w:rPr>
          <w:color w:val="000000"/>
        </w:rPr>
        <w:t>лигандное</w:t>
      </w:r>
      <w:proofErr w:type="spellEnd"/>
      <w:r w:rsidR="001E11D7" w:rsidRPr="001E11D7">
        <w:rPr>
          <w:color w:val="000000"/>
        </w:rPr>
        <w:t xml:space="preserve"> окружение золота(</w:t>
      </w:r>
      <w:r w:rsidR="001E11D7" w:rsidRPr="001E11D7">
        <w:rPr>
          <w:color w:val="000000"/>
          <w:lang w:val="en-US"/>
        </w:rPr>
        <w:t>III</w:t>
      </w:r>
      <w:r w:rsidR="001E11D7" w:rsidRPr="001E11D7">
        <w:rPr>
          <w:color w:val="000000"/>
        </w:rPr>
        <w:t xml:space="preserve">) позволяет </w:t>
      </w:r>
      <w:r w:rsidR="001E11D7">
        <w:rPr>
          <w:color w:val="000000"/>
        </w:rPr>
        <w:t>получать</w:t>
      </w:r>
      <w:r w:rsidR="00C24E3E">
        <w:rPr>
          <w:color w:val="000000"/>
        </w:rPr>
        <w:t xml:space="preserve"> комплексы, способные</w:t>
      </w:r>
      <w:r w:rsidR="001E11D7">
        <w:rPr>
          <w:color w:val="000000"/>
        </w:rPr>
        <w:t xml:space="preserve"> люминесцир</w:t>
      </w:r>
      <w:r w:rsidR="00C24E3E">
        <w:rPr>
          <w:color w:val="000000"/>
        </w:rPr>
        <w:t>овать</w:t>
      </w:r>
      <w:r w:rsidR="001E11D7">
        <w:rPr>
          <w:color w:val="000000"/>
        </w:rPr>
        <w:t xml:space="preserve"> как в твердой фазе, так и в растворе</w:t>
      </w:r>
      <w:r w:rsidR="00F44B4E">
        <w:rPr>
          <w:color w:val="000000"/>
        </w:rPr>
        <w:t xml:space="preserve"> при комнатной температуре </w:t>
      </w:r>
      <w:r w:rsidR="00F44B4E">
        <w:rPr>
          <w:color w:val="000000"/>
        </w:rPr>
        <w:fldChar w:fldCharType="begin" w:fldLock="1"/>
      </w:r>
      <w:r w:rsidR="00F44B4E">
        <w:rPr>
          <w:color w:val="000000"/>
        </w:rPr>
        <w:instrText>ADDIN CSL_CITATION {"citationItems":[{"id":"ITEM-1","itemData":{"DOI":"10.1021/ja068264u","ISSN":"00027863","abstract":"A new class of luminescent cyclometalated alkynylgold(III) complexes, [Au(RC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N(R′)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CR)(C≡ CR″)], i.e., [Au(C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C) (C≡CR″)] (HC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CH = 2,6-diphenylpyridine) R″ = C 6H5 1, C6H4-Cl-p 2, C 6H4-NO2-p 3, C6H4- OCH3-p 4, C6H4-NH2-p 5, C 6H4-C6H13-p 6, C6H 13 7, [Au(tBuC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CtBu)(C≡CC 6H5)] 8 (HtBuC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CtBuH = 2,6-bis(4-tert-butylphenyl)pyridine), and [Au(C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NTol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C)(C≡CC 6H4-C6H13-p)] 9 (HC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NTol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 xml:space="preserve"> = 2,6-diphenyl-4-p-tolylpyridine), have been synthesized and characterized. The X-ray crystal structures of most of the complexes have also been determined. Electrochemical studies show that, in general, the first oxidation wave is an alkynyl ligand-centered oxidation, while the first reduction couple is ascribed to a ligand-centered reduction of the cyclometalated ligand with the exception of 3 in which the first reduction couple is assigned as an alkynyl ligand-centered reduction. Their electronic absorption and luminescence behaviors have also been investigated. In dichloromethane solution at room temperature, the low-energy absorption bands are assigned as the π-π* intraligand (IL) transition of the cyclometalated RC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N(R′)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CR ligand with some mixing of a [π(C≡CR″) → π*(RC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N(R′)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CR)] ligand-to-ligand charge transfer (LLCT) character. The low-energy emission bands of all the complexes, with the exception of 5, are ascribed to origins mainly derived from the π-π* IL transition of the cyclometalated RC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N(R′)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CR ligand. In the case of 5 that contains an electron-rich amino substituent on the alkynyl ligand, the low-energy emission band was found to show an obvious shift to the red. A change in the origin of emission is evident, and the emission of 5 is tentatively ascribed to a [π(C≡CC6H4NH 2) → π*(C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C)] LLCT excited-state origin. DFT and TDDFT computational studies have been performed to verify and elucidate the results of the electrochemical and photophysical studies. © 2007 American Chemical Society.","author":[{"dropping-particle":"","family":"Wong","given":"Keith Man Chung","non-dropping-particle":"","parse-names":false,"suffix":""},{"dropping-particle":"","family":"Hung","given":"Ling Ling","non-dropping-particle":"","parse-names":false,"suffix":""},{"dropping-particle":"","family":"Wai","given":"Han Lam","non-dropping-particle":"","parse-names":false,"suffix":""},{"dropping-particle":"","family":"Zhu","given":"Nianyong","non-dropping-particle":"","parse-names":false,"suffix":""},{"dropping-particle":"","family":"Yam","given":"Vivian Wing Wah","non-dropping-particle":"","parse-names":false,"suffix":""}],"container-title":"Journal of the American Chemical Society","id":"ITEM-1","issue":"14","issued":{"date-parts":[["2007"]]},"page":"4350-4365","title":"A class of luminescent cyclometalated alkynylgold(III) complexes: Synthesis, characterization, and electrochemical, photophysical, and computational studies of [Au(C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C)(C≡C-R)] (C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N</w:instrText>
      </w:r>
      <w:r w:rsidR="00F44B4E">
        <w:rPr>
          <w:rFonts w:ascii="Cambria Math" w:hAnsi="Cambria Math" w:cs="Cambria Math"/>
          <w:color w:val="000000"/>
        </w:rPr>
        <w:instrText>∧</w:instrText>
      </w:r>
      <w:r w:rsidR="00F44B4E">
        <w:rPr>
          <w:color w:val="000000"/>
        </w:rPr>
        <w:instrText>C = κ3C,N,C bis-cyclometalated 2,6-diphenylpyridyl)","type":"article-journal","volume":"129"},"uris":["http://www.mendeley.com/documents/?uuid=e3f86eee-7e97-4314-83c5-45241cdec996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F44B4E">
        <w:rPr>
          <w:color w:val="000000"/>
        </w:rPr>
        <w:fldChar w:fldCharType="separate"/>
      </w:r>
      <w:r w:rsidR="00F44B4E" w:rsidRPr="00F44B4E">
        <w:rPr>
          <w:noProof/>
          <w:color w:val="000000"/>
        </w:rPr>
        <w:t>[1]</w:t>
      </w:r>
      <w:r w:rsidR="00F44B4E">
        <w:rPr>
          <w:color w:val="000000"/>
        </w:rPr>
        <w:fldChar w:fldCharType="end"/>
      </w:r>
      <w:r w:rsidR="00C24E3E">
        <w:rPr>
          <w:color w:val="000000"/>
        </w:rPr>
        <w:t>.</w:t>
      </w:r>
      <w:r w:rsidR="001E11D7">
        <w:rPr>
          <w:color w:val="000000"/>
        </w:rPr>
        <w:t xml:space="preserve"> </w:t>
      </w:r>
      <w:r w:rsidR="00C24E3E">
        <w:rPr>
          <w:color w:val="000000"/>
        </w:rPr>
        <w:t>Фотофизические свойства таких комплексов можно</w:t>
      </w:r>
      <w:r w:rsidR="001E11D7">
        <w:rPr>
          <w:color w:val="000000"/>
        </w:rPr>
        <w:t xml:space="preserve"> тонко настраивать за счет изменения структуры лигандов, </w:t>
      </w:r>
      <w:r w:rsidR="00C24E3E">
        <w:rPr>
          <w:color w:val="000000"/>
        </w:rPr>
        <w:t xml:space="preserve">в том числе за счет </w:t>
      </w:r>
      <w:r w:rsidR="001E11D7">
        <w:rPr>
          <w:color w:val="000000"/>
        </w:rPr>
        <w:t>внедрения акцепторных и</w:t>
      </w:r>
      <w:r w:rsidR="006716FD">
        <w:rPr>
          <w:color w:val="000000"/>
        </w:rPr>
        <w:t>/или донорных групп на периферию</w:t>
      </w:r>
      <w:r w:rsidR="001E11D7">
        <w:rPr>
          <w:color w:val="000000"/>
        </w:rPr>
        <w:t xml:space="preserve"> </w:t>
      </w:r>
      <w:proofErr w:type="spellStart"/>
      <w:r w:rsidR="007E524D">
        <w:rPr>
          <w:color w:val="000000"/>
        </w:rPr>
        <w:t>лигандного</w:t>
      </w:r>
      <w:proofErr w:type="spellEnd"/>
      <w:r w:rsidR="007E524D">
        <w:rPr>
          <w:color w:val="000000"/>
        </w:rPr>
        <w:t xml:space="preserve"> окружения.</w:t>
      </w:r>
      <w:r w:rsidR="006716FD">
        <w:rPr>
          <w:color w:val="000000"/>
        </w:rPr>
        <w:t xml:space="preserve"> Наличие таких групп</w:t>
      </w:r>
      <w:r w:rsidR="00FB31DC">
        <w:rPr>
          <w:color w:val="000000"/>
        </w:rPr>
        <w:t xml:space="preserve"> </w:t>
      </w:r>
      <w:r w:rsidR="006716FD">
        <w:rPr>
          <w:color w:val="000000"/>
        </w:rPr>
        <w:t xml:space="preserve">может способствовать образованию супрамолекулярных структур </w:t>
      </w:r>
      <w:r w:rsidR="00FB31DC">
        <w:rPr>
          <w:color w:val="000000"/>
        </w:rPr>
        <w:t>при помощи</w:t>
      </w:r>
      <w:r w:rsidR="006716FD">
        <w:rPr>
          <w:color w:val="000000"/>
        </w:rPr>
        <w:t xml:space="preserve"> слабы</w:t>
      </w:r>
      <w:r w:rsidR="00A156E1">
        <w:rPr>
          <w:color w:val="000000"/>
        </w:rPr>
        <w:t xml:space="preserve">х </w:t>
      </w:r>
      <w:proofErr w:type="spellStart"/>
      <w:r w:rsidR="00A156E1">
        <w:rPr>
          <w:color w:val="000000"/>
        </w:rPr>
        <w:t>нековалентных</w:t>
      </w:r>
      <w:proofErr w:type="spellEnd"/>
      <w:r w:rsidR="00A156E1">
        <w:rPr>
          <w:color w:val="000000"/>
        </w:rPr>
        <w:t xml:space="preserve"> взаимодействий, что позволяет влиять</w:t>
      </w:r>
      <w:r w:rsidR="006716FD">
        <w:rPr>
          <w:color w:val="000000"/>
        </w:rPr>
        <w:t xml:space="preserve"> на свойства</w:t>
      </w:r>
      <w:r w:rsidR="00A156E1">
        <w:rPr>
          <w:color w:val="000000"/>
        </w:rPr>
        <w:t xml:space="preserve"> соединений</w:t>
      </w:r>
      <w:r w:rsidR="00FB31DC">
        <w:rPr>
          <w:color w:val="000000"/>
        </w:rPr>
        <w:t>, в том числе, на</w:t>
      </w:r>
      <w:r w:rsidR="00A156E1">
        <w:rPr>
          <w:color w:val="000000"/>
        </w:rPr>
        <w:t xml:space="preserve"> </w:t>
      </w:r>
      <w:r w:rsidR="00FB31DC">
        <w:rPr>
          <w:color w:val="000000"/>
        </w:rPr>
        <w:t xml:space="preserve">агрегацию в растворе и </w:t>
      </w:r>
      <w:r w:rsidR="00A156E1">
        <w:rPr>
          <w:color w:val="000000"/>
        </w:rPr>
        <w:t>в твердой фазе</w:t>
      </w:r>
      <w:r w:rsidR="006716FD">
        <w:rPr>
          <w:color w:val="000000"/>
        </w:rPr>
        <w:t xml:space="preserve">. </w:t>
      </w:r>
    </w:p>
    <w:p w14:paraId="1EDC7661" w14:textId="51712D83" w:rsidR="007E524D" w:rsidRDefault="007E524D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6716FD">
        <w:rPr>
          <w:color w:val="000000"/>
        </w:rPr>
        <w:t>была получена серия</w:t>
      </w:r>
      <w:r>
        <w:rPr>
          <w:color w:val="000000"/>
        </w:rPr>
        <w:t xml:space="preserve"> </w:t>
      </w:r>
      <w:proofErr w:type="spellStart"/>
      <w:r w:rsidR="000D5057">
        <w:rPr>
          <w:color w:val="000000"/>
        </w:rPr>
        <w:t>гетеролептических</w:t>
      </w:r>
      <w:proofErr w:type="spellEnd"/>
      <w:r w:rsidR="000D5057">
        <w:rPr>
          <w:color w:val="000000"/>
        </w:rPr>
        <w:t xml:space="preserve"> </w:t>
      </w:r>
      <w:proofErr w:type="spellStart"/>
      <w:r w:rsidR="006716FD">
        <w:rPr>
          <w:color w:val="000000"/>
        </w:rPr>
        <w:t>бис</w:t>
      </w:r>
      <w:r>
        <w:rPr>
          <w:color w:val="000000"/>
        </w:rPr>
        <w:t>циклометаллированных</w:t>
      </w:r>
      <w:proofErr w:type="spellEnd"/>
      <w:r>
        <w:rPr>
          <w:color w:val="000000"/>
        </w:rPr>
        <w:t xml:space="preserve"> плоско-квадратных комплексов </w:t>
      </w:r>
      <w:proofErr w:type="gramStart"/>
      <w:r>
        <w:rPr>
          <w:color w:val="000000"/>
        </w:rPr>
        <w:t>золота(</w:t>
      </w:r>
      <w:proofErr w:type="gramEnd"/>
      <w:r>
        <w:rPr>
          <w:color w:val="000000"/>
          <w:lang w:val="en-US"/>
        </w:rPr>
        <w:t>III</w:t>
      </w:r>
      <w:r>
        <w:rPr>
          <w:color w:val="000000"/>
        </w:rPr>
        <w:t>) с</w:t>
      </w:r>
      <w:r w:rsidR="00AF1F3C">
        <w:rPr>
          <w:color w:val="000000"/>
        </w:rPr>
        <w:t xml:space="preserve"> различными</w:t>
      </w:r>
      <w:r w:rsidR="000D5057">
        <w:rPr>
          <w:color w:val="000000"/>
        </w:rPr>
        <w:t xml:space="preserve"> </w:t>
      </w:r>
      <w:proofErr w:type="spellStart"/>
      <w:r>
        <w:rPr>
          <w:color w:val="000000"/>
        </w:rPr>
        <w:t>алкинильными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лигандами</w:t>
      </w:r>
      <w:proofErr w:type="spellEnd"/>
      <w:r>
        <w:rPr>
          <w:color w:val="000000"/>
        </w:rPr>
        <w:t xml:space="preserve">, содержащими </w:t>
      </w:r>
      <w:proofErr w:type="spellStart"/>
      <w:r>
        <w:rPr>
          <w:color w:val="000000"/>
        </w:rPr>
        <w:t>дифенил</w:t>
      </w:r>
      <w:r w:rsidR="004A52B6">
        <w:rPr>
          <w:color w:val="000000"/>
        </w:rPr>
        <w:t>фосфиноксидный</w:t>
      </w:r>
      <w:proofErr w:type="spellEnd"/>
      <w:r w:rsidR="004A52B6">
        <w:rPr>
          <w:color w:val="000000"/>
        </w:rPr>
        <w:t xml:space="preserve"> фрагмент</w:t>
      </w:r>
      <w:r w:rsidR="009766E3">
        <w:rPr>
          <w:color w:val="000000"/>
        </w:rPr>
        <w:t xml:space="preserve"> (Рис. 1)</w:t>
      </w:r>
      <w:r>
        <w:rPr>
          <w:color w:val="000000"/>
        </w:rPr>
        <w:t xml:space="preserve">. </w:t>
      </w:r>
      <w:r w:rsidR="00A156E1">
        <w:rPr>
          <w:color w:val="000000"/>
        </w:rPr>
        <w:t xml:space="preserve">Наличие </w:t>
      </w:r>
      <w:r w:rsidR="00F44B4E">
        <w:rPr>
          <w:color w:val="000000"/>
        </w:rPr>
        <w:t xml:space="preserve">электрон-акцепторной группы </w:t>
      </w:r>
      <w:r w:rsidR="00F44B4E">
        <w:rPr>
          <w:color w:val="000000"/>
          <w:lang w:val="en-US"/>
        </w:rPr>
        <w:t>P</w:t>
      </w:r>
      <w:r w:rsidR="00F44B4E" w:rsidRPr="00F44B4E">
        <w:rPr>
          <w:color w:val="000000"/>
        </w:rPr>
        <w:t>=</w:t>
      </w:r>
      <w:r w:rsidR="00F44B4E">
        <w:rPr>
          <w:color w:val="000000"/>
          <w:lang w:val="en-US"/>
        </w:rPr>
        <w:t>O</w:t>
      </w:r>
      <w:r w:rsidR="00A156E1">
        <w:rPr>
          <w:color w:val="000000"/>
        </w:rPr>
        <w:t xml:space="preserve"> в структуре лиганда предполагает</w:t>
      </w:r>
      <w:r w:rsidR="000D5057">
        <w:rPr>
          <w:color w:val="000000"/>
        </w:rPr>
        <w:t>,</w:t>
      </w:r>
      <w:r w:rsidR="00A156E1">
        <w:rPr>
          <w:color w:val="000000"/>
        </w:rPr>
        <w:t xml:space="preserve"> с одной стороны</w:t>
      </w:r>
      <w:r w:rsidR="000D5057">
        <w:rPr>
          <w:color w:val="000000"/>
        </w:rPr>
        <w:t>,</w:t>
      </w:r>
      <w:r w:rsidR="00A156E1">
        <w:rPr>
          <w:color w:val="000000"/>
        </w:rPr>
        <w:t xml:space="preserve"> </w:t>
      </w:r>
      <w:r w:rsidR="000D5057">
        <w:rPr>
          <w:color w:val="000000"/>
        </w:rPr>
        <w:t xml:space="preserve">возможность </w:t>
      </w:r>
      <w:r w:rsidR="00A156E1">
        <w:rPr>
          <w:color w:val="000000"/>
        </w:rPr>
        <w:t>образовани</w:t>
      </w:r>
      <w:r w:rsidR="004A52B6">
        <w:rPr>
          <w:color w:val="000000"/>
        </w:rPr>
        <w:t>я</w:t>
      </w:r>
      <w:r w:rsidR="00A156E1">
        <w:rPr>
          <w:color w:val="000000"/>
        </w:rPr>
        <w:t xml:space="preserve"> различных супрамолекулярных структур за счет слабых водородных или галогеновых связей</w:t>
      </w:r>
      <w:r w:rsidR="000D5057">
        <w:rPr>
          <w:color w:val="000000"/>
        </w:rPr>
        <w:t>,</w:t>
      </w:r>
      <w:r w:rsidR="00A156E1">
        <w:rPr>
          <w:color w:val="000000"/>
        </w:rPr>
        <w:t xml:space="preserve"> или аддуктов с кислотами Льюиса</w:t>
      </w:r>
      <w:r w:rsidR="000D5057">
        <w:rPr>
          <w:color w:val="000000"/>
        </w:rPr>
        <w:t>. С</w:t>
      </w:r>
      <w:r w:rsidR="00A156E1">
        <w:rPr>
          <w:color w:val="000000"/>
        </w:rPr>
        <w:t xml:space="preserve"> другой стороны, </w:t>
      </w:r>
      <w:r w:rsidR="000D5057">
        <w:rPr>
          <w:color w:val="000000"/>
        </w:rPr>
        <w:t xml:space="preserve">эта группа позволяет </w:t>
      </w:r>
      <w:r w:rsidR="00A156E1">
        <w:rPr>
          <w:color w:val="000000"/>
        </w:rPr>
        <w:t>увеличить электро</w:t>
      </w:r>
      <w:r w:rsidR="00F44B4E">
        <w:rPr>
          <w:color w:val="000000"/>
        </w:rPr>
        <w:t>н</w:t>
      </w:r>
      <w:r w:rsidR="00A156E1">
        <w:rPr>
          <w:color w:val="000000"/>
        </w:rPr>
        <w:t>-транспортные свойства молекулы</w:t>
      </w:r>
      <w:r w:rsidR="00F44B4E">
        <w:rPr>
          <w:color w:val="000000"/>
        </w:rPr>
        <w:t xml:space="preserve"> </w:t>
      </w:r>
      <w:r w:rsidR="00F44B4E">
        <w:rPr>
          <w:color w:val="000000"/>
        </w:rPr>
        <w:fldChar w:fldCharType="begin" w:fldLock="1"/>
      </w:r>
      <w:r w:rsidR="00F44B4E">
        <w:rPr>
          <w:color w:val="000000"/>
        </w:rPr>
        <w:instrText>ADDIN CSL_CITATION {"citationItems":[{"id":"ITEM-1","itemData":{"DOI":"10.1039/c1jm14832j","ISSN":"09599428","abstract":"Recent developments concerning the use of phosphine oxide derivatives with various functional groups as host and ETMs in phosphorescent organic light-emitting diodes are reviewed here. Their strong electron withdrawing properties have allowed high external quantum efficiencies over 20% to be demonstrated in red, green and blue phosphorescent organic light-emitting diodes. © 2012 The Royal Society of Chemistry.","author":[{"dropping-particle":"","family":"Jeon","given":"Soon Ok","non-dropping-particle":"","parse-names":false,"suffix":""},{"dropping-particle":"","family":"Lee","given":"Jun Yeob","non-dropping-particle":"","parse-names":false,"suffix":""}],"container-title":"Journal of Materials Chemistry","id":"ITEM-1","issue":"10","issued":{"date-parts":[["2012"]]},"page":"4233-4243","title":"Phosphine oxide derivatives for organic light emitting diodes","type":"article-journal","volume":"22"},"uris":["http://www.mendeley.com/documents/?uuid=4809a7e5-77a4-49d2-bed9-6b2c898dd0c4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F44B4E">
        <w:rPr>
          <w:color w:val="000000"/>
        </w:rPr>
        <w:fldChar w:fldCharType="separate"/>
      </w:r>
      <w:r w:rsidR="00F44B4E" w:rsidRPr="00F44B4E">
        <w:rPr>
          <w:noProof/>
          <w:color w:val="000000"/>
        </w:rPr>
        <w:t>[2]</w:t>
      </w:r>
      <w:r w:rsidR="00F44B4E">
        <w:rPr>
          <w:color w:val="000000"/>
        </w:rPr>
        <w:fldChar w:fldCharType="end"/>
      </w:r>
      <w:r w:rsidR="00A156E1">
        <w:rPr>
          <w:color w:val="000000"/>
        </w:rPr>
        <w:t>.</w:t>
      </w:r>
      <w:r w:rsidR="00AF1F3C">
        <w:rPr>
          <w:color w:val="000000"/>
        </w:rPr>
        <w:t xml:space="preserve"> </w:t>
      </w:r>
      <w:r w:rsidR="00A10D44">
        <w:rPr>
          <w:color w:val="000000"/>
        </w:rPr>
        <w:t>Ожидается, что</w:t>
      </w:r>
      <w:r w:rsidR="00C813F7">
        <w:rPr>
          <w:color w:val="000000"/>
        </w:rPr>
        <w:t xml:space="preserve"> данные особенности структуры </w:t>
      </w:r>
      <w:r w:rsidR="00F44B4E">
        <w:rPr>
          <w:color w:val="000000"/>
        </w:rPr>
        <w:t>позволят получить</w:t>
      </w:r>
      <w:r w:rsidR="00A10D44">
        <w:rPr>
          <w:color w:val="000000"/>
        </w:rPr>
        <w:t xml:space="preserve"> соединения</w:t>
      </w:r>
      <w:r w:rsidR="000D5057">
        <w:rPr>
          <w:color w:val="000000"/>
        </w:rPr>
        <w:t xml:space="preserve"> золота</w:t>
      </w:r>
      <w:r w:rsidR="000D5057" w:rsidRPr="000D5057">
        <w:rPr>
          <w:color w:val="000000"/>
        </w:rPr>
        <w:t>(</w:t>
      </w:r>
      <w:r w:rsidR="000D5057">
        <w:rPr>
          <w:color w:val="000000"/>
          <w:lang w:val="en-US"/>
        </w:rPr>
        <w:t>III</w:t>
      </w:r>
      <w:r w:rsidR="000D5057" w:rsidRPr="000D5057">
        <w:rPr>
          <w:color w:val="000000"/>
        </w:rPr>
        <w:t>)</w:t>
      </w:r>
      <w:r w:rsidR="00A10D44">
        <w:rPr>
          <w:color w:val="000000"/>
        </w:rPr>
        <w:t xml:space="preserve">, пригодные для создания </w:t>
      </w:r>
      <w:r w:rsidR="00A10D44">
        <w:rPr>
          <w:color w:val="000000"/>
          <w:lang w:val="en-US"/>
        </w:rPr>
        <w:t>OLED</w:t>
      </w:r>
      <w:r w:rsidR="00A10D44" w:rsidRPr="00A10D44">
        <w:rPr>
          <w:color w:val="000000"/>
        </w:rPr>
        <w:t xml:space="preserve"> </w:t>
      </w:r>
      <w:r w:rsidR="00F44B4E">
        <w:rPr>
          <w:color w:val="000000"/>
        </w:rPr>
        <w:t>материалов</w:t>
      </w:r>
      <w:r w:rsidR="00A156E1">
        <w:rPr>
          <w:color w:val="000000"/>
        </w:rPr>
        <w:t>.</w:t>
      </w:r>
    </w:p>
    <w:p w14:paraId="0F07DCD9" w14:textId="581E1461" w:rsidR="00A9636A" w:rsidRDefault="00C24E3E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F89DFFA" w14:textId="70763078" w:rsidR="00495400" w:rsidRPr="00495400" w:rsidRDefault="00A9636A" w:rsidP="00A963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410C04C" wp14:editId="7D4D06B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05375" cy="2286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474" cy="2288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400">
        <w:rPr>
          <w:color w:val="000000"/>
        </w:rPr>
        <w:t xml:space="preserve">Рис. 1. Серия </w:t>
      </w:r>
      <w:proofErr w:type="spellStart"/>
      <w:r w:rsidR="00495400">
        <w:rPr>
          <w:color w:val="000000"/>
        </w:rPr>
        <w:t>циклометаллированных</w:t>
      </w:r>
      <w:proofErr w:type="spellEnd"/>
      <w:r w:rsidR="00495400">
        <w:rPr>
          <w:color w:val="000000"/>
        </w:rPr>
        <w:t xml:space="preserve"> комплексов золота</w:t>
      </w:r>
      <w:r w:rsidR="00495400" w:rsidRPr="00495400">
        <w:rPr>
          <w:color w:val="000000"/>
        </w:rPr>
        <w:t>(</w:t>
      </w:r>
      <w:r w:rsidR="00495400">
        <w:rPr>
          <w:color w:val="000000"/>
          <w:lang w:val="en-US"/>
        </w:rPr>
        <w:t>III</w:t>
      </w:r>
      <w:r w:rsidR="00495400" w:rsidRPr="00495400">
        <w:rPr>
          <w:color w:val="000000"/>
        </w:rPr>
        <w:t>)</w:t>
      </w:r>
      <w:r w:rsidR="00495400">
        <w:rPr>
          <w:color w:val="000000"/>
        </w:rPr>
        <w:t xml:space="preserve"> с различными вспомогательными лигандами</w:t>
      </w: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C0DD7C2" w14:textId="2252432B" w:rsidR="00495400" w:rsidRDefault="00495400" w:rsidP="00495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РНФ (грант </w:t>
      </w:r>
      <w:r w:rsidR="000D5057" w:rsidRPr="000D5057">
        <w:rPr>
          <w:i/>
          <w:iCs/>
          <w:color w:val="000000"/>
        </w:rPr>
        <w:t>21-13-00052</w:t>
      </w:r>
      <w:r>
        <w:rPr>
          <w:i/>
          <w:iCs/>
          <w:color w:val="000000"/>
        </w:rPr>
        <w:t>) с использованием оборудования Ресурсных центров Научного парка СПбГУ: «Магнитно-резонансные методы исследования», «Методы анализа состава вещества» и «</w:t>
      </w:r>
      <w:proofErr w:type="spellStart"/>
      <w:r>
        <w:rPr>
          <w:i/>
          <w:iCs/>
          <w:color w:val="000000"/>
        </w:rPr>
        <w:t>Рентгенодифракционные</w:t>
      </w:r>
      <w:proofErr w:type="spellEnd"/>
      <w:r>
        <w:rPr>
          <w:i/>
          <w:iCs/>
          <w:color w:val="000000"/>
        </w:rPr>
        <w:t xml:space="preserve"> методы исследования».</w:t>
      </w:r>
    </w:p>
    <w:p w14:paraId="0C4BC4CC" w14:textId="3FB63858" w:rsidR="00116478" w:rsidRDefault="00EB1F49" w:rsidP="00A963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842E890" w14:textId="7622802B" w:rsidR="00F44B4E" w:rsidRPr="00FB31DC" w:rsidRDefault="00F44B4E" w:rsidP="00483D68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color w:val="000000"/>
          <w:lang w:val="en-US"/>
        </w:rPr>
        <w:fldChar w:fldCharType="begin" w:fldLock="1"/>
      </w:r>
      <w:r>
        <w:rPr>
          <w:color w:val="000000"/>
          <w:lang w:val="en-US"/>
        </w:rPr>
        <w:instrText>ADDIN</w:instrText>
      </w:r>
      <w:r w:rsidRPr="00483D68">
        <w:rPr>
          <w:color w:val="000000"/>
          <w:lang w:val="en-US"/>
        </w:rPr>
        <w:instrText xml:space="preserve"> </w:instrText>
      </w:r>
      <w:r>
        <w:rPr>
          <w:color w:val="000000"/>
          <w:lang w:val="en-US"/>
        </w:rPr>
        <w:instrText>Mendeley</w:instrText>
      </w:r>
      <w:r w:rsidRPr="00483D68">
        <w:rPr>
          <w:color w:val="000000"/>
          <w:lang w:val="en-US"/>
        </w:rPr>
        <w:instrText xml:space="preserve"> </w:instrText>
      </w:r>
      <w:r>
        <w:rPr>
          <w:color w:val="000000"/>
          <w:lang w:val="en-US"/>
        </w:rPr>
        <w:instrText>Bibliography</w:instrText>
      </w:r>
      <w:r w:rsidRPr="00483D68">
        <w:rPr>
          <w:color w:val="000000"/>
          <w:lang w:val="en-US"/>
        </w:rPr>
        <w:instrText xml:space="preserve"> </w:instrText>
      </w:r>
      <w:r>
        <w:rPr>
          <w:color w:val="000000"/>
          <w:lang w:val="en-US"/>
        </w:rPr>
        <w:instrText>CSL</w:instrText>
      </w:r>
      <w:r w:rsidRPr="00483D68">
        <w:rPr>
          <w:color w:val="000000"/>
          <w:lang w:val="en-US"/>
        </w:rPr>
        <w:instrText>_</w:instrText>
      </w:r>
      <w:r>
        <w:rPr>
          <w:color w:val="000000"/>
          <w:lang w:val="en-US"/>
        </w:rPr>
        <w:instrText>BIBLIOGRAPHY</w:instrText>
      </w:r>
      <w:r w:rsidRPr="00483D68">
        <w:rPr>
          <w:color w:val="000000"/>
          <w:lang w:val="en-US"/>
        </w:rPr>
        <w:instrText xml:space="preserve"> </w:instrText>
      </w:r>
      <w:r>
        <w:rPr>
          <w:color w:val="000000"/>
          <w:lang w:val="en-US"/>
        </w:rPr>
        <w:fldChar w:fldCharType="separate"/>
      </w:r>
      <w:r w:rsidRPr="00483D68">
        <w:rPr>
          <w:noProof/>
          <w:lang w:val="en-US"/>
        </w:rPr>
        <w:t>1.</w:t>
      </w:r>
      <w:r w:rsidR="00483D68" w:rsidRPr="00483D68">
        <w:rPr>
          <w:noProof/>
          <w:lang w:val="en-US"/>
        </w:rPr>
        <w:t xml:space="preserve"> </w:t>
      </w:r>
      <w:r w:rsidRPr="00483D68">
        <w:rPr>
          <w:noProof/>
          <w:lang w:val="en-US"/>
        </w:rPr>
        <w:t xml:space="preserve">Wong K.M.C. et al. </w:t>
      </w:r>
      <w:r w:rsidRPr="00FB31DC">
        <w:rPr>
          <w:noProof/>
          <w:lang w:val="en-US"/>
        </w:rPr>
        <w:t>A class of luminescent cyclometalated alkynylgold(III) complexes: Synthesis, characterization, and electrochemical, photophysical, and computational studies of [Au(C</w:t>
      </w:r>
      <w:r w:rsidRPr="00483D68">
        <w:rPr>
          <w:rFonts w:ascii="Cambria Math" w:hAnsi="Cambria Math" w:cs="Cambria Math"/>
          <w:noProof/>
          <w:vertAlign w:val="superscript"/>
          <w:lang w:val="en-US"/>
        </w:rPr>
        <w:t>∧</w:t>
      </w:r>
      <w:r w:rsidRPr="00FB31DC">
        <w:rPr>
          <w:noProof/>
          <w:lang w:val="en-US"/>
        </w:rPr>
        <w:t>N</w:t>
      </w:r>
      <w:r w:rsidRPr="00483D68">
        <w:rPr>
          <w:rFonts w:ascii="Cambria Math" w:hAnsi="Cambria Math" w:cs="Cambria Math"/>
          <w:noProof/>
          <w:vertAlign w:val="superscript"/>
          <w:lang w:val="en-US"/>
        </w:rPr>
        <w:t>∧</w:t>
      </w:r>
      <w:r w:rsidRPr="00FB31DC">
        <w:rPr>
          <w:noProof/>
          <w:lang w:val="en-US"/>
        </w:rPr>
        <w:t>C)(C≡C-R)] (C</w:t>
      </w:r>
      <w:r w:rsidRPr="00483D68">
        <w:rPr>
          <w:rFonts w:ascii="Cambria Math" w:hAnsi="Cambria Math" w:cs="Cambria Math"/>
          <w:noProof/>
          <w:vertAlign w:val="superscript"/>
          <w:lang w:val="en-US"/>
        </w:rPr>
        <w:t>∧</w:t>
      </w:r>
      <w:r w:rsidRPr="00FB31DC">
        <w:rPr>
          <w:noProof/>
          <w:lang w:val="en-US"/>
        </w:rPr>
        <w:t>N</w:t>
      </w:r>
      <w:r w:rsidRPr="00483D68">
        <w:rPr>
          <w:rFonts w:ascii="Cambria Math" w:hAnsi="Cambria Math" w:cs="Cambria Math"/>
          <w:noProof/>
          <w:vertAlign w:val="superscript"/>
          <w:lang w:val="en-US"/>
        </w:rPr>
        <w:t>∧</w:t>
      </w:r>
      <w:r w:rsidRPr="00FB31DC">
        <w:rPr>
          <w:noProof/>
          <w:lang w:val="en-US"/>
        </w:rPr>
        <w:t xml:space="preserve">C = </w:t>
      </w:r>
      <w:r w:rsidRPr="00F44B4E">
        <w:rPr>
          <w:noProof/>
        </w:rPr>
        <w:t>κ</w:t>
      </w:r>
      <w:r w:rsidRPr="00483D68">
        <w:rPr>
          <w:noProof/>
          <w:vertAlign w:val="superscript"/>
          <w:lang w:val="en-US"/>
        </w:rPr>
        <w:t>3</w:t>
      </w:r>
      <w:r w:rsidRPr="00FB31DC">
        <w:rPr>
          <w:noProof/>
          <w:lang w:val="en-US"/>
        </w:rPr>
        <w:t>C,N,C bis-cyclometalated 2,6-diphenylpyridyl) // J. Am. Chem. Soc. 2007. Vol. 129, № 14. P. 4350–4365.</w:t>
      </w:r>
    </w:p>
    <w:p w14:paraId="3486C755" w14:textId="0C400CEC" w:rsidR="00116478" w:rsidRPr="00483D68" w:rsidRDefault="00F44B4E" w:rsidP="00483D68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FB31DC">
        <w:rPr>
          <w:noProof/>
          <w:lang w:val="en-US"/>
        </w:rPr>
        <w:t>2.</w:t>
      </w:r>
      <w:r w:rsidR="00483D68" w:rsidRPr="00483D68">
        <w:rPr>
          <w:noProof/>
          <w:lang w:val="en-US"/>
        </w:rPr>
        <w:t xml:space="preserve"> </w:t>
      </w:r>
      <w:r w:rsidRPr="00FB31DC">
        <w:rPr>
          <w:noProof/>
          <w:lang w:val="en-US"/>
        </w:rPr>
        <w:t xml:space="preserve">Jeon S.O., Lee J.Y. Phosphine oxide derivatives for organic light emitting diodes // J. Mater. </w:t>
      </w:r>
      <w:r w:rsidRPr="00483D68">
        <w:rPr>
          <w:noProof/>
          <w:lang w:val="en-US"/>
        </w:rPr>
        <w:t>Chem. 2012. Vol. 22, № 10. P. 4233–4243.</w:t>
      </w:r>
      <w:r>
        <w:rPr>
          <w:color w:val="000000"/>
          <w:lang w:val="en-US"/>
        </w:rPr>
        <w:fldChar w:fldCharType="end"/>
      </w:r>
    </w:p>
    <w:sectPr w:rsidR="00116478" w:rsidRPr="00483D6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47310">
    <w:abstractNumId w:val="0"/>
  </w:num>
  <w:num w:numId="2" w16cid:durableId="1316908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5057"/>
    <w:rsid w:val="00101A1C"/>
    <w:rsid w:val="00106375"/>
    <w:rsid w:val="00116478"/>
    <w:rsid w:val="00130241"/>
    <w:rsid w:val="001E11D7"/>
    <w:rsid w:val="001E61C2"/>
    <w:rsid w:val="001F0493"/>
    <w:rsid w:val="002264EE"/>
    <w:rsid w:val="0023307C"/>
    <w:rsid w:val="0031361E"/>
    <w:rsid w:val="00391C38"/>
    <w:rsid w:val="003B76D6"/>
    <w:rsid w:val="00483D68"/>
    <w:rsid w:val="00495400"/>
    <w:rsid w:val="004A26A3"/>
    <w:rsid w:val="004A52B6"/>
    <w:rsid w:val="004F0EDF"/>
    <w:rsid w:val="00522BF1"/>
    <w:rsid w:val="00590166"/>
    <w:rsid w:val="006716FD"/>
    <w:rsid w:val="006F7A19"/>
    <w:rsid w:val="00775389"/>
    <w:rsid w:val="00797838"/>
    <w:rsid w:val="007C36D8"/>
    <w:rsid w:val="007E524D"/>
    <w:rsid w:val="007F2744"/>
    <w:rsid w:val="008931BE"/>
    <w:rsid w:val="00921D45"/>
    <w:rsid w:val="009766E3"/>
    <w:rsid w:val="009A66DB"/>
    <w:rsid w:val="009B2F80"/>
    <w:rsid w:val="009B3300"/>
    <w:rsid w:val="009F3380"/>
    <w:rsid w:val="00A02163"/>
    <w:rsid w:val="00A10D44"/>
    <w:rsid w:val="00A156E1"/>
    <w:rsid w:val="00A314FE"/>
    <w:rsid w:val="00A9636A"/>
    <w:rsid w:val="00AF1F3C"/>
    <w:rsid w:val="00B562ED"/>
    <w:rsid w:val="00BF36F8"/>
    <w:rsid w:val="00BF4622"/>
    <w:rsid w:val="00C24E3E"/>
    <w:rsid w:val="00C813F7"/>
    <w:rsid w:val="00CD00B1"/>
    <w:rsid w:val="00D22306"/>
    <w:rsid w:val="00D42542"/>
    <w:rsid w:val="00D8121C"/>
    <w:rsid w:val="00E22189"/>
    <w:rsid w:val="00E74069"/>
    <w:rsid w:val="00EB1F49"/>
    <w:rsid w:val="00EB4161"/>
    <w:rsid w:val="00EC2D61"/>
    <w:rsid w:val="00F44B4E"/>
    <w:rsid w:val="00F865B3"/>
    <w:rsid w:val="00FB1509"/>
    <w:rsid w:val="00FB31D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E85C2D4-1A0E-48B1-BB97-7A5F7C52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954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54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267635-C90D-4EFC-B14E-8CC352F9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Gudinin</dc:creator>
  <cp:lastModifiedBy>Алексей</cp:lastModifiedBy>
  <cp:revision>7</cp:revision>
  <dcterms:created xsi:type="dcterms:W3CDTF">2023-02-10T12:17:00Z</dcterms:created>
  <dcterms:modified xsi:type="dcterms:W3CDTF">2023-02-26T14:34:00Z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718fdc6d-1ac4-38df-a0c4-5920b481a003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http://www.zotero.org/styles/gost-r-7-0-5-2008-numeric-alphabetical</vt:lpwstr>
  </property>
  <property fmtid="{D5CDD505-2E9C-101B-9397-08002B2CF9AE}" pid="24" name="Mendeley Recent Style Name 9_1">
    <vt:lpwstr>Russian GOST R 7.0.5-2008 (numeric, sorted alphabetically, Ру́сский)</vt:lpwstr>
  </property>
</Properties>
</file>