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9A8" w:rsidRDefault="0000000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Магнитная структура замещённых фосфидов и арсенидов железа FeP</w:t>
      </w:r>
      <w:r>
        <w:rPr>
          <w:b/>
          <w:bCs/>
          <w:vertAlign w:val="subscript"/>
        </w:rPr>
        <w:t>1–x</w:t>
      </w:r>
      <w:r>
        <w:rPr>
          <w:b/>
          <w:bCs/>
        </w:rPr>
        <w:t>As</w:t>
      </w:r>
      <w:r>
        <w:rPr>
          <w:b/>
          <w:bCs/>
          <w:vertAlign w:val="subscript"/>
        </w:rPr>
        <w:t>x</w:t>
      </w:r>
      <w:r>
        <w:rPr>
          <w:b/>
          <w:bCs/>
        </w:rPr>
        <w:t xml:space="preserve"> </w:t>
      </w:r>
    </w:p>
    <w:p w:rsidR="006849A8" w:rsidRDefault="00000000">
      <w:pPr>
        <w:shd w:val="clear" w:color="auto" w:fill="FFFFFF"/>
        <w:jc w:val="center"/>
      </w:pPr>
      <w:r>
        <w:rPr>
          <w:b/>
          <w:bCs/>
          <w:i/>
          <w:iCs/>
        </w:rPr>
        <w:t>Силкин И.Г.,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 xml:space="preserve"> Журенко С.В.,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 xml:space="preserve"> Соболев А.В.,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 xml:space="preserve"> Пресняков И.А.,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 xml:space="preserve"> Морозов И.В.</w:t>
      </w:r>
      <w:r>
        <w:rPr>
          <w:b/>
          <w:bCs/>
          <w:i/>
          <w:iCs/>
          <w:vertAlign w:val="superscript"/>
        </w:rPr>
        <w:t>1</w:t>
      </w:r>
    </w:p>
    <w:p w:rsidR="006849A8" w:rsidRDefault="00000000">
      <w:pPr>
        <w:shd w:val="clear" w:color="auto" w:fill="FFFFFF"/>
        <w:jc w:val="center"/>
      </w:pPr>
      <w:r>
        <w:rPr>
          <w:i/>
          <w:iCs/>
        </w:rPr>
        <w:t>Аспирант, 4 год обучения</w:t>
      </w:r>
    </w:p>
    <w:p w:rsidR="006849A8" w:rsidRDefault="00000000">
      <w:pPr>
        <w:shd w:val="clear" w:color="auto" w:fill="FFFFFF"/>
        <w:jc w:val="center"/>
      </w:pPr>
      <w:r>
        <w:rPr>
          <w:i/>
          <w:iCs/>
          <w:vertAlign w:val="superscript"/>
        </w:rPr>
        <w:t>1</w:t>
      </w:r>
      <w:r>
        <w:rPr>
          <w:i/>
          <w:iCs/>
        </w:rPr>
        <w:t>Московский государственный университет имени М.В. Ломоносова, </w:t>
      </w:r>
    </w:p>
    <w:p w:rsidR="006849A8" w:rsidRDefault="00000000">
      <w:pPr>
        <w:shd w:val="clear" w:color="auto" w:fill="FFFFFF"/>
        <w:jc w:val="center"/>
      </w:pPr>
      <w:r>
        <w:rPr>
          <w:i/>
          <w:iCs/>
        </w:rPr>
        <w:t>химический факультет, Москва, Россия</w:t>
      </w:r>
    </w:p>
    <w:p w:rsidR="006849A8" w:rsidRDefault="00000000">
      <w:pPr>
        <w:shd w:val="clear" w:color="auto" w:fill="FFFFFF"/>
        <w:jc w:val="center"/>
      </w:pPr>
      <w:r>
        <w:rPr>
          <w:i/>
          <w:iCs/>
          <w:vertAlign w:val="superscript"/>
        </w:rPr>
        <w:t>2</w:t>
      </w:r>
      <w:r>
        <w:rPr>
          <w:i/>
          <w:iCs/>
        </w:rPr>
        <w:t>МГУ имени М.В. Ломоносова, физический факультет, Москва, Россия</w:t>
      </w:r>
    </w:p>
    <w:p w:rsidR="006849A8" w:rsidRPr="00527649" w:rsidRDefault="00000000">
      <w:pPr>
        <w:shd w:val="clear" w:color="auto" w:fill="FFFFFF"/>
        <w:jc w:val="center"/>
        <w:rPr>
          <w:lang w:val="en-US"/>
        </w:rPr>
      </w:pPr>
      <w:r w:rsidRPr="00527649">
        <w:rPr>
          <w:i/>
          <w:iCs/>
          <w:lang w:val="en-US"/>
        </w:rPr>
        <w:t>E–mail: ilia.silkin@chemistry.msu.ru</w:t>
      </w:r>
    </w:p>
    <w:p w:rsidR="006849A8" w:rsidRDefault="00000000">
      <w:pPr>
        <w:shd w:val="clear" w:color="auto" w:fill="FFFFFF"/>
        <w:ind w:firstLine="397"/>
        <w:jc w:val="both"/>
      </w:pPr>
      <w:r>
        <w:t>Научный интерес к бинарным пниктидам переходных металлов, таким как CrAs, MnP, FeP,</w:t>
      </w:r>
      <w:r w:rsidRPr="00527649">
        <w:t xml:space="preserve"> </w:t>
      </w:r>
      <w:r>
        <w:rPr>
          <w:lang w:val="en-US"/>
        </w:rPr>
        <w:t>FeAs</w:t>
      </w:r>
      <w:r>
        <w:t>, WP, обусловлен наличием сложных фазовых магнитных переходов и появлением необычной геликоидальной магнитной структуры, механизмы образования которой не до конца изучены. Повышенное внимание к ним также связано с обнаружением сверхпроводимости для CrAs, MnP и WP при низких температурах и повышенном давлении, а также наличии в этих условиях сложного магнитного поведения [1].</w:t>
      </w:r>
    </w:p>
    <w:p w:rsidR="006849A8" w:rsidRDefault="00000000">
      <w:pPr>
        <w:shd w:val="clear" w:color="auto" w:fill="FFFFFF"/>
        <w:ind w:firstLine="397"/>
        <w:jc w:val="both"/>
      </w:pPr>
      <w:r>
        <w:t xml:space="preserve">Ранее геликоидальная магнитная структура FeP была детально изучена с помощью мёссбауэровской спектроскопии на ядрах </w:t>
      </w:r>
      <w:r>
        <w:rPr>
          <w:vertAlign w:val="superscript"/>
        </w:rPr>
        <w:t>57</w:t>
      </w:r>
      <w:r>
        <w:t xml:space="preserve">Fe и ЯМР-спектроскопии на ядрах </w:t>
      </w:r>
      <w:r>
        <w:rPr>
          <w:vertAlign w:val="superscript"/>
        </w:rPr>
        <w:t>31</w:t>
      </w:r>
      <w:r>
        <w:t>P</w:t>
      </w:r>
      <w:r w:rsidRPr="00527649">
        <w:t>[2]</w:t>
      </w:r>
      <w:r>
        <w:t>, по данным нейтронной дифракции она наилучшим образом описывается двумя практически гармоничными геликоидами на двух неэквивалентных атомах железа.</w:t>
      </w:r>
      <w:r w:rsidRPr="00527649">
        <w:t>[</w:t>
      </w:r>
      <w:r>
        <w:t>3</w:t>
      </w:r>
      <w:r w:rsidRPr="00527649">
        <w:t>]</w:t>
      </w:r>
      <w:r>
        <w:t xml:space="preserve"> Для изучения влияния изовалентного замещения фосфора на мышьяк в FeP на магнитную структуру были синтезированы поликристаллические образцы FeP</w:t>
      </w:r>
      <w:r>
        <w:rPr>
          <w:vertAlign w:val="subscript"/>
        </w:rPr>
        <w:t>0,</w:t>
      </w:r>
      <w:r w:rsidRPr="00527649">
        <w:rPr>
          <w:vertAlign w:val="subscript"/>
        </w:rPr>
        <w:t>67</w:t>
      </w:r>
      <w:r>
        <w:t>As</w:t>
      </w:r>
      <w:r>
        <w:rPr>
          <w:vertAlign w:val="subscript"/>
        </w:rPr>
        <w:t>0,3</w:t>
      </w:r>
      <w:r w:rsidRPr="00527649">
        <w:rPr>
          <w:vertAlign w:val="subscript"/>
        </w:rPr>
        <w:t>3</w:t>
      </w:r>
      <w:r>
        <w:t xml:space="preserve">  и FeP</w:t>
      </w:r>
      <w:r>
        <w:rPr>
          <w:vertAlign w:val="subscript"/>
        </w:rPr>
        <w:t>0,5</w:t>
      </w:r>
      <w:r>
        <w:t>As</w:t>
      </w:r>
      <w:r>
        <w:rPr>
          <w:vertAlign w:val="subscript"/>
        </w:rPr>
        <w:t>0,5</w:t>
      </w:r>
      <w:r>
        <w:t>.</w:t>
      </w:r>
    </w:p>
    <w:p w:rsidR="006849A8" w:rsidRDefault="00000000">
      <w:pPr>
        <w:shd w:val="clear" w:color="auto" w:fill="FFFFFF"/>
        <w:ind w:firstLine="397"/>
        <w:jc w:val="both"/>
      </w:pPr>
      <w:r>
        <w:t xml:space="preserve"> Мёссбауэровские спектры, измеренные при комнатной температуре, представляют собой квадрупольный дублет c узкими</w:t>
      </w:r>
      <w:r w:rsidR="009442F9" w:rsidRPr="009442F9">
        <w:t xml:space="preserve"> </w:t>
      </w:r>
      <w:r>
        <w:t>и симметричными линиями,  что свидетельствует об эквивалентности кристаллических позиций атомов железа</w:t>
      </w:r>
      <w:r w:rsidRPr="00527649">
        <w:t>.</w:t>
      </w:r>
      <w:r>
        <w:t xml:space="preserve"> Анализ спектров, измеренных при низкой температуре, осуществлялся с использованием апробированной ранее на изоструктурном фосфиде FeP модели [</w:t>
      </w:r>
      <w:r w:rsidRPr="00527649">
        <w:t>2</w:t>
      </w:r>
      <w:r>
        <w:t xml:space="preserve">], учитывающей особенности пространственной модуляции геликоидальной структуры </w:t>
      </w:r>
      <w:r>
        <w:rPr>
          <w:lang w:val="en-US"/>
        </w:rPr>
        <w:t>Fe</w:t>
      </w:r>
      <w:r>
        <w:t>P, в частности, проявления магнитокристаллической анизотропии, а также анизотропии сверхтонкого магнитного поля H</w:t>
      </w:r>
      <w:r>
        <w:rPr>
          <w:vertAlign w:val="subscript"/>
        </w:rPr>
        <w:t>hf</w:t>
      </w:r>
      <w:r>
        <w:t xml:space="preserve"> на ядрах </w:t>
      </w:r>
      <w:r>
        <w:rPr>
          <w:vertAlign w:val="superscript"/>
        </w:rPr>
        <w:t>57</w:t>
      </w:r>
      <w:r>
        <w:t xml:space="preserve">Fe. Данные, полученные в результате обработки этих спектров, показали появление геликоидальной магнитной структуры с высокой анизотропией сверхтонкого магнитного поля, но со значительно более низким значением параметра асимметрии по сравнению с </w:t>
      </w:r>
      <w:r>
        <w:rPr>
          <w:lang w:val="en-US"/>
        </w:rPr>
        <w:t>FeP</w:t>
      </w:r>
      <w:r w:rsidRPr="00527649">
        <w:t>.</w:t>
      </w:r>
    </w:p>
    <w:p w:rsidR="006849A8" w:rsidRDefault="00000000">
      <w:pPr>
        <w:shd w:val="clear" w:color="auto" w:fill="FFFFFF"/>
        <w:ind w:firstLine="397"/>
        <w:jc w:val="both"/>
      </w:pPr>
      <w:r>
        <w:t>Однако</w:t>
      </w:r>
      <w:r w:rsidRPr="00527649">
        <w:t xml:space="preserve"> </w:t>
      </w:r>
      <w:r>
        <w:t xml:space="preserve">по результатам обработки спектров ЯМР </w:t>
      </w:r>
      <w:r>
        <w:rPr>
          <w:vertAlign w:val="superscript"/>
        </w:rPr>
        <w:t>31</w:t>
      </w:r>
      <w:r>
        <w:t>P в нулевом поле и спектров с разверткой по полю на нескольких фиксированных частотах в зависимости от температуры было обнаружено, что вместо резкого фазового перехода из парамагнитного в спиральное спиновое состояние при 120 К наблюдается плавный переход в состояние типа спинового стекла в диапазоне температур 20–30 К.</w:t>
      </w:r>
    </w:p>
    <w:p w:rsidR="006849A8" w:rsidRDefault="00000000">
      <w:pPr>
        <w:shd w:val="clear" w:color="auto" w:fill="FFFFFF"/>
        <w:ind w:firstLine="397"/>
        <w:jc w:val="both"/>
        <w:rPr>
          <w:i/>
          <w:iCs/>
        </w:rPr>
      </w:pPr>
      <w:r>
        <w:rPr>
          <w:i/>
          <w:iCs/>
        </w:rPr>
        <w:t>Работа выполнена при поддержке фонда РНФ № 22-43-02020.</w:t>
      </w:r>
    </w:p>
    <w:p w:rsidR="006849A8" w:rsidRPr="00527649" w:rsidRDefault="00000000" w:rsidP="00527649">
      <w:pPr>
        <w:shd w:val="clear" w:color="auto" w:fill="FFFFFF"/>
        <w:jc w:val="center"/>
        <w:rPr>
          <w:lang w:val="en-US"/>
        </w:rPr>
      </w:pPr>
      <w:r>
        <w:rPr>
          <w:b/>
          <w:bCs/>
        </w:rPr>
        <w:t>Литература</w:t>
      </w:r>
    </w:p>
    <w:p w:rsidR="006849A8" w:rsidRDefault="00000000">
      <w:pPr>
        <w:shd w:val="clear" w:color="auto" w:fill="FFFFFF"/>
        <w:jc w:val="both"/>
        <w:rPr>
          <w:lang w:val="en-US"/>
        </w:rPr>
      </w:pPr>
      <w:r>
        <w:rPr>
          <w:lang w:val="en-US"/>
        </w:rPr>
        <w:t>1. Chen RY, Wang NL. Progress in Cr- and Mn-based superconductors: a key issues review // Rep Prog Phys. 2019. Vol. 82</w:t>
      </w:r>
      <w:r w:rsidR="00527649" w:rsidRPr="00527649">
        <w:rPr>
          <w:lang w:val="en-US"/>
        </w:rPr>
        <w:t>.</w:t>
      </w:r>
      <w:r>
        <w:rPr>
          <w:lang w:val="en-US"/>
        </w:rPr>
        <w:t xml:space="preserve"> P. 012503.</w:t>
      </w:r>
    </w:p>
    <w:p w:rsidR="006849A8" w:rsidRPr="00527649" w:rsidRDefault="00000000">
      <w:pPr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2. </w:t>
      </w:r>
      <w:r w:rsidRPr="00527649">
        <w:rPr>
          <w:lang w:val="en-US"/>
        </w:rPr>
        <w:t>Sobolev</w:t>
      </w:r>
      <w:r w:rsidR="00527649" w:rsidRPr="00527649">
        <w:rPr>
          <w:lang w:val="en-US"/>
        </w:rPr>
        <w:t xml:space="preserve"> </w:t>
      </w:r>
      <w:r w:rsidR="00527649">
        <w:rPr>
          <w:lang w:val="en-US"/>
        </w:rPr>
        <w:t>A.V.,</w:t>
      </w:r>
      <w:r w:rsidRPr="00527649">
        <w:rPr>
          <w:lang w:val="en-US"/>
        </w:rPr>
        <w:t xml:space="preserve"> Presniakov</w:t>
      </w:r>
      <w:r w:rsidR="00527649">
        <w:rPr>
          <w:lang w:val="en-US"/>
        </w:rPr>
        <w:t xml:space="preserve"> I.A.</w:t>
      </w:r>
      <w:r w:rsidRPr="00527649">
        <w:rPr>
          <w:lang w:val="en-US"/>
        </w:rPr>
        <w:t>, Gippius</w:t>
      </w:r>
      <w:r w:rsidR="00527649">
        <w:rPr>
          <w:lang w:val="en-US"/>
        </w:rPr>
        <w:t xml:space="preserve"> A.A.</w:t>
      </w:r>
      <w:r w:rsidRPr="00527649">
        <w:rPr>
          <w:lang w:val="en-US"/>
        </w:rPr>
        <w:t xml:space="preserve"> et al. Helical magnetic structure and hyperfine interactions in FeP studied by </w:t>
      </w:r>
      <w:r w:rsidRPr="00527649">
        <w:rPr>
          <w:vertAlign w:val="superscript"/>
          <w:lang w:val="en-US"/>
        </w:rPr>
        <w:t>57</w:t>
      </w:r>
      <w:r w:rsidRPr="00527649">
        <w:rPr>
          <w:lang w:val="en-US"/>
        </w:rPr>
        <w:t xml:space="preserve">Fe Mössbauer spectroscopy and </w:t>
      </w:r>
      <w:r w:rsidRPr="00527649">
        <w:rPr>
          <w:vertAlign w:val="superscript"/>
          <w:lang w:val="en-US"/>
        </w:rPr>
        <w:t>31</w:t>
      </w:r>
      <w:r w:rsidRPr="00527649">
        <w:rPr>
          <w:lang w:val="en-US"/>
        </w:rPr>
        <w:t>P NMR // J</w:t>
      </w:r>
      <w:r w:rsidR="00527649" w:rsidRPr="00527649">
        <w:rPr>
          <w:lang w:val="en-US"/>
        </w:rPr>
        <w:t xml:space="preserve">. </w:t>
      </w:r>
      <w:r w:rsidRPr="00527649">
        <w:rPr>
          <w:lang w:val="en-US"/>
        </w:rPr>
        <w:t>Alloys Comp</w:t>
      </w:r>
      <w:r w:rsidR="00527649">
        <w:rPr>
          <w:lang w:val="en-US"/>
        </w:rPr>
        <w:t>d.</w:t>
      </w:r>
      <w:r w:rsidRPr="00527649">
        <w:rPr>
          <w:lang w:val="en-US"/>
        </w:rPr>
        <w:t xml:space="preserve"> 2016. Vol. 675</w:t>
      </w:r>
      <w:r w:rsidR="00527649" w:rsidRPr="00527649">
        <w:rPr>
          <w:lang w:val="en-US"/>
        </w:rPr>
        <w:t>.</w:t>
      </w:r>
      <w:r w:rsidRPr="00527649">
        <w:rPr>
          <w:lang w:val="en-US"/>
        </w:rPr>
        <w:t xml:space="preserve"> P. 277–285.</w:t>
      </w:r>
    </w:p>
    <w:p w:rsidR="006849A8" w:rsidRDefault="00000000">
      <w:pPr>
        <w:shd w:val="clear" w:color="auto" w:fill="FFFFFF"/>
        <w:jc w:val="both"/>
      </w:pPr>
      <w:r w:rsidRPr="00527649">
        <w:rPr>
          <w:lang w:val="en-US"/>
        </w:rPr>
        <w:t xml:space="preserve">3. Felcher G.P., Smith G.P., Bellavance D., Wold D. Magnetic Structure of Iron Monophosphide // Phys. </w:t>
      </w:r>
      <w:r>
        <w:t>Rev. B. 1971. Vol. 3</w:t>
      </w:r>
      <w:r w:rsidR="00527649">
        <w:t>.</w:t>
      </w:r>
      <w:r>
        <w:t xml:space="preserve"> P. 3046.</w:t>
      </w:r>
    </w:p>
    <w:sectPr w:rsidR="006849A8" w:rsidSect="00527649">
      <w:headerReference w:type="default" r:id="rId6"/>
      <w:footerReference w:type="default" r:id="rId7"/>
      <w:pgSz w:w="11900" w:h="16840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7991" w:rsidRDefault="002A7991">
      <w:r>
        <w:separator/>
      </w:r>
    </w:p>
  </w:endnote>
  <w:endnote w:type="continuationSeparator" w:id="0">
    <w:p w:rsidR="002A7991" w:rsidRDefault="002A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49A8" w:rsidRDefault="006849A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7991" w:rsidRDefault="002A7991">
      <w:r>
        <w:separator/>
      </w:r>
    </w:p>
  </w:footnote>
  <w:footnote w:type="continuationSeparator" w:id="0">
    <w:p w:rsidR="002A7991" w:rsidRDefault="002A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49A8" w:rsidRDefault="006849A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A8"/>
    <w:rsid w:val="002A7991"/>
    <w:rsid w:val="00527649"/>
    <w:rsid w:val="006849A8"/>
    <w:rsid w:val="0094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E2E2"/>
  <w15:docId w15:val="{FE85C2D4-1A0E-48B1-BB97-7A5F7C52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3</cp:revision>
  <dcterms:created xsi:type="dcterms:W3CDTF">2023-02-26T15:24:00Z</dcterms:created>
  <dcterms:modified xsi:type="dcterms:W3CDTF">2023-02-26T15:26:00Z</dcterms:modified>
</cp:coreProperties>
</file>