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C45" w:rsidRPr="0079354C" w:rsidRDefault="0079354C" w:rsidP="00A96F3A">
      <w:pPr>
        <w:pStyle w:val="2"/>
        <w:spacing w:before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Нанокомпозиты</w:t>
      </w:r>
      <w:proofErr w:type="spellEnd"/>
      <w:r>
        <w:rPr>
          <w:sz w:val="24"/>
          <w:szCs w:val="24"/>
        </w:rPr>
        <w:t xml:space="preserve"> </w:t>
      </w:r>
      <w:r w:rsidR="00A64251">
        <w:rPr>
          <w:sz w:val="24"/>
          <w:szCs w:val="24"/>
        </w:rPr>
        <w:t>на основе оксидов олова и марганца</w:t>
      </w:r>
      <w:r>
        <w:rPr>
          <w:sz w:val="24"/>
          <w:szCs w:val="24"/>
        </w:rPr>
        <w:t xml:space="preserve"> для газовых сенсоров</w:t>
      </w:r>
    </w:p>
    <w:p w:rsidR="00966C45" w:rsidRPr="00E2106C" w:rsidRDefault="002738F6" w:rsidP="00A96F3A">
      <w:pPr>
        <w:pStyle w:val="2"/>
        <w:spacing w:before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Эшмаков</w:t>
      </w:r>
      <w:proofErr w:type="spellEnd"/>
      <w:r>
        <w:rPr>
          <w:i/>
          <w:sz w:val="24"/>
          <w:szCs w:val="24"/>
        </w:rPr>
        <w:t xml:space="preserve"> Р.</w:t>
      </w:r>
      <w:r w:rsidR="00966C45" w:rsidRPr="00E2106C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>.</w:t>
      </w:r>
      <w:r w:rsidR="00A64251">
        <w:rPr>
          <w:i/>
          <w:sz w:val="24"/>
          <w:szCs w:val="24"/>
        </w:rPr>
        <w:t>, Шерстобитов А.В., Румянцева М.Н.</w:t>
      </w:r>
    </w:p>
    <w:p w:rsidR="00A96F3A" w:rsidRDefault="00A64251" w:rsidP="00A96F3A">
      <w:pPr>
        <w:spacing w:line="240" w:lineRule="auto"/>
        <w:jc w:val="center"/>
        <w:rPr>
          <w:i/>
          <w:iCs/>
          <w:sz w:val="24"/>
        </w:rPr>
      </w:pPr>
      <w:r>
        <w:rPr>
          <w:i/>
          <w:iCs/>
          <w:sz w:val="24"/>
        </w:rPr>
        <w:t>Аспирант 1 года обучения</w:t>
      </w:r>
    </w:p>
    <w:p w:rsidR="00966C45" w:rsidRPr="00E2106C" w:rsidRDefault="00966C45" w:rsidP="00A96F3A">
      <w:pPr>
        <w:spacing w:line="240" w:lineRule="auto"/>
        <w:jc w:val="center"/>
        <w:rPr>
          <w:i/>
          <w:sz w:val="24"/>
        </w:rPr>
      </w:pPr>
      <w:r w:rsidRPr="00E2106C">
        <w:rPr>
          <w:i/>
          <w:iCs/>
          <w:sz w:val="24"/>
        </w:rPr>
        <w:t>Московский государственный университет имени М.В.Ломоносова,</w:t>
      </w:r>
    </w:p>
    <w:p w:rsidR="00966C45" w:rsidRPr="00E2106C" w:rsidRDefault="00966C45" w:rsidP="00A96F3A">
      <w:pPr>
        <w:spacing w:line="240" w:lineRule="auto"/>
        <w:jc w:val="center"/>
        <w:rPr>
          <w:i/>
          <w:sz w:val="24"/>
        </w:rPr>
      </w:pPr>
      <w:r w:rsidRPr="00E2106C">
        <w:rPr>
          <w:i/>
          <w:iCs/>
          <w:sz w:val="24"/>
        </w:rPr>
        <w:t>химический факультет, Москва, Россия</w:t>
      </w:r>
    </w:p>
    <w:p w:rsidR="00966C45" w:rsidRPr="003861BE" w:rsidRDefault="00966C45" w:rsidP="00A96F3A">
      <w:pPr>
        <w:spacing w:line="240" w:lineRule="auto"/>
        <w:jc w:val="center"/>
        <w:rPr>
          <w:i/>
          <w:sz w:val="24"/>
        </w:rPr>
      </w:pPr>
      <w:r w:rsidRPr="009B49C3">
        <w:rPr>
          <w:i/>
          <w:iCs/>
          <w:sz w:val="24"/>
          <w:lang w:val="en-US"/>
        </w:rPr>
        <w:t>E</w:t>
      </w:r>
      <w:r w:rsidRPr="003861BE">
        <w:rPr>
          <w:i/>
          <w:iCs/>
          <w:sz w:val="24"/>
        </w:rPr>
        <w:t>–</w:t>
      </w:r>
      <w:r w:rsidRPr="009B49C3">
        <w:rPr>
          <w:i/>
          <w:iCs/>
          <w:sz w:val="24"/>
          <w:lang w:val="en-US"/>
        </w:rPr>
        <w:t>mail</w:t>
      </w:r>
      <w:r w:rsidRPr="003861BE">
        <w:rPr>
          <w:i/>
          <w:iCs/>
          <w:sz w:val="24"/>
        </w:rPr>
        <w:t>:</w:t>
      </w:r>
      <w:r w:rsidRPr="00E2106C">
        <w:rPr>
          <w:i/>
          <w:iCs/>
          <w:sz w:val="24"/>
        </w:rPr>
        <w:t xml:space="preserve"> </w:t>
      </w:r>
      <w:proofErr w:type="spellStart"/>
      <w:r w:rsidRPr="009B49C3">
        <w:rPr>
          <w:i/>
          <w:iCs/>
          <w:sz w:val="24"/>
          <w:u w:val="single"/>
          <w:lang w:val="en-US"/>
        </w:rPr>
        <w:t>rudzil</w:t>
      </w:r>
      <w:proofErr w:type="spellEnd"/>
      <w:r w:rsidRPr="009B49C3">
        <w:rPr>
          <w:i/>
          <w:iCs/>
          <w:sz w:val="24"/>
          <w:u w:val="single"/>
        </w:rPr>
        <w:t>@yandex.ru</w:t>
      </w:r>
    </w:p>
    <w:p w:rsidR="0087553D" w:rsidRPr="009A5168" w:rsidRDefault="00B70154" w:rsidP="00A96F3A">
      <w:pPr>
        <w:spacing w:line="240" w:lineRule="auto"/>
        <w:ind w:firstLine="397"/>
        <w:rPr>
          <w:sz w:val="24"/>
        </w:rPr>
      </w:pPr>
      <w:r>
        <w:rPr>
          <w:sz w:val="24"/>
        </w:rPr>
        <w:t xml:space="preserve">Диоксид олова </w:t>
      </w:r>
      <w:r w:rsidR="00EC4FBB">
        <w:rPr>
          <w:sz w:val="24"/>
        </w:rPr>
        <w:t xml:space="preserve">— известный материал для </w:t>
      </w:r>
      <w:r w:rsidR="004C0F67">
        <w:rPr>
          <w:sz w:val="24"/>
        </w:rPr>
        <w:t>полупроводниковых</w:t>
      </w:r>
      <w:r w:rsidR="00EC4FBB">
        <w:rPr>
          <w:sz w:val="24"/>
        </w:rPr>
        <w:t xml:space="preserve"> газовых сенсор</w:t>
      </w:r>
      <w:r w:rsidR="00ED1E9A">
        <w:rPr>
          <w:sz w:val="24"/>
        </w:rPr>
        <w:t>ов</w:t>
      </w:r>
      <w:r w:rsidR="004C0F67">
        <w:rPr>
          <w:sz w:val="24"/>
        </w:rPr>
        <w:t xml:space="preserve"> резистивного типа</w:t>
      </w:r>
      <w:r w:rsidR="00EC4FBB">
        <w:rPr>
          <w:sz w:val="24"/>
        </w:rPr>
        <w:t>.</w:t>
      </w:r>
      <w:r w:rsidR="00D420C3">
        <w:rPr>
          <w:sz w:val="24"/>
        </w:rPr>
        <w:t xml:space="preserve"> </w:t>
      </w:r>
      <w:r w:rsidR="009A5168">
        <w:rPr>
          <w:sz w:val="24"/>
        </w:rPr>
        <w:t xml:space="preserve">Повышение селективности и величины сенсорного отклика </w:t>
      </w:r>
      <w:proofErr w:type="spellStart"/>
      <w:r w:rsidR="009A5168">
        <w:rPr>
          <w:sz w:val="24"/>
          <w:lang w:val="en-US"/>
        </w:rPr>
        <w:t>SnO</w:t>
      </w:r>
      <w:proofErr w:type="spellEnd"/>
      <w:r w:rsidR="009A5168" w:rsidRPr="009A5168">
        <w:rPr>
          <w:sz w:val="24"/>
          <w:vertAlign w:val="subscript"/>
        </w:rPr>
        <w:t>2</w:t>
      </w:r>
      <w:r w:rsidR="009A5168" w:rsidRPr="009A5168">
        <w:rPr>
          <w:sz w:val="24"/>
        </w:rPr>
        <w:t xml:space="preserve"> </w:t>
      </w:r>
      <w:r w:rsidR="009A5168">
        <w:rPr>
          <w:sz w:val="24"/>
        </w:rPr>
        <w:t xml:space="preserve">по отношению к различным газам может быть достигнуто за счет поверхностной модификации </w:t>
      </w:r>
      <w:proofErr w:type="spellStart"/>
      <w:r w:rsidR="009A5168">
        <w:rPr>
          <w:sz w:val="24"/>
          <w:lang w:val="en-US"/>
        </w:rPr>
        <w:t>SnO</w:t>
      </w:r>
      <w:proofErr w:type="spellEnd"/>
      <w:r w:rsidR="009A5168" w:rsidRPr="009A5168">
        <w:rPr>
          <w:sz w:val="24"/>
          <w:vertAlign w:val="subscript"/>
        </w:rPr>
        <w:t>2</w:t>
      </w:r>
      <w:r w:rsidR="009A5168" w:rsidRPr="009A5168">
        <w:rPr>
          <w:sz w:val="24"/>
        </w:rPr>
        <w:t xml:space="preserve"> </w:t>
      </w:r>
      <w:r w:rsidR="009A5168">
        <w:rPr>
          <w:sz w:val="24"/>
        </w:rPr>
        <w:t>каталитическими оксидами с получением композита</w:t>
      </w:r>
      <w:r w:rsidR="000E3ED8">
        <w:rPr>
          <w:noProof/>
          <w:sz w:val="24"/>
        </w:rPr>
        <w:t xml:space="preserve"> </w:t>
      </w:r>
      <w:r w:rsidR="000E3ED8" w:rsidRPr="000E3ED8">
        <w:rPr>
          <w:noProof/>
          <w:sz w:val="24"/>
        </w:rPr>
        <w:t>[1]</w:t>
      </w:r>
      <w:r w:rsidR="009A5168">
        <w:rPr>
          <w:sz w:val="24"/>
        </w:rPr>
        <w:t xml:space="preserve">. Обладающие выраженной каталитической активностью в реакциях окисления-восстановления с участием кислорода </w:t>
      </w:r>
      <w:r w:rsidR="00434D00">
        <w:rPr>
          <w:sz w:val="24"/>
        </w:rPr>
        <w:t xml:space="preserve">и его соединений </w:t>
      </w:r>
      <w:r w:rsidR="009A5168">
        <w:rPr>
          <w:sz w:val="24"/>
        </w:rPr>
        <w:t>оксиды марганца</w:t>
      </w:r>
      <w:r w:rsidR="009A5168" w:rsidRPr="009A5168">
        <w:rPr>
          <w:sz w:val="24"/>
        </w:rPr>
        <w:t xml:space="preserve"> (</w:t>
      </w:r>
      <w:proofErr w:type="spellStart"/>
      <w:r w:rsidR="009A5168">
        <w:rPr>
          <w:sz w:val="24"/>
          <w:lang w:val="en-US"/>
        </w:rPr>
        <w:t>MnO</w:t>
      </w:r>
      <w:proofErr w:type="spellEnd"/>
      <w:r w:rsidR="009A5168" w:rsidRPr="009A5168">
        <w:rPr>
          <w:sz w:val="24"/>
          <w:vertAlign w:val="subscript"/>
        </w:rPr>
        <w:t>2</w:t>
      </w:r>
      <w:r w:rsidR="009A5168" w:rsidRPr="009A5168">
        <w:rPr>
          <w:sz w:val="24"/>
        </w:rPr>
        <w:t xml:space="preserve">, </w:t>
      </w:r>
      <w:r w:rsidR="009A5168">
        <w:rPr>
          <w:sz w:val="24"/>
          <w:lang w:val="en-US"/>
        </w:rPr>
        <w:t>Mn</w:t>
      </w:r>
      <w:r w:rsidR="009A5168" w:rsidRPr="009A5168">
        <w:rPr>
          <w:sz w:val="24"/>
          <w:vertAlign w:val="subscript"/>
        </w:rPr>
        <w:t>2</w:t>
      </w:r>
      <w:r w:rsidR="009A5168">
        <w:rPr>
          <w:sz w:val="24"/>
          <w:lang w:val="en-US"/>
        </w:rPr>
        <w:t>O</w:t>
      </w:r>
      <w:r w:rsidR="009A5168" w:rsidRPr="009A5168">
        <w:rPr>
          <w:sz w:val="24"/>
        </w:rPr>
        <w:softHyphen/>
      </w:r>
      <w:r w:rsidR="009A5168" w:rsidRPr="009A5168">
        <w:rPr>
          <w:sz w:val="24"/>
          <w:vertAlign w:val="subscript"/>
        </w:rPr>
        <w:t>3</w:t>
      </w:r>
      <w:r w:rsidR="009A5168" w:rsidRPr="009A5168">
        <w:rPr>
          <w:sz w:val="24"/>
        </w:rPr>
        <w:t xml:space="preserve">) </w:t>
      </w:r>
      <w:r w:rsidR="009A5168">
        <w:rPr>
          <w:sz w:val="24"/>
        </w:rPr>
        <w:t xml:space="preserve">представляют интерес для использования в качестве модификаторов </w:t>
      </w:r>
      <w:proofErr w:type="spellStart"/>
      <w:r w:rsidR="009A5168">
        <w:rPr>
          <w:sz w:val="24"/>
          <w:lang w:val="en-US"/>
        </w:rPr>
        <w:t>SnO</w:t>
      </w:r>
      <w:proofErr w:type="spellEnd"/>
      <w:r w:rsidR="009A5168" w:rsidRPr="009A5168">
        <w:rPr>
          <w:sz w:val="24"/>
          <w:vertAlign w:val="subscript"/>
        </w:rPr>
        <w:t>2</w:t>
      </w:r>
      <w:r w:rsidR="004777F1">
        <w:rPr>
          <w:sz w:val="24"/>
        </w:rPr>
        <w:t xml:space="preserve"> </w:t>
      </w:r>
      <w:r w:rsidR="004777F1" w:rsidRPr="000E3ED8">
        <w:rPr>
          <w:noProof/>
          <w:sz w:val="24"/>
        </w:rPr>
        <w:t>[</w:t>
      </w:r>
      <w:r w:rsidR="004777F1">
        <w:rPr>
          <w:noProof/>
          <w:sz w:val="24"/>
        </w:rPr>
        <w:t>2</w:t>
      </w:r>
      <w:r w:rsidR="004777F1" w:rsidRPr="000E3ED8">
        <w:rPr>
          <w:noProof/>
          <w:sz w:val="24"/>
        </w:rPr>
        <w:t>]</w:t>
      </w:r>
      <w:r w:rsidR="00434D00">
        <w:rPr>
          <w:sz w:val="24"/>
        </w:rPr>
        <w:t xml:space="preserve">. При этом структура и сенсорные свойства композитов </w:t>
      </w:r>
      <w:proofErr w:type="spellStart"/>
      <w:r w:rsidR="00434D00">
        <w:rPr>
          <w:sz w:val="24"/>
          <w:lang w:val="en-US"/>
        </w:rPr>
        <w:t>SnO</w:t>
      </w:r>
      <w:proofErr w:type="spellEnd"/>
      <w:r w:rsidR="00434D00" w:rsidRPr="001A25CB">
        <w:rPr>
          <w:sz w:val="24"/>
          <w:vertAlign w:val="subscript"/>
        </w:rPr>
        <w:t>2</w:t>
      </w:r>
      <w:r w:rsidR="00434D00" w:rsidRPr="001A25CB">
        <w:rPr>
          <w:sz w:val="24"/>
        </w:rPr>
        <w:t>/</w:t>
      </w:r>
      <w:proofErr w:type="spellStart"/>
      <w:r w:rsidR="00434D00">
        <w:rPr>
          <w:sz w:val="24"/>
          <w:lang w:val="en-US"/>
        </w:rPr>
        <w:t>MnO</w:t>
      </w:r>
      <w:r w:rsidR="00434D00">
        <w:rPr>
          <w:sz w:val="24"/>
          <w:vertAlign w:val="subscript"/>
          <w:lang w:val="en-US"/>
        </w:rPr>
        <w:t>x</w:t>
      </w:r>
      <w:proofErr w:type="spellEnd"/>
      <w:r w:rsidR="00434D00" w:rsidRPr="001A25CB">
        <w:rPr>
          <w:sz w:val="24"/>
        </w:rPr>
        <w:t xml:space="preserve"> </w:t>
      </w:r>
      <w:r w:rsidR="00434D00">
        <w:rPr>
          <w:sz w:val="24"/>
        </w:rPr>
        <w:t>изучены недостаточно.</w:t>
      </w:r>
    </w:p>
    <w:p w:rsidR="00A60412" w:rsidRDefault="00955734" w:rsidP="00E67D87">
      <w:pPr>
        <w:spacing w:line="240" w:lineRule="auto"/>
        <w:ind w:firstLine="397"/>
        <w:rPr>
          <w:sz w:val="24"/>
        </w:rPr>
      </w:pPr>
      <w:r>
        <w:rPr>
          <w:sz w:val="24"/>
        </w:rPr>
        <w:t xml:space="preserve">В </w:t>
      </w:r>
      <w:r w:rsidR="00434D00">
        <w:rPr>
          <w:sz w:val="24"/>
        </w:rPr>
        <w:t xml:space="preserve">данной </w:t>
      </w:r>
      <w:r>
        <w:rPr>
          <w:sz w:val="24"/>
        </w:rPr>
        <w:t xml:space="preserve">работе </w:t>
      </w:r>
      <w:r w:rsidR="00434D00">
        <w:rPr>
          <w:sz w:val="24"/>
        </w:rPr>
        <w:t>исследовано</w:t>
      </w:r>
      <w:r>
        <w:rPr>
          <w:sz w:val="24"/>
        </w:rPr>
        <w:t xml:space="preserve"> влияние</w:t>
      </w:r>
      <w:r w:rsidR="00434D00">
        <w:rPr>
          <w:sz w:val="24"/>
        </w:rPr>
        <w:t xml:space="preserve"> концентрации введенного</w:t>
      </w:r>
      <w:r>
        <w:rPr>
          <w:sz w:val="24"/>
        </w:rPr>
        <w:t xml:space="preserve"> </w:t>
      </w:r>
      <w:r w:rsidR="00434D00">
        <w:rPr>
          <w:sz w:val="24"/>
        </w:rPr>
        <w:t xml:space="preserve">в материал </w:t>
      </w:r>
      <w:r>
        <w:rPr>
          <w:sz w:val="24"/>
        </w:rPr>
        <w:t xml:space="preserve">марганца на </w:t>
      </w:r>
      <w:r w:rsidR="00434D00">
        <w:rPr>
          <w:sz w:val="24"/>
        </w:rPr>
        <w:t xml:space="preserve">структуру и </w:t>
      </w:r>
      <w:r>
        <w:rPr>
          <w:sz w:val="24"/>
        </w:rPr>
        <w:t>сенсорные свойства</w:t>
      </w:r>
      <w:r w:rsidR="001A25CB">
        <w:rPr>
          <w:sz w:val="24"/>
        </w:rPr>
        <w:t xml:space="preserve"> </w:t>
      </w:r>
      <w:r>
        <w:rPr>
          <w:sz w:val="24"/>
        </w:rPr>
        <w:t xml:space="preserve">композитов </w:t>
      </w:r>
      <w:proofErr w:type="spellStart"/>
      <w:r>
        <w:rPr>
          <w:sz w:val="24"/>
          <w:lang w:val="en-US"/>
        </w:rPr>
        <w:t>SnO</w:t>
      </w:r>
      <w:proofErr w:type="spellEnd"/>
      <w:r w:rsidRPr="00955734">
        <w:rPr>
          <w:sz w:val="24"/>
          <w:vertAlign w:val="subscript"/>
        </w:rPr>
        <w:t>2</w:t>
      </w:r>
      <w:r w:rsidRPr="00955734">
        <w:rPr>
          <w:sz w:val="24"/>
        </w:rPr>
        <w:t>/</w:t>
      </w:r>
      <w:proofErr w:type="spellStart"/>
      <w:r>
        <w:rPr>
          <w:sz w:val="24"/>
          <w:lang w:val="en-US"/>
        </w:rPr>
        <w:t>MnO</w:t>
      </w:r>
      <w:r>
        <w:rPr>
          <w:sz w:val="24"/>
          <w:vertAlign w:val="subscript"/>
          <w:lang w:val="en-US"/>
        </w:rPr>
        <w:t>x</w:t>
      </w:r>
      <w:proofErr w:type="spellEnd"/>
      <w:r w:rsidR="005C35DB">
        <w:rPr>
          <w:sz w:val="24"/>
        </w:rPr>
        <w:t xml:space="preserve"> (0-1.5 мол</w:t>
      </w:r>
      <w:r w:rsidR="00154A2C">
        <w:rPr>
          <w:sz w:val="24"/>
        </w:rPr>
        <w:t>ьных</w:t>
      </w:r>
      <w:r w:rsidR="005C35DB">
        <w:rPr>
          <w:sz w:val="24"/>
        </w:rPr>
        <w:t xml:space="preserve"> % </w:t>
      </w:r>
      <w:r w:rsidR="005C35DB">
        <w:rPr>
          <w:sz w:val="24"/>
          <w:lang w:val="en-US"/>
        </w:rPr>
        <w:t>Mn</w:t>
      </w:r>
      <w:r w:rsidR="005C35DB">
        <w:rPr>
          <w:sz w:val="24"/>
        </w:rPr>
        <w:t xml:space="preserve"> по отношению к общему числу катионов </w:t>
      </w:r>
      <w:r w:rsidR="005C35DB">
        <w:rPr>
          <w:sz w:val="24"/>
          <w:lang w:val="en-US"/>
        </w:rPr>
        <w:t>Sn</w:t>
      </w:r>
      <w:r w:rsidR="005C35DB" w:rsidRPr="005C35DB">
        <w:rPr>
          <w:sz w:val="24"/>
        </w:rPr>
        <w:t xml:space="preserve"> </w:t>
      </w:r>
      <w:r w:rsidR="005C35DB">
        <w:rPr>
          <w:sz w:val="24"/>
        </w:rPr>
        <w:t xml:space="preserve">и </w:t>
      </w:r>
      <w:r w:rsidR="005C35DB">
        <w:rPr>
          <w:sz w:val="24"/>
          <w:lang w:val="en-US"/>
        </w:rPr>
        <w:t>Mn</w:t>
      </w:r>
      <w:r w:rsidR="005C35DB">
        <w:rPr>
          <w:sz w:val="24"/>
        </w:rPr>
        <w:t xml:space="preserve"> в материале</w:t>
      </w:r>
      <w:r w:rsidR="005C35DB" w:rsidRPr="005C35DB">
        <w:rPr>
          <w:sz w:val="24"/>
        </w:rPr>
        <w:t>)</w:t>
      </w:r>
      <w:r w:rsidR="008D1CC6" w:rsidRPr="008D1CC6">
        <w:rPr>
          <w:sz w:val="24"/>
        </w:rPr>
        <w:t>,</w:t>
      </w:r>
      <w:r>
        <w:rPr>
          <w:sz w:val="24"/>
        </w:rPr>
        <w:t xml:space="preserve"> синтезированных </w:t>
      </w:r>
      <w:r w:rsidR="00434D00">
        <w:rPr>
          <w:sz w:val="24"/>
        </w:rPr>
        <w:t>методом пропитки суспензии диоксида олова спиртовым раствором ацетилацетоната марганца(</w:t>
      </w:r>
      <w:r w:rsidR="00434D00">
        <w:rPr>
          <w:sz w:val="24"/>
          <w:lang w:val="en-US"/>
        </w:rPr>
        <w:t>III</w:t>
      </w:r>
      <w:r w:rsidR="00434D00" w:rsidRPr="00434D00">
        <w:rPr>
          <w:sz w:val="24"/>
        </w:rPr>
        <w:t>)</w:t>
      </w:r>
      <w:r w:rsidR="00434D00">
        <w:rPr>
          <w:sz w:val="24"/>
        </w:rPr>
        <w:t xml:space="preserve"> с последующим отжигом при 600°С</w:t>
      </w:r>
      <w:r w:rsidR="008D1CC6">
        <w:rPr>
          <w:sz w:val="24"/>
        </w:rPr>
        <w:t xml:space="preserve">. </w:t>
      </w:r>
      <w:r w:rsidR="005E1130">
        <w:rPr>
          <w:sz w:val="24"/>
        </w:rPr>
        <w:t>С</w:t>
      </w:r>
      <w:r w:rsidR="00A60412">
        <w:rPr>
          <w:sz w:val="24"/>
        </w:rPr>
        <w:t>остав материалов исследован с помощью методов рентгеновской дифракци</w:t>
      </w:r>
      <w:r w:rsidR="005E1130">
        <w:rPr>
          <w:sz w:val="24"/>
        </w:rPr>
        <w:t>и, ИК спектроскопии</w:t>
      </w:r>
      <w:r w:rsidR="00A60412">
        <w:rPr>
          <w:sz w:val="24"/>
        </w:rPr>
        <w:t xml:space="preserve"> и спектроскопии комбинационного рассеяния. </w:t>
      </w:r>
      <w:r w:rsidR="00C20BEF">
        <w:rPr>
          <w:sz w:val="24"/>
        </w:rPr>
        <w:t>По рентгенограммам образцов материалов в смеси со стандартом (</w:t>
      </w:r>
      <w:r w:rsidR="00C20BEF">
        <w:rPr>
          <w:sz w:val="24"/>
          <w:lang w:val="en-US"/>
        </w:rPr>
        <w:t>Ge</w:t>
      </w:r>
      <w:r w:rsidR="00C20BEF" w:rsidRPr="00C20BEF">
        <w:rPr>
          <w:sz w:val="24"/>
        </w:rPr>
        <w:t>)</w:t>
      </w:r>
      <w:r w:rsidR="00C20BEF">
        <w:rPr>
          <w:sz w:val="24"/>
        </w:rPr>
        <w:t xml:space="preserve"> определены параметры элементарной ячейки </w:t>
      </w:r>
      <w:proofErr w:type="spellStart"/>
      <w:r w:rsidR="00C20BEF">
        <w:rPr>
          <w:sz w:val="24"/>
          <w:lang w:val="en-US"/>
        </w:rPr>
        <w:t>SnO</w:t>
      </w:r>
      <w:proofErr w:type="spellEnd"/>
      <w:r w:rsidR="00C20BEF" w:rsidRPr="00C20BEF">
        <w:rPr>
          <w:sz w:val="24"/>
          <w:vertAlign w:val="subscript"/>
        </w:rPr>
        <w:t>2</w:t>
      </w:r>
      <w:r w:rsidR="00C20BEF" w:rsidRPr="00C20BEF">
        <w:rPr>
          <w:sz w:val="24"/>
        </w:rPr>
        <w:t xml:space="preserve"> </w:t>
      </w:r>
      <w:r w:rsidR="00C20BEF">
        <w:rPr>
          <w:sz w:val="24"/>
        </w:rPr>
        <w:t xml:space="preserve">в композитах. </w:t>
      </w:r>
      <w:r w:rsidR="005E1130">
        <w:rPr>
          <w:sz w:val="24"/>
        </w:rPr>
        <w:t xml:space="preserve">Количество </w:t>
      </w:r>
      <w:r w:rsidR="005E1130">
        <w:rPr>
          <w:sz w:val="24"/>
          <w:lang w:val="en-US"/>
        </w:rPr>
        <w:t>Mn</w:t>
      </w:r>
      <w:r w:rsidR="005E1130" w:rsidRPr="005E1130">
        <w:rPr>
          <w:sz w:val="24"/>
        </w:rPr>
        <w:t xml:space="preserve"> </w:t>
      </w:r>
      <w:r w:rsidR="005E1130">
        <w:rPr>
          <w:sz w:val="24"/>
        </w:rPr>
        <w:t>в материалах и его р</w:t>
      </w:r>
      <w:r w:rsidR="00A60412">
        <w:rPr>
          <w:sz w:val="24"/>
        </w:rPr>
        <w:t xml:space="preserve">аспределение между поверхностью и кристаллической решеткой </w:t>
      </w:r>
      <w:proofErr w:type="spellStart"/>
      <w:r w:rsidR="00A60412">
        <w:rPr>
          <w:sz w:val="24"/>
          <w:lang w:val="en-US"/>
        </w:rPr>
        <w:t>SnO</w:t>
      </w:r>
      <w:proofErr w:type="spellEnd"/>
      <w:r w:rsidR="00A60412" w:rsidRPr="00A60412">
        <w:rPr>
          <w:sz w:val="24"/>
          <w:vertAlign w:val="subscript"/>
        </w:rPr>
        <w:t>2</w:t>
      </w:r>
      <w:r w:rsidR="00A60412" w:rsidRPr="00A60412">
        <w:rPr>
          <w:sz w:val="24"/>
        </w:rPr>
        <w:t xml:space="preserve"> </w:t>
      </w:r>
      <w:r w:rsidR="00A60412">
        <w:rPr>
          <w:sz w:val="24"/>
        </w:rPr>
        <w:t xml:space="preserve">изучено с использованием </w:t>
      </w:r>
      <w:proofErr w:type="spellStart"/>
      <w:r w:rsidR="00A60412">
        <w:rPr>
          <w:sz w:val="24"/>
        </w:rPr>
        <w:t>рентгенофлуоресцентного</w:t>
      </w:r>
      <w:proofErr w:type="spellEnd"/>
      <w:r w:rsidR="00A60412">
        <w:rPr>
          <w:sz w:val="24"/>
        </w:rPr>
        <w:t xml:space="preserve"> анализа полного внешнего отражения с применением специальной пробоподготовки. Удельную площадь поверхности определяли по методу </w:t>
      </w:r>
      <w:r w:rsidR="00E67D87">
        <w:rPr>
          <w:sz w:val="24"/>
        </w:rPr>
        <w:t>низкотемпературной адсорбции азота</w:t>
      </w:r>
      <w:r w:rsidR="00A60412">
        <w:rPr>
          <w:sz w:val="24"/>
        </w:rPr>
        <w:t>, размер кристаллических зерен оцен</w:t>
      </w:r>
      <w:r w:rsidR="00E67D87">
        <w:rPr>
          <w:sz w:val="24"/>
        </w:rPr>
        <w:t>ивали</w:t>
      </w:r>
      <w:r w:rsidR="00A60412">
        <w:rPr>
          <w:sz w:val="24"/>
        </w:rPr>
        <w:t xml:space="preserve"> из данных рентгеновской дифракции, </w:t>
      </w:r>
      <w:r w:rsidR="00E67D87">
        <w:rPr>
          <w:sz w:val="24"/>
        </w:rPr>
        <w:t xml:space="preserve">размер частиц определяли методом </w:t>
      </w:r>
      <w:r w:rsidR="00A60412">
        <w:rPr>
          <w:sz w:val="24"/>
        </w:rPr>
        <w:t>сканирующей электронной микроскопии.</w:t>
      </w:r>
    </w:p>
    <w:p w:rsidR="00C20BEF" w:rsidRPr="00CA09CF" w:rsidRDefault="00C20BEF" w:rsidP="00A96F3A">
      <w:pPr>
        <w:spacing w:line="240" w:lineRule="auto"/>
        <w:ind w:firstLine="397"/>
        <w:rPr>
          <w:sz w:val="24"/>
        </w:rPr>
      </w:pPr>
      <w:r>
        <w:rPr>
          <w:sz w:val="24"/>
        </w:rPr>
        <w:t xml:space="preserve">Исследование показало, что </w:t>
      </w:r>
      <w:r w:rsidR="001C3637">
        <w:rPr>
          <w:sz w:val="24"/>
        </w:rPr>
        <w:t xml:space="preserve">композиты </w:t>
      </w:r>
      <w:proofErr w:type="spellStart"/>
      <w:r w:rsidR="001C3637">
        <w:rPr>
          <w:sz w:val="24"/>
          <w:lang w:val="en-US"/>
        </w:rPr>
        <w:t>SnO</w:t>
      </w:r>
      <w:proofErr w:type="spellEnd"/>
      <w:r w:rsidR="001C3637" w:rsidRPr="001C3637">
        <w:rPr>
          <w:sz w:val="24"/>
          <w:vertAlign w:val="subscript"/>
        </w:rPr>
        <w:t>2</w:t>
      </w:r>
      <w:r w:rsidR="001C3637" w:rsidRPr="001C3637">
        <w:rPr>
          <w:sz w:val="24"/>
        </w:rPr>
        <w:t>/</w:t>
      </w:r>
      <w:proofErr w:type="spellStart"/>
      <w:r w:rsidR="001C3637">
        <w:rPr>
          <w:sz w:val="24"/>
          <w:lang w:val="en-US"/>
        </w:rPr>
        <w:t>MnO</w:t>
      </w:r>
      <w:r w:rsidR="001C3637">
        <w:rPr>
          <w:sz w:val="24"/>
          <w:vertAlign w:val="subscript"/>
          <w:lang w:val="en-US"/>
        </w:rPr>
        <w:t>x</w:t>
      </w:r>
      <w:proofErr w:type="spellEnd"/>
      <w:r w:rsidR="001C3637" w:rsidRPr="001C3637">
        <w:rPr>
          <w:sz w:val="24"/>
        </w:rPr>
        <w:t xml:space="preserve"> </w:t>
      </w:r>
      <w:r w:rsidR="001C3637">
        <w:rPr>
          <w:sz w:val="24"/>
        </w:rPr>
        <w:t xml:space="preserve">представляют собой </w:t>
      </w:r>
      <w:proofErr w:type="spellStart"/>
      <w:r w:rsidR="001C3637">
        <w:rPr>
          <w:sz w:val="24"/>
        </w:rPr>
        <w:t>нанокристаллические</w:t>
      </w:r>
      <w:proofErr w:type="spellEnd"/>
      <w:r w:rsidR="001C3637">
        <w:rPr>
          <w:sz w:val="24"/>
        </w:rPr>
        <w:t xml:space="preserve"> материалы с размером </w:t>
      </w:r>
      <w:r w:rsidR="00E67D87">
        <w:rPr>
          <w:sz w:val="24"/>
        </w:rPr>
        <w:t xml:space="preserve">кристаллических зерен фазы </w:t>
      </w:r>
      <w:proofErr w:type="spellStart"/>
      <w:r w:rsidR="00E67D87">
        <w:rPr>
          <w:sz w:val="24"/>
          <w:lang w:val="en-US"/>
        </w:rPr>
        <w:t>SnO</w:t>
      </w:r>
      <w:proofErr w:type="spellEnd"/>
      <w:r w:rsidR="00E67D87" w:rsidRPr="000D7884">
        <w:rPr>
          <w:sz w:val="24"/>
          <w:vertAlign w:val="subscript"/>
        </w:rPr>
        <w:t>2</w:t>
      </w:r>
      <w:r w:rsidR="00E67D87">
        <w:rPr>
          <w:sz w:val="24"/>
        </w:rPr>
        <w:t xml:space="preserve"> </w:t>
      </w:r>
      <w:r w:rsidR="001C3637" w:rsidRPr="001C3637">
        <w:rPr>
          <w:sz w:val="24"/>
        </w:rPr>
        <w:t>~</w:t>
      </w:r>
      <w:r w:rsidR="00CA09CF">
        <w:rPr>
          <w:sz w:val="24"/>
        </w:rPr>
        <w:t>10-12</w:t>
      </w:r>
      <w:r w:rsidR="001C3637">
        <w:rPr>
          <w:sz w:val="24"/>
        </w:rPr>
        <w:t xml:space="preserve"> нм и удельной</w:t>
      </w:r>
      <w:r w:rsidR="00CA09CF">
        <w:rPr>
          <w:sz w:val="24"/>
        </w:rPr>
        <w:t xml:space="preserve"> площадью поверхности 25-</w:t>
      </w:r>
      <w:r w:rsidR="00CA09CF" w:rsidRPr="00CA09CF">
        <w:rPr>
          <w:sz w:val="24"/>
        </w:rPr>
        <w:t>26</w:t>
      </w:r>
      <w:r w:rsidR="00CA09CF">
        <w:rPr>
          <w:sz w:val="24"/>
        </w:rPr>
        <w:t xml:space="preserve"> м</w:t>
      </w:r>
      <w:r w:rsidR="00CA09CF" w:rsidRPr="00CA09CF">
        <w:rPr>
          <w:sz w:val="24"/>
          <w:vertAlign w:val="superscript"/>
        </w:rPr>
        <w:t>2</w:t>
      </w:r>
      <w:r w:rsidR="00CA09CF" w:rsidRPr="00CA09CF">
        <w:rPr>
          <w:sz w:val="24"/>
        </w:rPr>
        <w:t>/</w:t>
      </w:r>
      <w:r w:rsidR="00CA09CF">
        <w:rPr>
          <w:sz w:val="24"/>
        </w:rPr>
        <w:t xml:space="preserve">г. </w:t>
      </w:r>
      <w:r w:rsidR="00E67D87">
        <w:rPr>
          <w:sz w:val="24"/>
        </w:rPr>
        <w:t>М</w:t>
      </w:r>
      <w:r w:rsidR="00CA09CF">
        <w:rPr>
          <w:sz w:val="24"/>
        </w:rPr>
        <w:t xml:space="preserve">арганец присутствует как в виде поверхностной сегрегации </w:t>
      </w:r>
      <w:proofErr w:type="spellStart"/>
      <w:r w:rsidR="00CA09CF">
        <w:rPr>
          <w:sz w:val="24"/>
          <w:lang w:val="en-US"/>
        </w:rPr>
        <w:t>MnO</w:t>
      </w:r>
      <w:r w:rsidR="00CA09CF">
        <w:rPr>
          <w:sz w:val="24"/>
          <w:vertAlign w:val="subscript"/>
          <w:lang w:val="en-US"/>
        </w:rPr>
        <w:t>x</w:t>
      </w:r>
      <w:proofErr w:type="spellEnd"/>
      <w:r w:rsidR="00CA09CF" w:rsidRPr="00CA09CF">
        <w:rPr>
          <w:sz w:val="24"/>
        </w:rPr>
        <w:t xml:space="preserve">, </w:t>
      </w:r>
      <w:r w:rsidR="00CA09CF">
        <w:rPr>
          <w:sz w:val="24"/>
        </w:rPr>
        <w:t xml:space="preserve">так и в виде ионов </w:t>
      </w:r>
      <w:r w:rsidR="00CA09CF">
        <w:rPr>
          <w:sz w:val="24"/>
          <w:lang w:val="en-US"/>
        </w:rPr>
        <w:t>Mn</w:t>
      </w:r>
      <w:r w:rsidR="00CA09CF" w:rsidRPr="00CA09CF">
        <w:rPr>
          <w:sz w:val="24"/>
        </w:rPr>
        <w:t>(</w:t>
      </w:r>
      <w:r w:rsidR="00CA09CF">
        <w:rPr>
          <w:sz w:val="24"/>
          <w:lang w:val="en-US"/>
        </w:rPr>
        <w:t>III</w:t>
      </w:r>
      <w:r w:rsidR="00CA09CF" w:rsidRPr="00CA09CF">
        <w:rPr>
          <w:sz w:val="24"/>
        </w:rPr>
        <w:t>)</w:t>
      </w:r>
      <w:r w:rsidR="00CA09CF">
        <w:rPr>
          <w:sz w:val="24"/>
        </w:rPr>
        <w:t xml:space="preserve"> в кристаллической </w:t>
      </w:r>
      <w:r w:rsidR="00E67D87">
        <w:rPr>
          <w:sz w:val="24"/>
        </w:rPr>
        <w:t xml:space="preserve">структуре </w:t>
      </w:r>
      <w:proofErr w:type="spellStart"/>
      <w:r w:rsidR="00CA09CF">
        <w:rPr>
          <w:sz w:val="24"/>
          <w:lang w:val="en-US"/>
        </w:rPr>
        <w:t>SnO</w:t>
      </w:r>
      <w:proofErr w:type="spellEnd"/>
      <w:r w:rsidR="00CA09CF" w:rsidRPr="00CA09CF">
        <w:rPr>
          <w:sz w:val="24"/>
          <w:vertAlign w:val="subscript"/>
        </w:rPr>
        <w:t>2</w:t>
      </w:r>
      <w:r w:rsidR="00CA09CF" w:rsidRPr="00CA09CF">
        <w:rPr>
          <w:sz w:val="24"/>
        </w:rPr>
        <w:t xml:space="preserve">, </w:t>
      </w:r>
      <w:r w:rsidR="00CA09CF">
        <w:rPr>
          <w:sz w:val="24"/>
        </w:rPr>
        <w:t xml:space="preserve">о чем свидетельствуют данные рентгеновской дифракции, </w:t>
      </w:r>
      <w:proofErr w:type="spellStart"/>
      <w:r w:rsidR="00CA09CF">
        <w:rPr>
          <w:sz w:val="24"/>
        </w:rPr>
        <w:t>рентгенофлуоресцентного</w:t>
      </w:r>
      <w:proofErr w:type="spellEnd"/>
      <w:r w:rsidR="00CA09CF">
        <w:rPr>
          <w:sz w:val="24"/>
        </w:rPr>
        <w:t xml:space="preserve"> анализа и спектры комбинационного рассеяния.</w:t>
      </w:r>
    </w:p>
    <w:p w:rsidR="00903CFF" w:rsidRDefault="003941EF" w:rsidP="00A96F3A">
      <w:pPr>
        <w:spacing w:line="240" w:lineRule="auto"/>
        <w:ind w:firstLine="397"/>
        <w:rPr>
          <w:sz w:val="24"/>
        </w:rPr>
      </w:pPr>
      <w:r>
        <w:rPr>
          <w:sz w:val="24"/>
        </w:rPr>
        <w:t>Сенсорные свойства композитов исследованы</w:t>
      </w:r>
      <w:r w:rsidR="009D468D">
        <w:rPr>
          <w:sz w:val="24"/>
        </w:rPr>
        <w:t xml:space="preserve"> по отношению к газам </w:t>
      </w:r>
      <w:r w:rsidR="009D468D">
        <w:rPr>
          <w:sz w:val="24"/>
          <w:lang w:val="en-US"/>
        </w:rPr>
        <w:t>CO</w:t>
      </w:r>
      <w:r w:rsidR="009D468D" w:rsidRPr="009D468D">
        <w:rPr>
          <w:sz w:val="24"/>
        </w:rPr>
        <w:t xml:space="preserve">, </w:t>
      </w:r>
      <w:r w:rsidR="009D468D">
        <w:rPr>
          <w:sz w:val="24"/>
          <w:lang w:val="en-US"/>
        </w:rPr>
        <w:t>NO</w:t>
      </w:r>
      <w:r w:rsidR="009D468D" w:rsidRPr="009D468D">
        <w:rPr>
          <w:sz w:val="24"/>
        </w:rPr>
        <w:t xml:space="preserve">, </w:t>
      </w:r>
      <w:r w:rsidR="00017DA7">
        <w:rPr>
          <w:sz w:val="24"/>
          <w:lang w:val="en-US"/>
        </w:rPr>
        <w:t>C</w:t>
      </w:r>
      <w:r w:rsidR="00017DA7" w:rsidRPr="00017DA7">
        <w:rPr>
          <w:sz w:val="24"/>
          <w:vertAlign w:val="subscript"/>
        </w:rPr>
        <w:t>6</w:t>
      </w:r>
      <w:r w:rsidR="00017DA7">
        <w:rPr>
          <w:sz w:val="24"/>
          <w:lang w:val="en-US"/>
        </w:rPr>
        <w:t>H</w:t>
      </w:r>
      <w:r w:rsidR="00017DA7" w:rsidRPr="00017DA7">
        <w:rPr>
          <w:sz w:val="24"/>
          <w:vertAlign w:val="subscript"/>
        </w:rPr>
        <w:t>6</w:t>
      </w:r>
      <w:r w:rsidR="009D468D">
        <w:rPr>
          <w:sz w:val="24"/>
        </w:rPr>
        <w:t xml:space="preserve"> в концентрациях от единиц до десятков </w:t>
      </w:r>
      <w:proofErr w:type="spellStart"/>
      <w:r w:rsidR="009D468D">
        <w:rPr>
          <w:sz w:val="24"/>
        </w:rPr>
        <w:t>м.д</w:t>
      </w:r>
      <w:proofErr w:type="spellEnd"/>
      <w:r w:rsidR="009D468D">
        <w:rPr>
          <w:sz w:val="24"/>
        </w:rPr>
        <w:t xml:space="preserve">. </w:t>
      </w:r>
      <w:r w:rsidR="00E827AF">
        <w:rPr>
          <w:sz w:val="24"/>
        </w:rPr>
        <w:t>в сухом воздухе.</w:t>
      </w:r>
      <w:r w:rsidR="000B5425">
        <w:rPr>
          <w:sz w:val="24"/>
        </w:rPr>
        <w:t xml:space="preserve"> Определены </w:t>
      </w:r>
      <w:r>
        <w:rPr>
          <w:sz w:val="24"/>
        </w:rPr>
        <w:t xml:space="preserve">температурные </w:t>
      </w:r>
      <w:r w:rsidR="000B5425">
        <w:rPr>
          <w:sz w:val="24"/>
        </w:rPr>
        <w:t xml:space="preserve">зависимости </w:t>
      </w:r>
      <w:r>
        <w:rPr>
          <w:sz w:val="24"/>
        </w:rPr>
        <w:t xml:space="preserve">сенсорного </w:t>
      </w:r>
      <w:r w:rsidR="000B5425">
        <w:rPr>
          <w:sz w:val="24"/>
        </w:rPr>
        <w:t>сигнала для указанных газо</w:t>
      </w:r>
      <w:r w:rsidR="00017DA7">
        <w:rPr>
          <w:sz w:val="24"/>
        </w:rPr>
        <w:t>в</w:t>
      </w:r>
      <w:r w:rsidR="000B5425" w:rsidRPr="000B5425">
        <w:rPr>
          <w:sz w:val="24"/>
        </w:rPr>
        <w:t>.</w:t>
      </w:r>
      <w:r w:rsidR="00ED2FE3">
        <w:rPr>
          <w:sz w:val="24"/>
        </w:rPr>
        <w:t xml:space="preserve"> </w:t>
      </w:r>
      <w:r w:rsidR="00A66329">
        <w:rPr>
          <w:sz w:val="24"/>
        </w:rPr>
        <w:t xml:space="preserve">Установлено, что добавка марганца в виде </w:t>
      </w:r>
      <w:proofErr w:type="spellStart"/>
      <w:r w:rsidR="00A66329">
        <w:rPr>
          <w:sz w:val="24"/>
          <w:lang w:val="en-US"/>
        </w:rPr>
        <w:t>MnO</w:t>
      </w:r>
      <w:r w:rsidR="00A66329">
        <w:rPr>
          <w:sz w:val="24"/>
          <w:vertAlign w:val="subscript"/>
          <w:lang w:val="en-US"/>
        </w:rPr>
        <w:t>x</w:t>
      </w:r>
      <w:proofErr w:type="spellEnd"/>
      <w:r w:rsidR="00A66329" w:rsidRPr="00A66329">
        <w:rPr>
          <w:sz w:val="24"/>
        </w:rPr>
        <w:t xml:space="preserve"> </w:t>
      </w:r>
      <w:r w:rsidR="00A66329">
        <w:rPr>
          <w:sz w:val="24"/>
        </w:rPr>
        <w:t>улучшает сенсорный отклик материала</w:t>
      </w:r>
      <w:r>
        <w:rPr>
          <w:sz w:val="24"/>
        </w:rPr>
        <w:t xml:space="preserve"> к газам-восстановителям</w:t>
      </w:r>
      <w:r w:rsidR="00A66329">
        <w:rPr>
          <w:sz w:val="24"/>
        </w:rPr>
        <w:t xml:space="preserve">, </w:t>
      </w:r>
      <w:r w:rsidR="00E67D87">
        <w:rPr>
          <w:sz w:val="24"/>
        </w:rPr>
        <w:t>при детектировании</w:t>
      </w:r>
      <w:r w:rsidR="00A66329">
        <w:rPr>
          <w:sz w:val="24"/>
        </w:rPr>
        <w:t xml:space="preserve"> </w:t>
      </w:r>
      <w:r w:rsidR="00A66329">
        <w:rPr>
          <w:sz w:val="24"/>
          <w:lang w:val="en-US"/>
        </w:rPr>
        <w:t>NO</w:t>
      </w:r>
      <w:r w:rsidR="00EE586B">
        <w:rPr>
          <w:sz w:val="24"/>
        </w:rPr>
        <w:t xml:space="preserve"> также</w:t>
      </w:r>
      <w:r w:rsidR="00A66329" w:rsidRPr="00A66329">
        <w:rPr>
          <w:sz w:val="24"/>
        </w:rPr>
        <w:t xml:space="preserve"> </w:t>
      </w:r>
      <w:r w:rsidR="00A66329">
        <w:rPr>
          <w:sz w:val="24"/>
        </w:rPr>
        <w:t>меняется характер аналитического сигнала.</w:t>
      </w:r>
      <w:r w:rsidR="00EE586B">
        <w:rPr>
          <w:sz w:val="24"/>
        </w:rPr>
        <w:t xml:space="preserve"> </w:t>
      </w:r>
    </w:p>
    <w:p w:rsidR="00E84879" w:rsidRPr="009B49C3" w:rsidRDefault="00E84879" w:rsidP="00A96F3A">
      <w:pPr>
        <w:spacing w:line="240" w:lineRule="auto"/>
        <w:ind w:firstLine="397"/>
        <w:rPr>
          <w:i/>
          <w:iCs/>
          <w:sz w:val="24"/>
        </w:rPr>
      </w:pPr>
      <w:r w:rsidRPr="009B49C3">
        <w:rPr>
          <w:i/>
          <w:iCs/>
          <w:sz w:val="24"/>
        </w:rPr>
        <w:t>Работа выполнена при финансовой поддержке гранта РНФ № 22-73-10038.</w:t>
      </w:r>
    </w:p>
    <w:p w:rsidR="001A2BD8" w:rsidRPr="001A2BD8" w:rsidRDefault="001A2BD8" w:rsidP="001A2BD8">
      <w:pPr>
        <w:spacing w:line="240" w:lineRule="auto"/>
        <w:ind w:firstLine="397"/>
        <w:jc w:val="center"/>
        <w:rPr>
          <w:b/>
          <w:bCs/>
          <w:sz w:val="24"/>
        </w:rPr>
      </w:pPr>
      <w:r w:rsidRPr="001A2BD8">
        <w:rPr>
          <w:b/>
          <w:bCs/>
          <w:sz w:val="24"/>
        </w:rPr>
        <w:t>Литература</w:t>
      </w:r>
    </w:p>
    <w:p w:rsidR="001A2BD8" w:rsidRPr="003861BE" w:rsidRDefault="009B49C3" w:rsidP="009B49C3">
      <w:pPr>
        <w:pStyle w:val="a9"/>
        <w:spacing w:line="240" w:lineRule="auto"/>
        <w:rPr>
          <w:noProof/>
          <w:vanish/>
          <w:sz w:val="24"/>
          <w:lang w:val="en-US"/>
        </w:rPr>
      </w:pPr>
      <w:r>
        <w:rPr>
          <w:noProof/>
          <w:sz w:val="24"/>
          <w:szCs w:val="22"/>
        </w:rPr>
        <w:t xml:space="preserve">1. </w:t>
      </w:r>
      <w:r w:rsidRPr="001A2BD8">
        <w:rPr>
          <w:noProof/>
          <w:sz w:val="24"/>
          <w:szCs w:val="22"/>
        </w:rPr>
        <w:t>Кривецкий В.В., Румянцева М.Н., Гаськов А.М. Химическая модификация нанокристаллического диоксида олова для селективных газовых сенсоров // Усп</w:t>
      </w:r>
      <w:r>
        <w:rPr>
          <w:noProof/>
          <w:sz w:val="24"/>
          <w:szCs w:val="22"/>
        </w:rPr>
        <w:t>.</w:t>
      </w:r>
      <w:r w:rsidRPr="001A2BD8">
        <w:rPr>
          <w:noProof/>
          <w:sz w:val="24"/>
          <w:szCs w:val="22"/>
        </w:rPr>
        <w:t xml:space="preserve"> хи</w:t>
      </w:r>
      <w:r>
        <w:rPr>
          <w:noProof/>
          <w:sz w:val="24"/>
          <w:szCs w:val="22"/>
        </w:rPr>
        <w:t>м. 2013.</w:t>
      </w:r>
      <w:r w:rsidRPr="001A2BD8">
        <w:rPr>
          <w:noProof/>
          <w:sz w:val="24"/>
          <w:szCs w:val="22"/>
        </w:rPr>
        <w:t xml:space="preserve"> </w:t>
      </w:r>
      <w:r>
        <w:rPr>
          <w:noProof/>
          <w:sz w:val="24"/>
          <w:szCs w:val="22"/>
        </w:rPr>
        <w:t>Т</w:t>
      </w:r>
      <w:r w:rsidRPr="003861BE">
        <w:rPr>
          <w:noProof/>
          <w:sz w:val="24"/>
          <w:szCs w:val="22"/>
          <w:lang w:val="en-US"/>
        </w:rPr>
        <w:t xml:space="preserve">. 82. №. 10. </w:t>
      </w:r>
      <w:r>
        <w:rPr>
          <w:noProof/>
          <w:sz w:val="24"/>
          <w:szCs w:val="22"/>
        </w:rPr>
        <w:t>С</w:t>
      </w:r>
      <w:r w:rsidRPr="003861BE">
        <w:rPr>
          <w:noProof/>
          <w:sz w:val="24"/>
          <w:szCs w:val="22"/>
          <w:lang w:val="en-US"/>
        </w:rPr>
        <w:t>. 917-941.</w:t>
      </w:r>
      <w:r w:rsidR="001A2BD8" w:rsidRPr="003861BE">
        <w:rPr>
          <w:noProof/>
          <w:vanish/>
          <w:lang w:val="en-US"/>
        </w:rPr>
        <w:t>x</w:t>
      </w:r>
    </w:p>
    <w:p w:rsidR="001A2BD8" w:rsidRPr="003861BE" w:rsidRDefault="001A2BD8" w:rsidP="009B49C3">
      <w:pPr>
        <w:pStyle w:val="a9"/>
        <w:spacing w:line="240" w:lineRule="auto"/>
        <w:rPr>
          <w:rFonts w:eastAsia="Times New Roman"/>
          <w:noProof/>
          <w:vanish/>
          <w:lang w:val="en-US"/>
        </w:rPr>
      </w:pPr>
      <w:r w:rsidRPr="001A2BD8">
        <w:rPr>
          <w:noProof/>
          <w:vanish/>
          <w:lang w:val="en-US"/>
        </w:rPr>
        <w:t>x</w:t>
      </w:r>
    </w:p>
    <w:p w:rsidR="001A2BD8" w:rsidRPr="003861BE" w:rsidRDefault="001A2BD8" w:rsidP="009B49C3">
      <w:pPr>
        <w:spacing w:line="240" w:lineRule="auto"/>
        <w:rPr>
          <w:lang w:val="en-US"/>
        </w:rPr>
      </w:pPr>
    </w:p>
    <w:p w:rsidR="001A2BD8" w:rsidRPr="001A2BD8" w:rsidRDefault="009B49C3" w:rsidP="009B49C3">
      <w:pPr>
        <w:spacing w:line="240" w:lineRule="auto"/>
        <w:rPr>
          <w:sz w:val="24"/>
          <w:lang w:val="en-US"/>
        </w:rPr>
      </w:pPr>
      <w:r w:rsidRPr="003861BE">
        <w:rPr>
          <w:noProof/>
          <w:sz w:val="24"/>
          <w:szCs w:val="22"/>
          <w:lang w:val="en-US"/>
        </w:rPr>
        <w:t xml:space="preserve">2. </w:t>
      </w:r>
      <w:r w:rsidRPr="009B49C3">
        <w:rPr>
          <w:noProof/>
          <w:sz w:val="24"/>
          <w:szCs w:val="22"/>
          <w:lang w:val="en-US"/>
        </w:rPr>
        <w:t>Yin</w:t>
      </w:r>
      <w:r w:rsidRPr="003861BE">
        <w:rPr>
          <w:noProof/>
          <w:sz w:val="24"/>
          <w:szCs w:val="22"/>
          <w:lang w:val="en-US"/>
        </w:rPr>
        <w:t xml:space="preserve"> </w:t>
      </w:r>
      <w:r w:rsidRPr="009B49C3">
        <w:rPr>
          <w:noProof/>
          <w:sz w:val="24"/>
          <w:szCs w:val="22"/>
          <w:lang w:val="en-US"/>
        </w:rPr>
        <w:t>X</w:t>
      </w:r>
      <w:r w:rsidRPr="003861BE">
        <w:rPr>
          <w:noProof/>
          <w:sz w:val="24"/>
          <w:szCs w:val="22"/>
          <w:lang w:val="en-US"/>
        </w:rPr>
        <w:t>.</w:t>
      </w:r>
      <w:r w:rsidRPr="009B49C3">
        <w:rPr>
          <w:noProof/>
          <w:sz w:val="24"/>
          <w:szCs w:val="22"/>
          <w:lang w:val="en-US"/>
        </w:rPr>
        <w:t>T</w:t>
      </w:r>
      <w:r w:rsidRPr="003861BE">
        <w:rPr>
          <w:noProof/>
          <w:sz w:val="24"/>
          <w:szCs w:val="22"/>
          <w:lang w:val="en-US"/>
        </w:rPr>
        <w:t xml:space="preserve">., </w:t>
      </w:r>
      <w:r w:rsidRPr="009B49C3">
        <w:rPr>
          <w:noProof/>
          <w:sz w:val="24"/>
          <w:szCs w:val="22"/>
          <w:lang w:val="en-US"/>
        </w:rPr>
        <w:t>et</w:t>
      </w:r>
      <w:r w:rsidRPr="003861BE">
        <w:rPr>
          <w:noProof/>
          <w:sz w:val="24"/>
          <w:szCs w:val="22"/>
          <w:lang w:val="en-US"/>
        </w:rPr>
        <w:t xml:space="preserve"> </w:t>
      </w:r>
      <w:r w:rsidRPr="009B49C3">
        <w:rPr>
          <w:noProof/>
          <w:sz w:val="24"/>
          <w:szCs w:val="22"/>
          <w:lang w:val="en-US"/>
        </w:rPr>
        <w:t>al</w:t>
      </w:r>
      <w:r w:rsidRPr="003861BE">
        <w:rPr>
          <w:noProof/>
          <w:sz w:val="24"/>
          <w:szCs w:val="22"/>
          <w:lang w:val="en-US"/>
        </w:rPr>
        <w:t xml:space="preserve">. </w:t>
      </w:r>
      <w:r w:rsidRPr="001A2BD8">
        <w:rPr>
          <w:noProof/>
          <w:sz w:val="24"/>
          <w:szCs w:val="22"/>
          <w:lang w:val="en-US"/>
        </w:rPr>
        <w:t>Sensing selectivity of SnO</w:t>
      </w:r>
      <w:r w:rsidRPr="009B49C3">
        <w:rPr>
          <w:noProof/>
          <w:sz w:val="24"/>
          <w:szCs w:val="22"/>
          <w:vertAlign w:val="subscript"/>
          <w:lang w:val="en-US"/>
        </w:rPr>
        <w:t>2</w:t>
      </w:r>
      <w:r w:rsidRPr="001A2BD8">
        <w:rPr>
          <w:noProof/>
          <w:sz w:val="24"/>
          <w:szCs w:val="22"/>
          <w:lang w:val="en-US"/>
        </w:rPr>
        <w:t>-Mn</w:t>
      </w:r>
      <w:r w:rsidRPr="009B49C3">
        <w:rPr>
          <w:noProof/>
          <w:sz w:val="24"/>
          <w:szCs w:val="22"/>
          <w:vertAlign w:val="subscript"/>
          <w:lang w:val="en-US"/>
        </w:rPr>
        <w:t>3</w:t>
      </w:r>
      <w:r w:rsidRPr="001A2BD8">
        <w:rPr>
          <w:noProof/>
          <w:sz w:val="24"/>
          <w:szCs w:val="22"/>
          <w:lang w:val="en-US"/>
        </w:rPr>
        <w:t>O</w:t>
      </w:r>
      <w:r w:rsidRPr="009B49C3">
        <w:rPr>
          <w:noProof/>
          <w:sz w:val="24"/>
          <w:szCs w:val="22"/>
          <w:vertAlign w:val="subscript"/>
          <w:lang w:val="en-US"/>
        </w:rPr>
        <w:t>4</w:t>
      </w:r>
      <w:r w:rsidRPr="001A2BD8">
        <w:rPr>
          <w:noProof/>
          <w:sz w:val="24"/>
          <w:szCs w:val="22"/>
          <w:lang w:val="en-US"/>
        </w:rPr>
        <w:t xml:space="preserve"> nanocomposite sensors for the detection of H</w:t>
      </w:r>
      <w:r w:rsidRPr="009B49C3">
        <w:rPr>
          <w:noProof/>
          <w:sz w:val="24"/>
          <w:szCs w:val="22"/>
          <w:vertAlign w:val="subscript"/>
          <w:lang w:val="en-US"/>
        </w:rPr>
        <w:t>2</w:t>
      </w:r>
      <w:r w:rsidRPr="001A2BD8">
        <w:rPr>
          <w:noProof/>
          <w:sz w:val="24"/>
          <w:szCs w:val="22"/>
          <w:lang w:val="en-US"/>
        </w:rPr>
        <w:t xml:space="preserve"> and CO gases // Surf</w:t>
      </w:r>
      <w:r w:rsidRPr="009B49C3">
        <w:rPr>
          <w:noProof/>
          <w:sz w:val="24"/>
          <w:szCs w:val="22"/>
          <w:lang w:val="en-US"/>
        </w:rPr>
        <w:t>.</w:t>
      </w:r>
      <w:r w:rsidRPr="001A2BD8">
        <w:rPr>
          <w:noProof/>
          <w:sz w:val="24"/>
          <w:szCs w:val="22"/>
          <w:lang w:val="en-US"/>
        </w:rPr>
        <w:t xml:space="preserve"> Interfaces</w:t>
      </w:r>
      <w:r w:rsidRPr="009B49C3">
        <w:rPr>
          <w:noProof/>
          <w:sz w:val="24"/>
          <w:szCs w:val="22"/>
          <w:lang w:val="en-US"/>
        </w:rPr>
        <w:t>. 2021.</w:t>
      </w:r>
      <w:r w:rsidRPr="001A2BD8">
        <w:rPr>
          <w:noProof/>
          <w:sz w:val="24"/>
          <w:szCs w:val="22"/>
          <w:lang w:val="en-US"/>
        </w:rPr>
        <w:t xml:space="preserve"> Vol. 25</w:t>
      </w:r>
      <w:r w:rsidRPr="009B49C3">
        <w:rPr>
          <w:noProof/>
          <w:sz w:val="24"/>
          <w:szCs w:val="22"/>
          <w:lang w:val="en-US"/>
        </w:rPr>
        <w:t>.</w:t>
      </w:r>
      <w:r w:rsidRPr="001A2BD8">
        <w:rPr>
          <w:noProof/>
          <w:sz w:val="24"/>
          <w:szCs w:val="22"/>
          <w:lang w:val="en-US"/>
        </w:rPr>
        <w:t xml:space="preserve"> </w:t>
      </w:r>
      <w:r>
        <w:rPr>
          <w:noProof/>
          <w:sz w:val="24"/>
          <w:szCs w:val="22"/>
          <w:lang w:val="en-US"/>
        </w:rPr>
        <w:t>P.</w:t>
      </w:r>
      <w:r w:rsidRPr="001A2BD8">
        <w:rPr>
          <w:noProof/>
          <w:sz w:val="24"/>
          <w:szCs w:val="22"/>
          <w:lang w:val="en-US"/>
        </w:rPr>
        <w:t xml:space="preserve"> 101190.</w:t>
      </w:r>
    </w:p>
    <w:sectPr w:rsidR="001A2BD8" w:rsidRPr="001A2BD8" w:rsidSect="00A96F3A">
      <w:pgSz w:w="11906" w:h="16838"/>
      <w:pgMar w:top="1134" w:right="1361" w:bottom="1134" w:left="1361" w:header="1418" w:footer="14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F19" w:rsidRDefault="00943F19" w:rsidP="007E7F54">
      <w:pPr>
        <w:spacing w:line="240" w:lineRule="auto"/>
      </w:pPr>
      <w:r>
        <w:separator/>
      </w:r>
    </w:p>
  </w:endnote>
  <w:endnote w:type="continuationSeparator" w:id="0">
    <w:p w:rsidR="00943F19" w:rsidRDefault="00943F19" w:rsidP="007E7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F19" w:rsidRDefault="00943F19" w:rsidP="007E7F54">
      <w:pPr>
        <w:spacing w:line="240" w:lineRule="auto"/>
      </w:pPr>
      <w:r>
        <w:separator/>
      </w:r>
    </w:p>
  </w:footnote>
  <w:footnote w:type="continuationSeparator" w:id="0">
    <w:p w:rsidR="00943F19" w:rsidRDefault="00943F19" w:rsidP="007E7F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3110"/>
    <w:multiLevelType w:val="hybridMultilevel"/>
    <w:tmpl w:val="33E89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C0AAB"/>
    <w:multiLevelType w:val="hybridMultilevel"/>
    <w:tmpl w:val="D0C22C7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851329571">
    <w:abstractNumId w:val="1"/>
  </w:num>
  <w:num w:numId="2" w16cid:durableId="42434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3A"/>
    <w:rsid w:val="0000063A"/>
    <w:rsid w:val="00017DA7"/>
    <w:rsid w:val="000224D8"/>
    <w:rsid w:val="000B5425"/>
    <w:rsid w:val="000C0915"/>
    <w:rsid w:val="000D1B1D"/>
    <w:rsid w:val="000D7884"/>
    <w:rsid w:val="000E1803"/>
    <w:rsid w:val="000E3ED8"/>
    <w:rsid w:val="0011325F"/>
    <w:rsid w:val="00153F25"/>
    <w:rsid w:val="00154A2C"/>
    <w:rsid w:val="00192C47"/>
    <w:rsid w:val="001A25CB"/>
    <w:rsid w:val="001A2BD8"/>
    <w:rsid w:val="001A2E83"/>
    <w:rsid w:val="001A4039"/>
    <w:rsid w:val="001B5F0E"/>
    <w:rsid w:val="001C3637"/>
    <w:rsid w:val="001D26A5"/>
    <w:rsid w:val="002519D4"/>
    <w:rsid w:val="002573B8"/>
    <w:rsid w:val="00261A78"/>
    <w:rsid w:val="002738F6"/>
    <w:rsid w:val="002830B3"/>
    <w:rsid w:val="00283BC5"/>
    <w:rsid w:val="002A68A0"/>
    <w:rsid w:val="003724A2"/>
    <w:rsid w:val="003861BE"/>
    <w:rsid w:val="00393974"/>
    <w:rsid w:val="003941EF"/>
    <w:rsid w:val="00394ED4"/>
    <w:rsid w:val="003B271D"/>
    <w:rsid w:val="003B5646"/>
    <w:rsid w:val="003D2C2C"/>
    <w:rsid w:val="00434D00"/>
    <w:rsid w:val="00441D79"/>
    <w:rsid w:val="00443D9E"/>
    <w:rsid w:val="004777F1"/>
    <w:rsid w:val="004C0F67"/>
    <w:rsid w:val="004E587B"/>
    <w:rsid w:val="005022D8"/>
    <w:rsid w:val="0050584C"/>
    <w:rsid w:val="005370A4"/>
    <w:rsid w:val="00563560"/>
    <w:rsid w:val="0058250D"/>
    <w:rsid w:val="005A6190"/>
    <w:rsid w:val="005C1CD6"/>
    <w:rsid w:val="005C35DB"/>
    <w:rsid w:val="005E1130"/>
    <w:rsid w:val="005E22AB"/>
    <w:rsid w:val="005E75E1"/>
    <w:rsid w:val="00610662"/>
    <w:rsid w:val="006340A3"/>
    <w:rsid w:val="00651196"/>
    <w:rsid w:val="0066222D"/>
    <w:rsid w:val="00675FFC"/>
    <w:rsid w:val="0068057D"/>
    <w:rsid w:val="006C1A11"/>
    <w:rsid w:val="006F3865"/>
    <w:rsid w:val="00702DF6"/>
    <w:rsid w:val="0070349A"/>
    <w:rsid w:val="0074391B"/>
    <w:rsid w:val="00753E17"/>
    <w:rsid w:val="00761C96"/>
    <w:rsid w:val="00774960"/>
    <w:rsid w:val="007844E7"/>
    <w:rsid w:val="0079354C"/>
    <w:rsid w:val="00796623"/>
    <w:rsid w:val="007A16E4"/>
    <w:rsid w:val="007A398C"/>
    <w:rsid w:val="007A513C"/>
    <w:rsid w:val="007C1DD5"/>
    <w:rsid w:val="007C67ED"/>
    <w:rsid w:val="007D39BE"/>
    <w:rsid w:val="007E7F54"/>
    <w:rsid w:val="007F4747"/>
    <w:rsid w:val="00843AC7"/>
    <w:rsid w:val="008655C6"/>
    <w:rsid w:val="0087163A"/>
    <w:rsid w:val="008744B7"/>
    <w:rsid w:val="0087553D"/>
    <w:rsid w:val="008D1CC6"/>
    <w:rsid w:val="008E4974"/>
    <w:rsid w:val="008E78E3"/>
    <w:rsid w:val="008F5820"/>
    <w:rsid w:val="008F60DE"/>
    <w:rsid w:val="00903CFF"/>
    <w:rsid w:val="0091306D"/>
    <w:rsid w:val="009140F8"/>
    <w:rsid w:val="009335EB"/>
    <w:rsid w:val="00937FBD"/>
    <w:rsid w:val="00940BCA"/>
    <w:rsid w:val="00943F19"/>
    <w:rsid w:val="00955734"/>
    <w:rsid w:val="00961354"/>
    <w:rsid w:val="00966C45"/>
    <w:rsid w:val="0096707A"/>
    <w:rsid w:val="009A5168"/>
    <w:rsid w:val="009B49C3"/>
    <w:rsid w:val="009D29B6"/>
    <w:rsid w:val="009D468D"/>
    <w:rsid w:val="009F6C21"/>
    <w:rsid w:val="00A16FE3"/>
    <w:rsid w:val="00A21ABA"/>
    <w:rsid w:val="00A2339F"/>
    <w:rsid w:val="00A60412"/>
    <w:rsid w:val="00A61403"/>
    <w:rsid w:val="00A64251"/>
    <w:rsid w:val="00A66329"/>
    <w:rsid w:val="00A932B7"/>
    <w:rsid w:val="00A96F3A"/>
    <w:rsid w:val="00AA6CA6"/>
    <w:rsid w:val="00AD200E"/>
    <w:rsid w:val="00AF4811"/>
    <w:rsid w:val="00AF48E0"/>
    <w:rsid w:val="00B0717A"/>
    <w:rsid w:val="00B1263D"/>
    <w:rsid w:val="00B25AD4"/>
    <w:rsid w:val="00B6051E"/>
    <w:rsid w:val="00B6484E"/>
    <w:rsid w:val="00B70154"/>
    <w:rsid w:val="00B701F9"/>
    <w:rsid w:val="00B90A25"/>
    <w:rsid w:val="00BA25D5"/>
    <w:rsid w:val="00BA47F9"/>
    <w:rsid w:val="00BB2FBD"/>
    <w:rsid w:val="00BB3D3F"/>
    <w:rsid w:val="00BC7686"/>
    <w:rsid w:val="00BD12E0"/>
    <w:rsid w:val="00BE472D"/>
    <w:rsid w:val="00C20BEF"/>
    <w:rsid w:val="00C82CB8"/>
    <w:rsid w:val="00C9426F"/>
    <w:rsid w:val="00CA09CF"/>
    <w:rsid w:val="00CA180D"/>
    <w:rsid w:val="00CB166E"/>
    <w:rsid w:val="00CB3BDF"/>
    <w:rsid w:val="00CD34BA"/>
    <w:rsid w:val="00CD4835"/>
    <w:rsid w:val="00CF71D3"/>
    <w:rsid w:val="00D01AD1"/>
    <w:rsid w:val="00D03649"/>
    <w:rsid w:val="00D15F63"/>
    <w:rsid w:val="00D420C3"/>
    <w:rsid w:val="00D8555E"/>
    <w:rsid w:val="00DB0ADA"/>
    <w:rsid w:val="00DC63B4"/>
    <w:rsid w:val="00DD79E6"/>
    <w:rsid w:val="00DD7FCD"/>
    <w:rsid w:val="00DE2753"/>
    <w:rsid w:val="00DE54C3"/>
    <w:rsid w:val="00DF59E6"/>
    <w:rsid w:val="00E11B47"/>
    <w:rsid w:val="00E2106C"/>
    <w:rsid w:val="00E67D87"/>
    <w:rsid w:val="00E74F08"/>
    <w:rsid w:val="00E827AF"/>
    <w:rsid w:val="00E84879"/>
    <w:rsid w:val="00E94AE7"/>
    <w:rsid w:val="00EC2721"/>
    <w:rsid w:val="00EC4FBB"/>
    <w:rsid w:val="00ED1E9A"/>
    <w:rsid w:val="00ED2FE3"/>
    <w:rsid w:val="00EE586B"/>
    <w:rsid w:val="00F02A9D"/>
    <w:rsid w:val="00F15AC9"/>
    <w:rsid w:val="00F57C31"/>
    <w:rsid w:val="00F644F3"/>
    <w:rsid w:val="00F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EB6E9"/>
  <w15:chartTrackingRefBased/>
  <w15:docId w15:val="{0431D94D-8932-474B-964E-52AD5DA7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07A"/>
    <w:pPr>
      <w:spacing w:line="360" w:lineRule="auto"/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07A"/>
    <w:pPr>
      <w:keepNext/>
      <w:keepLines/>
      <w:spacing w:before="480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707A"/>
    <w:pPr>
      <w:keepNext/>
      <w:keepLines/>
      <w:spacing w:before="200"/>
      <w:jc w:val="center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qFormat/>
    <w:locked/>
    <w:rsid w:val="00C82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6707A"/>
    <w:rPr>
      <w:rFonts w:ascii="Times New Roman" w:hAnsi="Times New Roman" w:cs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96707A"/>
    <w:rPr>
      <w:rFonts w:ascii="Times New Roman" w:hAnsi="Times New Roman" w:cs="Times New Roman"/>
      <w:b/>
      <w:sz w:val="26"/>
    </w:rPr>
  </w:style>
  <w:style w:type="paragraph" w:styleId="a3">
    <w:name w:val="List Paragraph"/>
    <w:basedOn w:val="a"/>
    <w:uiPriority w:val="99"/>
    <w:qFormat/>
    <w:rsid w:val="0096707A"/>
    <w:pPr>
      <w:ind w:left="720"/>
      <w:contextualSpacing/>
    </w:pPr>
    <w:rPr>
      <w:rFonts w:eastAsia="Times New Roman"/>
    </w:rPr>
  </w:style>
  <w:style w:type="paragraph" w:styleId="a4">
    <w:name w:val="TOC Heading"/>
    <w:basedOn w:val="1"/>
    <w:next w:val="a"/>
    <w:uiPriority w:val="99"/>
    <w:qFormat/>
    <w:rsid w:val="0096707A"/>
    <w:pPr>
      <w:spacing w:line="276" w:lineRule="auto"/>
      <w:outlineLvl w:val="9"/>
    </w:pPr>
  </w:style>
  <w:style w:type="character" w:customStyle="1" w:styleId="30">
    <w:name w:val="Заголовок 3 Знак"/>
    <w:link w:val="3"/>
    <w:semiHidden/>
    <w:rsid w:val="00C82CB8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E7F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E7F54"/>
    <w:rPr>
      <w:rFonts w:ascii="Times New Roman" w:hAnsi="Times New Roman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7E7F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E7F54"/>
    <w:rPr>
      <w:rFonts w:ascii="Times New Roman" w:hAnsi="Times New Roman"/>
      <w:sz w:val="28"/>
      <w:szCs w:val="24"/>
    </w:rPr>
  </w:style>
  <w:style w:type="paragraph" w:styleId="a9">
    <w:name w:val="Bibliography"/>
    <w:basedOn w:val="a"/>
    <w:next w:val="a"/>
    <w:uiPriority w:val="37"/>
    <w:unhideWhenUsed/>
    <w:rsid w:val="001A2BD8"/>
  </w:style>
  <w:style w:type="paragraph" w:styleId="aa">
    <w:name w:val="Revision"/>
    <w:hidden/>
    <w:uiPriority w:val="99"/>
    <w:semiHidden/>
    <w:rsid w:val="00E67D87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_2008.xsl" StyleName="ГОСТ Р 7.0.5-2008 (сортировка по порядку включения)" Version="10">
  <b:Source>
    <b:Tag>Кри13</b:Tag>
    <b:SourceType>JournalArticle</b:SourceType>
    <b:Guid>{248B97AB-B4A8-45F5-BEB0-BDDD72EB9272}</b:Guid>
    <b:Author>
      <b:Author>
        <b:NameList>
          <b:Person>
            <b:Last>Кривецкий</b:Last>
            <b:First>В.В.</b:First>
          </b:Person>
          <b:Person>
            <b:Last>Румянцева</b:Last>
            <b:First>М.Н.</b:First>
          </b:Person>
          <b:Person>
            <b:Last>Гаськов</b:Last>
            <b:First>А.М.</b:First>
          </b:Person>
        </b:NameList>
      </b:Author>
    </b:Author>
    <b:Title>Химическая модификация нанокристаллического диоксида олова для селективных газовых сенсоров</b:Title>
    <b:JournalName>Успехи химии</b:JournalName>
    <b:Year>2013</b:Year>
    <b:Pages>917-941</b:Pages>
    <b:Volume>82</b:Volume>
    <b:Issue>10</b:Issue>
    <b:RefOrder>1</b:RefOrder>
  </b:Source>
  <b:Source>
    <b:Tag>Yin211</b:Tag>
    <b:SourceType>JournalArticle</b:SourceType>
    <b:Guid>{008D2A51-0211-43E9-A14C-8C36B4826A74}</b:Guid>
    <b:Author>
      <b:Author>
        <b:NameList>
          <b:Person>
            <b:Last>Yin</b:Last>
            <b:First>X.T.</b:First>
          </b:Person>
          <b:Person>
            <b:Last>Wu</b:Last>
            <b:First>S.S.</b:First>
          </b:Person>
          <b:Person>
            <b:Last>Dastan</b:Last>
            <b:First>D.</b:First>
          </b:Person>
          <b:Person>
            <b:Last>Nie</b:Last>
            <b:First>S.</b:First>
          </b:Person>
          <b:Person>
            <b:Last>Liu</b:Last>
            <b:First>Y.</b:First>
          </b:Person>
          <b:Person>
            <b:Last>Li</b:Last>
            <b:First>Z.G.</b:First>
          </b:Person>
          <b:Person>
            <b:Last>Zhou</b:Last>
            <b:First>Y.W.</b:First>
          </b:Person>
          <b:Person>
            <b:Last>Li</b:Last>
            <b:First>J.</b:First>
          </b:Person>
          <b:Person>
            <b:Last>Faik</b:Last>
            <b:First>A.</b:First>
          </b:Person>
          <b:Person>
            <b:Last>Shan</b:Last>
            <b:First>K.</b:First>
          </b:Person>
          <b:Person>
            <b:Last>Shi</b:Last>
            <b:First>Z.</b:First>
          </b:Person>
          <b:Person>
            <b:Last>Tarighat</b:Last>
            <b:First>M.A.</b:First>
          </b:Person>
          <b:Person>
            <b:Last>Ma</b:Last>
            <b:First>X.G.</b:First>
          </b:Person>
        </b:NameList>
      </b:Author>
    </b:Author>
    <b:Title>Sensing selectivity of SnO2-Mn3O4 nanocomposite sensors for the detection of H2 and CO gases</b:Title>
    <b:JournalName>Surfaces and Interfaces</b:JournalName>
    <b:Year>2021</b:Year>
    <b:Volume>25</b:Volume>
    <b:Issue>101190</b:Issue>
    <b:RefOrder>2</b:RefOrder>
  </b:Source>
</b:Sources>
</file>

<file path=customXml/itemProps1.xml><?xml version="1.0" encoding="utf-8"?>
<ds:datastoreItem xmlns:ds="http://schemas.openxmlformats.org/officeDocument/2006/customXml" ds:itemID="{1ACA059F-EB4C-4C46-83DA-2D9C12F3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условий синтеза и перекристаллизации на кристаллическую структуру ацетилацетоната марганца(III)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условий синтеза и перекристаллизации на кристаллическую структуру ацетилацетоната марганца(III)</dc:title>
  <dc:subject/>
  <dc:creator>Rodion</dc:creator>
  <cp:keywords/>
  <cp:lastModifiedBy>Алексей</cp:lastModifiedBy>
  <cp:revision>4</cp:revision>
  <dcterms:created xsi:type="dcterms:W3CDTF">2023-02-20T21:31:00Z</dcterms:created>
  <dcterms:modified xsi:type="dcterms:W3CDTF">2023-03-08T17:04:00Z</dcterms:modified>
</cp:coreProperties>
</file>